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31C9" w:rsidRPr="00A159DF" w:rsidRDefault="00357D13" w:rsidP="003769AC">
      <w:pPr>
        <w:ind w:firstLine="709"/>
        <w:jc w:val="center"/>
        <w:rPr>
          <w:b/>
          <w:caps/>
          <w:color w:val="000000" w:themeColor="text1"/>
          <w:sz w:val="28"/>
          <w:szCs w:val="28"/>
          <w:lang w:val="es-MX" w:eastAsia="es-ES"/>
        </w:rPr>
      </w:pPr>
      <w:bookmarkStart w:id="0" w:name="_Toc324148707"/>
      <w:bookmarkStart w:id="1" w:name="_Toc324148953"/>
      <w:bookmarkStart w:id="2" w:name="_Toc324151111"/>
      <w:r w:rsidRPr="00A159DF">
        <w:rPr>
          <w:b/>
          <w:caps/>
          <w:color w:val="000000" w:themeColor="text1"/>
          <w:sz w:val="28"/>
          <w:szCs w:val="28"/>
          <w:lang w:val="es-MX" w:eastAsia="es-ES"/>
        </w:rPr>
        <w:t>capacidad de deformación</w:t>
      </w:r>
      <w:r w:rsidR="008031C9" w:rsidRPr="00A159DF">
        <w:rPr>
          <w:b/>
          <w:caps/>
          <w:color w:val="000000" w:themeColor="text1"/>
          <w:sz w:val="28"/>
          <w:szCs w:val="28"/>
          <w:lang w:val="es-MX" w:eastAsia="es-ES"/>
        </w:rPr>
        <w:t xml:space="preserve"> DE MARCOS DE CONCRETO REFORZADO CON DISIPADORES HISTERÉTICOS DE ENERGÍA CON REQUISITOS MÍNIMOS DE DETALLADO</w:t>
      </w:r>
      <w:r w:rsidRPr="00A159DF">
        <w:rPr>
          <w:b/>
          <w:caps/>
          <w:color w:val="000000" w:themeColor="text1"/>
          <w:sz w:val="28"/>
          <w:szCs w:val="28"/>
          <w:lang w:val="es-MX" w:eastAsia="es-ES"/>
        </w:rPr>
        <w:t xml:space="preserve"> dúctil</w:t>
      </w:r>
      <w:r w:rsidR="008031C9" w:rsidRPr="00A159DF">
        <w:rPr>
          <w:b/>
          <w:caps/>
          <w:color w:val="000000" w:themeColor="text1"/>
          <w:sz w:val="28"/>
          <w:szCs w:val="28"/>
          <w:lang w:val="es-MX" w:eastAsia="es-ES"/>
        </w:rPr>
        <w:t xml:space="preserve"> EN VIGAS Y COLUMNAS </w:t>
      </w:r>
    </w:p>
    <w:p w:rsidR="005E7DEE" w:rsidRPr="00E2684A" w:rsidRDefault="00235C1D" w:rsidP="00841E05">
      <w:pPr>
        <w:rPr>
          <w:i/>
          <w:color w:val="000000" w:themeColor="text1"/>
          <w:lang w:val="es-ES"/>
        </w:rPr>
      </w:pPr>
      <w:r w:rsidRPr="00E2684A">
        <w:rPr>
          <w:i/>
          <w:color w:val="000000" w:themeColor="text1"/>
          <w:lang w:val="es-ES"/>
        </w:rPr>
        <w:t xml:space="preserve"> </w:t>
      </w:r>
      <w:r w:rsidR="0040121E" w:rsidRPr="00E2684A">
        <w:rPr>
          <w:i/>
          <w:color w:val="000000" w:themeColor="text1"/>
          <w:lang w:val="es-ES"/>
        </w:rPr>
        <w:tab/>
      </w:r>
    </w:p>
    <w:p w:rsidR="0040121E" w:rsidRPr="00E2684A" w:rsidRDefault="006B15AF" w:rsidP="00A5388E">
      <w:pPr>
        <w:jc w:val="center"/>
        <w:rPr>
          <w:i/>
          <w:color w:val="000000" w:themeColor="text1"/>
          <w:sz w:val="22"/>
          <w:szCs w:val="22"/>
          <w:vertAlign w:val="superscript"/>
          <w:lang w:val="es-ES"/>
        </w:rPr>
      </w:pPr>
      <w:r w:rsidRPr="00E2684A">
        <w:rPr>
          <w:i/>
          <w:color w:val="000000" w:themeColor="text1"/>
          <w:sz w:val="22"/>
          <w:szCs w:val="22"/>
          <w:lang w:val="es-ES"/>
        </w:rPr>
        <w:t xml:space="preserve">Horacio de Jesús </w:t>
      </w:r>
      <w:proofErr w:type="spellStart"/>
      <w:r w:rsidR="00F14D1F" w:rsidRPr="00E2684A">
        <w:rPr>
          <w:i/>
          <w:color w:val="000000" w:themeColor="text1"/>
          <w:sz w:val="22"/>
          <w:szCs w:val="22"/>
          <w:lang w:val="es-ES"/>
        </w:rPr>
        <w:t>Nangullasmú</w:t>
      </w:r>
      <w:proofErr w:type="spellEnd"/>
      <w:r w:rsidR="00F14D1F" w:rsidRPr="00E2684A">
        <w:rPr>
          <w:i/>
          <w:color w:val="000000" w:themeColor="text1"/>
          <w:sz w:val="22"/>
          <w:szCs w:val="22"/>
          <w:lang w:val="es-ES"/>
        </w:rPr>
        <w:t xml:space="preserve"> Hernández </w:t>
      </w:r>
      <w:r w:rsidR="00AC3CE7" w:rsidRPr="00A159DF">
        <w:rPr>
          <w:b/>
          <w:i/>
          <w:color w:val="000000" w:themeColor="text1"/>
          <w:sz w:val="22"/>
          <w:szCs w:val="22"/>
          <w:vertAlign w:val="superscript"/>
          <w:lang w:val="es-ES"/>
        </w:rPr>
        <w:t>(</w:t>
      </w:r>
      <w:r w:rsidR="00321724">
        <w:rPr>
          <w:rStyle w:val="Refdenotaalpie"/>
          <w:b/>
          <w:i/>
          <w:color w:val="000000" w:themeColor="text1"/>
          <w:sz w:val="22"/>
          <w:szCs w:val="22"/>
          <w:lang w:val="es-ES"/>
        </w:rPr>
        <w:footnoteReference w:id="1"/>
      </w:r>
      <w:r w:rsidR="00AC3CE7" w:rsidRPr="00A159DF">
        <w:rPr>
          <w:b/>
          <w:i/>
          <w:color w:val="000000" w:themeColor="text1"/>
          <w:sz w:val="22"/>
          <w:szCs w:val="22"/>
          <w:vertAlign w:val="superscript"/>
          <w:lang w:val="es-ES"/>
        </w:rPr>
        <w:t>)</w:t>
      </w:r>
      <w:r w:rsidR="00AC3CE7" w:rsidRPr="00E2684A">
        <w:rPr>
          <w:i/>
          <w:color w:val="000000" w:themeColor="text1"/>
          <w:sz w:val="22"/>
          <w:szCs w:val="22"/>
          <w:lang w:val="es-ES"/>
        </w:rPr>
        <w:t xml:space="preserve"> y </w:t>
      </w:r>
      <w:r w:rsidR="00F14D1F" w:rsidRPr="00E2684A">
        <w:rPr>
          <w:i/>
          <w:color w:val="000000" w:themeColor="text1"/>
          <w:sz w:val="22"/>
          <w:szCs w:val="22"/>
          <w:lang w:val="es-ES"/>
        </w:rPr>
        <w:t xml:space="preserve">Arturo Tena Colunga </w:t>
      </w:r>
      <w:r w:rsidR="00AC3CE7" w:rsidRPr="00A159DF">
        <w:rPr>
          <w:b/>
          <w:i/>
          <w:color w:val="000000" w:themeColor="text1"/>
          <w:sz w:val="22"/>
          <w:szCs w:val="22"/>
          <w:vertAlign w:val="superscript"/>
          <w:lang w:val="es-ES"/>
        </w:rPr>
        <w:t>(</w:t>
      </w:r>
      <w:r w:rsidR="00321724">
        <w:rPr>
          <w:rStyle w:val="Refdenotaalpie"/>
          <w:b/>
          <w:i/>
          <w:color w:val="000000" w:themeColor="text1"/>
          <w:sz w:val="22"/>
          <w:szCs w:val="22"/>
          <w:lang w:val="es-ES"/>
        </w:rPr>
        <w:footnoteReference w:id="2"/>
      </w:r>
      <w:r w:rsidR="00AC3CE7" w:rsidRPr="00A159DF">
        <w:rPr>
          <w:b/>
          <w:i/>
          <w:color w:val="000000" w:themeColor="text1"/>
          <w:sz w:val="22"/>
          <w:szCs w:val="22"/>
          <w:vertAlign w:val="superscript"/>
          <w:lang w:val="es-ES"/>
        </w:rPr>
        <w:t>)</w:t>
      </w:r>
    </w:p>
    <w:p w:rsidR="00693EDA" w:rsidRDefault="00693EDA" w:rsidP="00841E05">
      <w:pPr>
        <w:rPr>
          <w:i/>
          <w:color w:val="000000" w:themeColor="text1"/>
          <w:lang w:val="es-ES"/>
        </w:rPr>
      </w:pPr>
    </w:p>
    <w:p w:rsidR="00321724" w:rsidRPr="00E2684A" w:rsidRDefault="00321724" w:rsidP="00841E05">
      <w:pPr>
        <w:rPr>
          <w:i/>
          <w:color w:val="000000" w:themeColor="text1"/>
          <w:lang w:val="es-ES"/>
        </w:rPr>
      </w:pPr>
    </w:p>
    <w:p w:rsidR="00693EDA" w:rsidRPr="00E2684A" w:rsidRDefault="00693EDA" w:rsidP="00693EDA">
      <w:pPr>
        <w:autoSpaceDE w:val="0"/>
        <w:autoSpaceDN w:val="0"/>
        <w:adjustRightInd w:val="0"/>
        <w:spacing w:line="240" w:lineRule="exact"/>
        <w:ind w:firstLine="720"/>
        <w:jc w:val="center"/>
        <w:rPr>
          <w:rFonts w:eastAsia="Calibri"/>
          <w:b/>
          <w:color w:val="000000" w:themeColor="text1"/>
          <w:sz w:val="22"/>
          <w:szCs w:val="22"/>
          <w:lang w:val="es-ES"/>
        </w:rPr>
      </w:pPr>
      <w:r w:rsidRPr="00E2684A">
        <w:rPr>
          <w:rFonts w:eastAsia="Calibri"/>
          <w:b/>
          <w:color w:val="000000" w:themeColor="text1"/>
          <w:sz w:val="22"/>
          <w:szCs w:val="22"/>
          <w:lang w:val="es-ES"/>
        </w:rPr>
        <w:t>RESUMEN</w:t>
      </w:r>
    </w:p>
    <w:p w:rsidR="00693EDA" w:rsidRPr="00E2684A" w:rsidRDefault="00693EDA" w:rsidP="00693EDA">
      <w:pPr>
        <w:autoSpaceDE w:val="0"/>
        <w:autoSpaceDN w:val="0"/>
        <w:adjustRightInd w:val="0"/>
        <w:spacing w:line="240" w:lineRule="exact"/>
        <w:ind w:firstLine="720"/>
        <w:jc w:val="center"/>
        <w:rPr>
          <w:rFonts w:eastAsia="Calibri"/>
          <w:color w:val="000000" w:themeColor="text1"/>
          <w:sz w:val="22"/>
          <w:szCs w:val="22"/>
          <w:lang w:val="es-ES"/>
        </w:rPr>
      </w:pPr>
    </w:p>
    <w:p w:rsidR="00693EDA" w:rsidRPr="00D90BB9" w:rsidRDefault="00693EDA" w:rsidP="001849D9">
      <w:pPr>
        <w:ind w:left="284" w:right="284"/>
        <w:rPr>
          <w:color w:val="000000" w:themeColor="text1"/>
          <w:sz w:val="22"/>
          <w:lang w:val="es-ES"/>
        </w:rPr>
      </w:pPr>
      <w:r w:rsidRPr="00D90BB9">
        <w:rPr>
          <w:color w:val="000000" w:themeColor="text1"/>
          <w:sz w:val="22"/>
          <w:lang w:val="es-ES"/>
        </w:rPr>
        <w:t>En este trabajo los autores presentan los resultados de un estudio paramétrico</w:t>
      </w:r>
      <w:r w:rsidR="009D2E10" w:rsidRPr="00D90BB9">
        <w:rPr>
          <w:color w:val="000000" w:themeColor="text1"/>
          <w:sz w:val="22"/>
          <w:lang w:val="es-ES"/>
        </w:rPr>
        <w:t>, efectuados mediante análisis estáticos no lineales (</w:t>
      </w:r>
      <w:proofErr w:type="spellStart"/>
      <w:r w:rsidR="009D2E10" w:rsidRPr="00D90BB9">
        <w:rPr>
          <w:color w:val="000000" w:themeColor="text1"/>
          <w:sz w:val="22"/>
          <w:lang w:val="es-ES"/>
        </w:rPr>
        <w:t>pushover</w:t>
      </w:r>
      <w:proofErr w:type="spellEnd"/>
      <w:r w:rsidR="009D2E10" w:rsidRPr="00D90BB9">
        <w:rPr>
          <w:color w:val="000000" w:themeColor="text1"/>
          <w:sz w:val="22"/>
          <w:lang w:val="es-ES"/>
        </w:rPr>
        <w:t>), de marcos</w:t>
      </w:r>
      <w:r w:rsidR="0004285D" w:rsidRPr="00D90BB9">
        <w:rPr>
          <w:color w:val="000000" w:themeColor="text1"/>
          <w:sz w:val="22"/>
          <w:lang w:val="es-ES"/>
        </w:rPr>
        <w:t xml:space="preserve"> de concreto reforzado</w:t>
      </w:r>
      <w:r w:rsidR="009D2E10" w:rsidRPr="00D90BB9">
        <w:rPr>
          <w:color w:val="000000" w:themeColor="text1"/>
          <w:sz w:val="22"/>
          <w:lang w:val="es-ES"/>
        </w:rPr>
        <w:t xml:space="preserve"> con dispositivos de disipación de energía por histéresis m</w:t>
      </w:r>
      <w:r w:rsidR="009D2EAF" w:rsidRPr="00D90BB9">
        <w:rPr>
          <w:color w:val="000000" w:themeColor="text1"/>
          <w:sz w:val="22"/>
          <w:lang w:val="es-ES"/>
        </w:rPr>
        <w:t xml:space="preserve">ontados en </w:t>
      </w:r>
      <w:proofErr w:type="spellStart"/>
      <w:r w:rsidR="009D2EAF" w:rsidRPr="00D90BB9">
        <w:rPr>
          <w:color w:val="000000" w:themeColor="text1"/>
          <w:sz w:val="22"/>
          <w:lang w:val="es-ES"/>
        </w:rPr>
        <w:t>contraventeo</w:t>
      </w:r>
      <w:proofErr w:type="spellEnd"/>
      <w:r w:rsidR="009D2EAF" w:rsidRPr="00D90BB9">
        <w:rPr>
          <w:color w:val="000000" w:themeColor="text1"/>
          <w:sz w:val="22"/>
          <w:lang w:val="es-ES"/>
        </w:rPr>
        <w:t xml:space="preserve"> </w:t>
      </w:r>
      <w:proofErr w:type="spellStart"/>
      <w:r w:rsidR="009D2EAF" w:rsidRPr="00D90BB9">
        <w:rPr>
          <w:color w:val="000000" w:themeColor="text1"/>
          <w:sz w:val="22"/>
          <w:lang w:val="es-ES"/>
        </w:rPr>
        <w:t>chevrón</w:t>
      </w:r>
      <w:proofErr w:type="spellEnd"/>
      <w:r w:rsidR="009D2EAF" w:rsidRPr="00D90BB9">
        <w:rPr>
          <w:color w:val="000000" w:themeColor="text1"/>
          <w:sz w:val="22"/>
          <w:lang w:val="es-ES"/>
        </w:rPr>
        <w:t>,</w:t>
      </w:r>
      <w:r w:rsidRPr="00D90BB9">
        <w:rPr>
          <w:color w:val="000000" w:themeColor="text1"/>
          <w:sz w:val="22"/>
          <w:lang w:val="es-ES"/>
        </w:rPr>
        <w:t xml:space="preserve"> </w:t>
      </w:r>
      <w:r w:rsidR="00297716" w:rsidRPr="00D90BB9">
        <w:rPr>
          <w:color w:val="000000" w:themeColor="text1"/>
          <w:sz w:val="22"/>
          <w:lang w:val="es-ES"/>
        </w:rPr>
        <w:t>donde se evalúa</w:t>
      </w:r>
      <w:r w:rsidRPr="00D90BB9">
        <w:rPr>
          <w:color w:val="000000" w:themeColor="text1"/>
          <w:sz w:val="22"/>
          <w:lang w:val="es-ES"/>
        </w:rPr>
        <w:t xml:space="preserve"> la eficiencia</w:t>
      </w:r>
      <w:r w:rsidR="00297716" w:rsidRPr="00D90BB9">
        <w:rPr>
          <w:color w:val="000000" w:themeColor="text1"/>
          <w:sz w:val="22"/>
          <w:lang w:val="es-ES"/>
        </w:rPr>
        <w:t xml:space="preserve"> estructural </w:t>
      </w:r>
      <w:r w:rsidR="004D3956" w:rsidRPr="00D90BB9">
        <w:rPr>
          <w:color w:val="000000" w:themeColor="text1"/>
          <w:sz w:val="22"/>
          <w:lang w:val="es-ES"/>
        </w:rPr>
        <w:t xml:space="preserve">global </w:t>
      </w:r>
      <w:r w:rsidR="00297716" w:rsidRPr="00D90BB9">
        <w:rPr>
          <w:color w:val="000000" w:themeColor="text1"/>
          <w:sz w:val="22"/>
          <w:lang w:val="es-ES"/>
        </w:rPr>
        <w:t>de proporcionar</w:t>
      </w:r>
      <w:r w:rsidRPr="00D90BB9">
        <w:rPr>
          <w:color w:val="000000" w:themeColor="text1"/>
          <w:sz w:val="22"/>
          <w:lang w:val="es-ES"/>
        </w:rPr>
        <w:t xml:space="preserve"> requisitos de detallado dúctil</w:t>
      </w:r>
      <w:r w:rsidR="009D2EAF" w:rsidRPr="00D90BB9">
        <w:rPr>
          <w:color w:val="000000" w:themeColor="text1"/>
          <w:sz w:val="22"/>
          <w:lang w:val="es-ES"/>
        </w:rPr>
        <w:t xml:space="preserve"> a los elementos de concreto</w:t>
      </w:r>
      <w:r w:rsidR="004D3956" w:rsidRPr="00D90BB9">
        <w:rPr>
          <w:color w:val="000000" w:themeColor="text1"/>
          <w:sz w:val="22"/>
          <w:lang w:val="es-ES"/>
        </w:rPr>
        <w:t xml:space="preserve"> </w:t>
      </w:r>
      <w:r w:rsidR="00297716" w:rsidRPr="00D90BB9">
        <w:rPr>
          <w:color w:val="000000" w:themeColor="text1"/>
          <w:sz w:val="22"/>
          <w:lang w:val="es-ES"/>
        </w:rPr>
        <w:t xml:space="preserve">adicionales </w:t>
      </w:r>
      <w:r w:rsidRPr="00D90BB9">
        <w:rPr>
          <w:color w:val="000000" w:themeColor="text1"/>
          <w:sz w:val="22"/>
          <w:lang w:val="es-ES"/>
        </w:rPr>
        <w:t xml:space="preserve">a los </w:t>
      </w:r>
      <w:r w:rsidR="00297716" w:rsidRPr="00D90BB9">
        <w:rPr>
          <w:color w:val="000000" w:themeColor="text1"/>
          <w:sz w:val="22"/>
          <w:lang w:val="es-ES"/>
        </w:rPr>
        <w:t>requerimientos de diseño para</w:t>
      </w:r>
      <w:r w:rsidRPr="00D90BB9">
        <w:rPr>
          <w:color w:val="000000" w:themeColor="text1"/>
          <w:sz w:val="22"/>
          <w:lang w:val="es-ES"/>
        </w:rPr>
        <w:t xml:space="preserve"> marcos no dúctiles</w:t>
      </w:r>
      <w:r w:rsidR="009D2EAF" w:rsidRPr="00D90BB9">
        <w:rPr>
          <w:color w:val="000000" w:themeColor="text1"/>
          <w:sz w:val="22"/>
          <w:lang w:val="es-ES"/>
        </w:rPr>
        <w:t xml:space="preserve"> de los reglamentos de México</w:t>
      </w:r>
      <w:r w:rsidR="00297716" w:rsidRPr="00D90BB9">
        <w:rPr>
          <w:color w:val="000000" w:themeColor="text1"/>
          <w:sz w:val="22"/>
          <w:lang w:val="es-ES"/>
        </w:rPr>
        <w:t>.</w:t>
      </w:r>
      <w:r w:rsidR="0033245D" w:rsidRPr="00D90BB9">
        <w:rPr>
          <w:color w:val="000000" w:themeColor="text1"/>
          <w:sz w:val="22"/>
          <w:lang w:val="es-ES"/>
        </w:rPr>
        <w:t xml:space="preserve"> </w:t>
      </w:r>
      <w:r w:rsidR="0004285D" w:rsidRPr="00D90BB9">
        <w:rPr>
          <w:color w:val="000000" w:themeColor="text1"/>
          <w:sz w:val="22"/>
          <w:lang w:val="es-ES"/>
        </w:rPr>
        <w:t>S</w:t>
      </w:r>
      <w:r w:rsidR="009D2EAF" w:rsidRPr="00D90BB9">
        <w:rPr>
          <w:color w:val="000000" w:themeColor="text1"/>
          <w:sz w:val="22"/>
          <w:lang w:val="es-ES"/>
        </w:rPr>
        <w:t>e diseñaron marcos cuyas elevaciones</w:t>
      </w:r>
      <w:r w:rsidR="0004285D" w:rsidRPr="00D90BB9">
        <w:rPr>
          <w:color w:val="000000" w:themeColor="text1"/>
          <w:sz w:val="22"/>
          <w:lang w:val="es-ES"/>
        </w:rPr>
        <w:t xml:space="preserve"> oscilaron entre 5 y 25 niveles</w:t>
      </w:r>
      <w:r w:rsidR="000C40F1" w:rsidRPr="00D90BB9">
        <w:rPr>
          <w:color w:val="000000" w:themeColor="text1"/>
          <w:sz w:val="22"/>
          <w:lang w:val="es-ES"/>
        </w:rPr>
        <w:t>,</w:t>
      </w:r>
      <w:r w:rsidR="0004285D" w:rsidRPr="00D90BB9">
        <w:rPr>
          <w:color w:val="000000" w:themeColor="text1"/>
          <w:sz w:val="22"/>
          <w:lang w:val="es-ES"/>
        </w:rPr>
        <w:t xml:space="preserve"> utilizando diferentes balances de rigidez</w:t>
      </w:r>
      <w:r w:rsidR="0033245D" w:rsidRPr="00D90BB9">
        <w:rPr>
          <w:color w:val="000000" w:themeColor="text1"/>
          <w:sz w:val="22"/>
          <w:lang w:val="es-ES"/>
        </w:rPr>
        <w:t xml:space="preserve"> </w:t>
      </w:r>
      <w:r w:rsidRPr="00D90BB9">
        <w:rPr>
          <w:color w:val="000000" w:themeColor="text1"/>
          <w:sz w:val="22"/>
          <w:lang w:val="es-ES"/>
        </w:rPr>
        <w:t xml:space="preserve">entre el sistema contraviento-dispositivo </w:t>
      </w:r>
      <w:proofErr w:type="spellStart"/>
      <w:r w:rsidRPr="00D90BB9">
        <w:rPr>
          <w:color w:val="000000" w:themeColor="text1"/>
          <w:sz w:val="22"/>
          <w:lang w:val="es-ES"/>
        </w:rPr>
        <w:t>histerético</w:t>
      </w:r>
      <w:proofErr w:type="spellEnd"/>
      <w:r w:rsidRPr="00D90BB9">
        <w:rPr>
          <w:color w:val="000000" w:themeColor="text1"/>
          <w:sz w:val="22"/>
          <w:lang w:val="es-ES"/>
        </w:rPr>
        <w:t xml:space="preserve"> y el marco resistente a momento (</w:t>
      </w:r>
      <w:r w:rsidR="001849D9" w:rsidRPr="00D90BB9">
        <w:rPr>
          <w:color w:val="000000" w:themeColor="text1"/>
          <w:sz w:val="22"/>
          <w:lang w:val="es-ES"/>
        </w:rPr>
        <w:t xml:space="preserve">α), así como </w:t>
      </w:r>
      <w:r w:rsidRPr="00D90BB9">
        <w:rPr>
          <w:color w:val="000000" w:themeColor="text1"/>
          <w:sz w:val="22"/>
          <w:lang w:val="es-ES"/>
        </w:rPr>
        <w:t xml:space="preserve">de </w:t>
      </w:r>
      <w:r w:rsidR="001849D9" w:rsidRPr="00D90BB9">
        <w:rPr>
          <w:color w:val="000000" w:themeColor="text1"/>
          <w:sz w:val="22"/>
          <w:lang w:val="es-ES"/>
        </w:rPr>
        <w:t xml:space="preserve">la </w:t>
      </w:r>
      <w:r w:rsidRPr="00D90BB9">
        <w:rPr>
          <w:color w:val="000000" w:themeColor="text1"/>
          <w:sz w:val="22"/>
          <w:lang w:val="es-ES"/>
        </w:rPr>
        <w:t xml:space="preserve">rigidez elástica entre el disipador </w:t>
      </w:r>
      <w:proofErr w:type="spellStart"/>
      <w:r w:rsidRPr="00D90BB9">
        <w:rPr>
          <w:color w:val="000000" w:themeColor="text1"/>
          <w:sz w:val="22"/>
          <w:lang w:val="es-ES"/>
        </w:rPr>
        <w:t>histerético</w:t>
      </w:r>
      <w:proofErr w:type="spellEnd"/>
      <w:r w:rsidRPr="00D90BB9">
        <w:rPr>
          <w:color w:val="000000" w:themeColor="text1"/>
          <w:sz w:val="22"/>
          <w:lang w:val="es-ES"/>
        </w:rPr>
        <w:t xml:space="preserve"> y l</w:t>
      </w:r>
      <w:r w:rsidR="001849D9" w:rsidRPr="00D90BB9">
        <w:rPr>
          <w:color w:val="000000" w:themeColor="text1"/>
          <w:sz w:val="22"/>
          <w:lang w:val="es-ES"/>
        </w:rPr>
        <w:t>os contravientos de soporte (β). Se consideró</w:t>
      </w:r>
      <w:r w:rsidRPr="00D90BB9">
        <w:rPr>
          <w:color w:val="000000" w:themeColor="text1"/>
          <w:sz w:val="22"/>
          <w:lang w:val="es-ES"/>
        </w:rPr>
        <w:t xml:space="preserve"> </w:t>
      </w:r>
      <w:r w:rsidR="009D2EAF" w:rsidRPr="00D90BB9">
        <w:rPr>
          <w:color w:val="000000" w:themeColor="text1"/>
          <w:sz w:val="22"/>
          <w:lang w:val="es-ES"/>
        </w:rPr>
        <w:t>una pendiente posterior a la</w:t>
      </w:r>
      <w:r w:rsidR="00910419" w:rsidRPr="00D90BB9">
        <w:rPr>
          <w:color w:val="000000" w:themeColor="text1"/>
          <w:sz w:val="22"/>
          <w:lang w:val="es-ES"/>
        </w:rPr>
        <w:t xml:space="preserve"> fluencia del 5% p</w:t>
      </w:r>
      <w:r w:rsidR="001849D9" w:rsidRPr="00D90BB9">
        <w:rPr>
          <w:color w:val="000000" w:themeColor="text1"/>
          <w:sz w:val="22"/>
          <w:lang w:val="es-ES"/>
        </w:rPr>
        <w:t xml:space="preserve">ara los disipadores de energía y </w:t>
      </w:r>
      <w:r w:rsidRPr="00D90BB9">
        <w:rPr>
          <w:color w:val="000000" w:themeColor="text1"/>
          <w:sz w:val="22"/>
          <w:lang w:val="es-ES"/>
        </w:rPr>
        <w:t>un ángulo de inclinación de contravientos con respecto al eje horizontal (θ</w:t>
      </w:r>
      <w:r w:rsidR="0033245D" w:rsidRPr="00D90BB9">
        <w:rPr>
          <w:color w:val="000000" w:themeColor="text1"/>
          <w:sz w:val="22"/>
          <w:lang w:val="es-ES"/>
        </w:rPr>
        <w:t xml:space="preserve">= </w:t>
      </w:r>
      <w:r w:rsidRPr="00D90BB9">
        <w:rPr>
          <w:color w:val="000000" w:themeColor="text1"/>
          <w:sz w:val="22"/>
          <w:lang w:val="es-ES"/>
        </w:rPr>
        <w:t>45°</w:t>
      </w:r>
      <w:r w:rsidR="0033245D" w:rsidRPr="00D90BB9">
        <w:rPr>
          <w:color w:val="000000" w:themeColor="text1"/>
          <w:sz w:val="22"/>
          <w:lang w:val="es-ES"/>
        </w:rPr>
        <w:t>)</w:t>
      </w:r>
      <w:r w:rsidRPr="00D90BB9">
        <w:rPr>
          <w:color w:val="000000" w:themeColor="text1"/>
          <w:sz w:val="22"/>
          <w:lang w:val="es-ES"/>
        </w:rPr>
        <w:t>.</w:t>
      </w:r>
      <w:r w:rsidR="001849D9" w:rsidRPr="00D90BB9">
        <w:rPr>
          <w:color w:val="000000" w:themeColor="text1"/>
          <w:sz w:val="22"/>
          <w:lang w:val="es-ES"/>
        </w:rPr>
        <w:t xml:space="preserve"> </w:t>
      </w:r>
      <w:r w:rsidRPr="00D90BB9">
        <w:rPr>
          <w:color w:val="000000" w:themeColor="text1"/>
          <w:sz w:val="22"/>
          <w:lang w:val="es-ES"/>
        </w:rPr>
        <w:t>A par</w:t>
      </w:r>
      <w:r w:rsidR="001849D9" w:rsidRPr="00D90BB9">
        <w:rPr>
          <w:color w:val="000000" w:themeColor="text1"/>
          <w:sz w:val="22"/>
          <w:lang w:val="es-ES"/>
        </w:rPr>
        <w:t>tir de los resultados obtenidos</w:t>
      </w:r>
      <w:r w:rsidR="0004285D" w:rsidRPr="00D90BB9">
        <w:rPr>
          <w:color w:val="000000" w:themeColor="text1"/>
          <w:sz w:val="22"/>
          <w:lang w:val="es-ES"/>
        </w:rPr>
        <w:t xml:space="preserve"> </w:t>
      </w:r>
      <w:r w:rsidRPr="00D90BB9">
        <w:rPr>
          <w:color w:val="000000" w:themeColor="text1"/>
          <w:sz w:val="22"/>
          <w:lang w:val="es-ES"/>
        </w:rPr>
        <w:t xml:space="preserve">se ampliaron las posibles combinaciones óptimas </w:t>
      </w:r>
      <w:r w:rsidR="001849D9" w:rsidRPr="00D90BB9">
        <w:rPr>
          <w:color w:val="000000" w:themeColor="text1"/>
          <w:sz w:val="22"/>
          <w:lang w:val="es-ES"/>
        </w:rPr>
        <w:t>de rigidez de este tipo de estructuras con respecto a las obtenidas previamente en modelos con detallado</w:t>
      </w:r>
      <w:r w:rsidR="00F942E6" w:rsidRPr="00D90BB9">
        <w:rPr>
          <w:color w:val="000000" w:themeColor="text1"/>
          <w:sz w:val="22"/>
          <w:lang w:val="es-ES"/>
        </w:rPr>
        <w:t xml:space="preserve"> no dúctil en los elementos de concreto. </w:t>
      </w:r>
      <w:r w:rsidR="00A45280" w:rsidRPr="00D90BB9">
        <w:rPr>
          <w:color w:val="000000" w:themeColor="text1"/>
          <w:sz w:val="22"/>
          <w:lang w:val="es-ES"/>
        </w:rPr>
        <w:t>S</w:t>
      </w:r>
      <w:r w:rsidRPr="00D90BB9">
        <w:rPr>
          <w:color w:val="000000" w:themeColor="text1"/>
          <w:sz w:val="22"/>
          <w:lang w:val="es-ES"/>
        </w:rPr>
        <w:t>e</w:t>
      </w:r>
      <w:r w:rsidR="00CC0621" w:rsidRPr="00D90BB9">
        <w:rPr>
          <w:color w:val="000000" w:themeColor="text1"/>
          <w:sz w:val="22"/>
          <w:lang w:val="es-ES"/>
        </w:rPr>
        <w:t xml:space="preserve"> discute el impacto en la capacidad de deformación del sistema cuando se usan o no requisitos </w:t>
      </w:r>
      <w:r w:rsidRPr="00D90BB9">
        <w:rPr>
          <w:color w:val="000000" w:themeColor="text1"/>
          <w:sz w:val="22"/>
          <w:lang w:val="es-ES"/>
        </w:rPr>
        <w:t>mínimos</w:t>
      </w:r>
      <w:r w:rsidR="00CC0621" w:rsidRPr="00D90BB9">
        <w:rPr>
          <w:color w:val="000000" w:themeColor="text1"/>
          <w:sz w:val="22"/>
          <w:lang w:val="es-ES"/>
        </w:rPr>
        <w:t xml:space="preserve"> de detallado dúctil</w:t>
      </w:r>
      <w:r w:rsidRPr="00D90BB9">
        <w:rPr>
          <w:color w:val="000000" w:themeColor="text1"/>
          <w:sz w:val="22"/>
          <w:lang w:val="es-ES"/>
        </w:rPr>
        <w:t xml:space="preserve"> en este tipo de configuración estructural y se</w:t>
      </w:r>
      <w:r w:rsidR="00F942E6" w:rsidRPr="00D90BB9">
        <w:rPr>
          <w:color w:val="000000" w:themeColor="text1"/>
          <w:sz w:val="22"/>
          <w:lang w:val="es-ES"/>
        </w:rPr>
        <w:t xml:space="preserve"> obtienen valores para los factores de comportamiento sísmico</w:t>
      </w:r>
      <w:r w:rsidR="00250B0B" w:rsidRPr="00D90BB9">
        <w:rPr>
          <w:color w:val="000000" w:themeColor="text1"/>
          <w:sz w:val="22"/>
          <w:lang w:val="es-ES"/>
        </w:rPr>
        <w:t xml:space="preserve"> </w:t>
      </w:r>
      <w:r w:rsidR="00AE1CB4" w:rsidRPr="00D90BB9">
        <w:rPr>
          <w:color w:val="000000" w:themeColor="text1"/>
          <w:sz w:val="22"/>
          <w:lang w:val="es-ES"/>
        </w:rPr>
        <w:t>(</w:t>
      </w:r>
      <w:r w:rsidR="00AE1CB4" w:rsidRPr="00D90BB9">
        <w:rPr>
          <w:i/>
          <w:color w:val="000000" w:themeColor="text1"/>
          <w:sz w:val="22"/>
          <w:lang w:val="es-ES"/>
        </w:rPr>
        <w:t>Q</w:t>
      </w:r>
      <w:r w:rsidR="00F942E6" w:rsidRPr="00D90BB9">
        <w:rPr>
          <w:color w:val="000000" w:themeColor="text1"/>
          <w:sz w:val="22"/>
          <w:lang w:val="es-ES"/>
        </w:rPr>
        <w:t>) y de</w:t>
      </w:r>
      <w:r w:rsidR="00AE1CB4" w:rsidRPr="00D90BB9">
        <w:rPr>
          <w:color w:val="000000" w:themeColor="text1"/>
          <w:sz w:val="22"/>
          <w:lang w:val="es-ES"/>
        </w:rPr>
        <w:t xml:space="preserve"> </w:t>
      </w:r>
      <w:proofErr w:type="spellStart"/>
      <w:r w:rsidR="00AE1CB4" w:rsidRPr="00D90BB9">
        <w:rPr>
          <w:color w:val="000000" w:themeColor="text1"/>
          <w:sz w:val="22"/>
          <w:lang w:val="es-ES"/>
        </w:rPr>
        <w:t>sobrerresistencia</w:t>
      </w:r>
      <w:proofErr w:type="spellEnd"/>
      <w:r w:rsidR="00AE1CB4" w:rsidRPr="00D90BB9">
        <w:rPr>
          <w:color w:val="000000" w:themeColor="text1"/>
          <w:sz w:val="22"/>
          <w:lang w:val="es-ES"/>
        </w:rPr>
        <w:t xml:space="preserve"> (</w:t>
      </w:r>
      <w:r w:rsidR="00AE1CB4" w:rsidRPr="00D90BB9">
        <w:rPr>
          <w:i/>
          <w:color w:val="000000" w:themeColor="text1"/>
          <w:sz w:val="22"/>
          <w:lang w:val="es-ES"/>
        </w:rPr>
        <w:t>R</w:t>
      </w:r>
      <w:r w:rsidR="00F942E6" w:rsidRPr="00D90BB9">
        <w:rPr>
          <w:color w:val="000000" w:themeColor="text1"/>
          <w:sz w:val="22"/>
          <w:lang w:val="es-ES"/>
        </w:rPr>
        <w:t>)</w:t>
      </w:r>
      <w:r w:rsidRPr="00D90BB9">
        <w:rPr>
          <w:color w:val="000000" w:themeColor="text1"/>
          <w:sz w:val="22"/>
          <w:lang w:val="es-ES"/>
        </w:rPr>
        <w:t>.</w:t>
      </w:r>
    </w:p>
    <w:p w:rsidR="00E9091C" w:rsidRPr="00E2684A" w:rsidRDefault="00E9091C" w:rsidP="00693EDA">
      <w:pPr>
        <w:rPr>
          <w:color w:val="000000" w:themeColor="text1"/>
          <w:sz w:val="22"/>
          <w:lang w:val="es-ES"/>
        </w:rPr>
      </w:pPr>
    </w:p>
    <w:p w:rsidR="00321724" w:rsidRPr="00E2684A" w:rsidRDefault="00321724" w:rsidP="00321724">
      <w:pPr>
        <w:rPr>
          <w:color w:val="000000" w:themeColor="text1"/>
          <w:sz w:val="22"/>
          <w:szCs w:val="22"/>
        </w:rPr>
      </w:pPr>
      <w:r w:rsidRPr="00E2684A">
        <w:rPr>
          <w:b/>
          <w:color w:val="000000" w:themeColor="text1"/>
          <w:sz w:val="22"/>
          <w:szCs w:val="22"/>
        </w:rPr>
        <w:t>Palabras clave:</w:t>
      </w:r>
      <w:r w:rsidRPr="00E2684A">
        <w:rPr>
          <w:color w:val="000000" w:themeColor="text1"/>
          <w:sz w:val="22"/>
          <w:szCs w:val="22"/>
        </w:rPr>
        <w:t xml:space="preserve"> disip</w:t>
      </w:r>
      <w:r w:rsidR="00B07564">
        <w:rPr>
          <w:color w:val="000000" w:themeColor="text1"/>
          <w:sz w:val="22"/>
          <w:szCs w:val="22"/>
        </w:rPr>
        <w:t>adores de energía</w:t>
      </w:r>
      <w:r w:rsidR="00D072FB">
        <w:rPr>
          <w:color w:val="000000" w:themeColor="text1"/>
          <w:sz w:val="22"/>
          <w:szCs w:val="22"/>
        </w:rPr>
        <w:t>;</w:t>
      </w:r>
      <w:r w:rsidRPr="00E2684A">
        <w:rPr>
          <w:color w:val="000000" w:themeColor="text1"/>
          <w:sz w:val="22"/>
          <w:szCs w:val="22"/>
        </w:rPr>
        <w:t xml:space="preserve"> marcos de concreto reforzado</w:t>
      </w:r>
      <w:r w:rsidR="00D072FB">
        <w:rPr>
          <w:color w:val="000000" w:themeColor="text1"/>
          <w:sz w:val="22"/>
          <w:szCs w:val="22"/>
        </w:rPr>
        <w:t>;</w:t>
      </w:r>
      <w:r w:rsidRPr="00E2684A">
        <w:rPr>
          <w:color w:val="000000" w:themeColor="text1"/>
          <w:sz w:val="22"/>
          <w:szCs w:val="22"/>
        </w:rPr>
        <w:t xml:space="preserve"> balances de rigideces</w:t>
      </w:r>
      <w:r w:rsidR="00D072FB">
        <w:rPr>
          <w:color w:val="000000" w:themeColor="text1"/>
          <w:sz w:val="22"/>
          <w:szCs w:val="22"/>
        </w:rPr>
        <w:t>;</w:t>
      </w:r>
      <w:r w:rsidRPr="00E2684A">
        <w:rPr>
          <w:color w:val="000000" w:themeColor="text1"/>
          <w:sz w:val="22"/>
          <w:szCs w:val="22"/>
        </w:rPr>
        <w:t xml:space="preserve"> ductilidad</w:t>
      </w:r>
      <w:r w:rsidR="00B07564">
        <w:rPr>
          <w:color w:val="000000" w:themeColor="text1"/>
          <w:sz w:val="22"/>
          <w:szCs w:val="22"/>
        </w:rPr>
        <w:t xml:space="preserve">; </w:t>
      </w:r>
      <w:proofErr w:type="spellStart"/>
      <w:r w:rsidR="00B07564">
        <w:rPr>
          <w:color w:val="000000" w:themeColor="text1"/>
          <w:sz w:val="22"/>
          <w:szCs w:val="22"/>
        </w:rPr>
        <w:t>sobrerresistencia</w:t>
      </w:r>
      <w:proofErr w:type="spellEnd"/>
    </w:p>
    <w:p w:rsidR="006818F0" w:rsidRDefault="006818F0" w:rsidP="00693EDA">
      <w:pPr>
        <w:rPr>
          <w:color w:val="000000" w:themeColor="text1"/>
          <w:sz w:val="22"/>
        </w:rPr>
      </w:pPr>
    </w:p>
    <w:p w:rsidR="000F2EF0" w:rsidRPr="00E2684A" w:rsidRDefault="000F2EF0" w:rsidP="00693EDA">
      <w:pPr>
        <w:rPr>
          <w:color w:val="000000" w:themeColor="text1"/>
          <w:sz w:val="22"/>
        </w:rPr>
      </w:pPr>
    </w:p>
    <w:p w:rsidR="001C53D9" w:rsidRPr="00D90BB9" w:rsidRDefault="006818F0" w:rsidP="006818F0">
      <w:pPr>
        <w:jc w:val="center"/>
        <w:rPr>
          <w:b/>
          <w:caps/>
          <w:color w:val="000000" w:themeColor="text1"/>
          <w:sz w:val="28"/>
          <w:szCs w:val="28"/>
          <w:lang w:val="en-US" w:eastAsia="es-ES"/>
        </w:rPr>
      </w:pPr>
      <w:r w:rsidRPr="00D90BB9">
        <w:rPr>
          <w:b/>
          <w:caps/>
          <w:color w:val="000000" w:themeColor="text1"/>
          <w:sz w:val="28"/>
          <w:szCs w:val="28"/>
          <w:lang w:val="en-US" w:eastAsia="es-ES"/>
        </w:rPr>
        <w:t xml:space="preserve">DEFORMATION CAPACITY OF </w:t>
      </w:r>
      <w:r w:rsidR="000F2EF0" w:rsidRPr="00D90BB9">
        <w:rPr>
          <w:b/>
          <w:caps/>
          <w:color w:val="000000" w:themeColor="text1"/>
          <w:sz w:val="28"/>
          <w:szCs w:val="28"/>
          <w:lang w:val="en-US" w:eastAsia="es-ES"/>
        </w:rPr>
        <w:t xml:space="preserve">INTERMEDIATE MOMENT-RESISTING </w:t>
      </w:r>
      <w:r w:rsidRPr="00D90BB9">
        <w:rPr>
          <w:b/>
          <w:caps/>
          <w:color w:val="000000" w:themeColor="text1"/>
          <w:sz w:val="28"/>
          <w:szCs w:val="28"/>
          <w:lang w:val="en-US" w:eastAsia="es-ES"/>
        </w:rPr>
        <w:t>REINFORCED CONCRETE FRAMES</w:t>
      </w:r>
      <w:r w:rsidR="000F2EF0" w:rsidRPr="00D90BB9">
        <w:rPr>
          <w:b/>
          <w:caps/>
          <w:color w:val="000000" w:themeColor="text1"/>
          <w:sz w:val="28"/>
          <w:szCs w:val="28"/>
          <w:lang w:val="en-US" w:eastAsia="es-ES"/>
        </w:rPr>
        <w:t xml:space="preserve"> WITH</w:t>
      </w:r>
      <w:r w:rsidR="00235C1D" w:rsidRPr="00D90BB9">
        <w:rPr>
          <w:b/>
          <w:caps/>
          <w:color w:val="000000" w:themeColor="text1"/>
          <w:sz w:val="28"/>
          <w:szCs w:val="28"/>
          <w:lang w:val="en-US" w:eastAsia="es-ES"/>
        </w:rPr>
        <w:t xml:space="preserve"> </w:t>
      </w:r>
      <w:r w:rsidRPr="00D90BB9">
        <w:rPr>
          <w:b/>
          <w:caps/>
          <w:color w:val="000000" w:themeColor="text1"/>
          <w:sz w:val="28"/>
          <w:szCs w:val="28"/>
          <w:lang w:val="en-US" w:eastAsia="es-ES"/>
        </w:rPr>
        <w:t>HYSTERETIC</w:t>
      </w:r>
      <w:r w:rsidR="000F2EF0" w:rsidRPr="00D90BB9">
        <w:rPr>
          <w:b/>
          <w:caps/>
          <w:color w:val="000000" w:themeColor="text1"/>
          <w:sz w:val="28"/>
          <w:szCs w:val="28"/>
          <w:lang w:val="en-US" w:eastAsia="es-ES"/>
        </w:rPr>
        <w:t xml:space="preserve"> ENERGY DISSIPATION DEVICES USING</w:t>
      </w:r>
      <w:r w:rsidRPr="00D90BB9">
        <w:rPr>
          <w:b/>
          <w:caps/>
          <w:color w:val="000000" w:themeColor="text1"/>
          <w:sz w:val="28"/>
          <w:szCs w:val="28"/>
          <w:lang w:val="en-US" w:eastAsia="es-ES"/>
        </w:rPr>
        <w:t xml:space="preserve"> MIN</w:t>
      </w:r>
      <w:r w:rsidR="00AD534C" w:rsidRPr="00D90BB9">
        <w:rPr>
          <w:b/>
          <w:caps/>
          <w:color w:val="000000" w:themeColor="text1"/>
          <w:sz w:val="28"/>
          <w:szCs w:val="28"/>
          <w:lang w:val="en-US" w:eastAsia="es-ES"/>
        </w:rPr>
        <w:t>IMUM DUCTILE CONFINEMENT REQUIREMENTS</w:t>
      </w:r>
      <w:r w:rsidRPr="00D90BB9">
        <w:rPr>
          <w:b/>
          <w:caps/>
          <w:color w:val="000000" w:themeColor="text1"/>
          <w:sz w:val="28"/>
          <w:szCs w:val="28"/>
          <w:lang w:val="en-US" w:eastAsia="es-ES"/>
        </w:rPr>
        <w:t xml:space="preserve"> FOR BEAMS AND COLUMNS</w:t>
      </w:r>
    </w:p>
    <w:p w:rsidR="001C53D9" w:rsidRPr="00D90BB9" w:rsidRDefault="001C53D9" w:rsidP="006818F0">
      <w:pPr>
        <w:jc w:val="center"/>
        <w:rPr>
          <w:b/>
          <w:caps/>
          <w:color w:val="000000" w:themeColor="text1"/>
          <w:sz w:val="22"/>
          <w:szCs w:val="22"/>
          <w:lang w:val="en-US" w:eastAsia="es-ES"/>
        </w:rPr>
      </w:pPr>
    </w:p>
    <w:p w:rsidR="006818F0" w:rsidRPr="00D90BB9" w:rsidRDefault="001C53D9" w:rsidP="006818F0">
      <w:pPr>
        <w:jc w:val="center"/>
        <w:rPr>
          <w:b/>
          <w:caps/>
          <w:color w:val="000000" w:themeColor="text1"/>
          <w:sz w:val="22"/>
          <w:szCs w:val="22"/>
          <w:lang w:val="en-US" w:eastAsia="es-ES"/>
        </w:rPr>
      </w:pPr>
      <w:r w:rsidRPr="00D90BB9">
        <w:rPr>
          <w:b/>
          <w:caps/>
          <w:color w:val="000000" w:themeColor="text1"/>
          <w:sz w:val="22"/>
          <w:szCs w:val="22"/>
          <w:lang w:val="en-US" w:eastAsia="es-ES"/>
        </w:rPr>
        <w:t>ABSTRACT</w:t>
      </w:r>
      <w:r w:rsidR="006818F0" w:rsidRPr="00D90BB9">
        <w:rPr>
          <w:b/>
          <w:caps/>
          <w:color w:val="000000" w:themeColor="text1"/>
          <w:sz w:val="22"/>
          <w:szCs w:val="22"/>
          <w:lang w:val="en-US" w:eastAsia="es-ES"/>
        </w:rPr>
        <w:t xml:space="preserve"> </w:t>
      </w:r>
    </w:p>
    <w:p w:rsidR="00910419" w:rsidRPr="00D90BB9" w:rsidRDefault="00910419" w:rsidP="00910419">
      <w:pPr>
        <w:rPr>
          <w:color w:val="000000" w:themeColor="text1"/>
          <w:sz w:val="22"/>
          <w:szCs w:val="22"/>
          <w:lang w:val="en-US"/>
        </w:rPr>
      </w:pPr>
    </w:p>
    <w:p w:rsidR="00910419" w:rsidRPr="00D90BB9" w:rsidRDefault="00910419" w:rsidP="00424AF8">
      <w:pPr>
        <w:ind w:left="284" w:right="284"/>
        <w:rPr>
          <w:color w:val="000000" w:themeColor="text1"/>
          <w:sz w:val="22"/>
          <w:szCs w:val="22"/>
          <w:lang w:val="en-US"/>
        </w:rPr>
      </w:pPr>
      <w:r w:rsidRPr="00D90BB9">
        <w:rPr>
          <w:color w:val="000000" w:themeColor="text1"/>
          <w:sz w:val="22"/>
          <w:szCs w:val="22"/>
          <w:lang w:val="en-US"/>
        </w:rPr>
        <w:t>In this paper the authors summarize the results obtained</w:t>
      </w:r>
      <w:r w:rsidR="00AC0F89" w:rsidRPr="00D90BB9">
        <w:rPr>
          <w:color w:val="000000" w:themeColor="text1"/>
          <w:sz w:val="22"/>
          <w:szCs w:val="22"/>
          <w:lang w:val="en-US"/>
        </w:rPr>
        <w:t xml:space="preserve"> from pushover analyses </w:t>
      </w:r>
      <w:r w:rsidRPr="00D90BB9">
        <w:rPr>
          <w:color w:val="000000" w:themeColor="text1"/>
          <w:sz w:val="22"/>
          <w:szCs w:val="22"/>
          <w:lang w:val="en-US"/>
        </w:rPr>
        <w:t>for reinforced concrete intermediate moment-resisting frames (RC-IMRFs)</w:t>
      </w:r>
      <w:r w:rsidR="00DD5027" w:rsidRPr="00D90BB9">
        <w:rPr>
          <w:color w:val="000000" w:themeColor="text1"/>
          <w:sz w:val="22"/>
          <w:szCs w:val="22"/>
          <w:lang w:val="en-US"/>
        </w:rPr>
        <w:t xml:space="preserve"> with hysteretic energy dissipation devices (HEDDs), mounted in chevron steel bracin</w:t>
      </w:r>
      <w:r w:rsidR="00AC0F89" w:rsidRPr="00D90BB9">
        <w:rPr>
          <w:color w:val="000000" w:themeColor="text1"/>
          <w:sz w:val="22"/>
          <w:szCs w:val="22"/>
          <w:lang w:val="en-US"/>
        </w:rPr>
        <w:t>g</w:t>
      </w:r>
      <w:r w:rsidR="00DD5027" w:rsidRPr="00D90BB9">
        <w:rPr>
          <w:color w:val="000000" w:themeColor="text1"/>
          <w:sz w:val="22"/>
          <w:szCs w:val="22"/>
          <w:lang w:val="en-US"/>
        </w:rPr>
        <w:t xml:space="preserve">. The global structural efficiency was evaluated for the </w:t>
      </w:r>
      <w:r w:rsidR="00405440" w:rsidRPr="00D90BB9">
        <w:rPr>
          <w:color w:val="000000" w:themeColor="text1"/>
          <w:sz w:val="22"/>
          <w:szCs w:val="22"/>
          <w:lang w:val="en-US"/>
        </w:rPr>
        <w:t xml:space="preserve">RC-IMRFs </w:t>
      </w:r>
      <w:r w:rsidRPr="00D90BB9">
        <w:rPr>
          <w:color w:val="000000" w:themeColor="text1"/>
          <w:sz w:val="22"/>
          <w:szCs w:val="22"/>
          <w:lang w:val="en-US"/>
        </w:rPr>
        <w:t xml:space="preserve">designed with minimum ductile confinement </w:t>
      </w:r>
      <w:r w:rsidR="00DD5027" w:rsidRPr="00D90BB9">
        <w:rPr>
          <w:color w:val="000000" w:themeColor="text1"/>
          <w:sz w:val="22"/>
          <w:szCs w:val="22"/>
          <w:lang w:val="en-US"/>
        </w:rPr>
        <w:t>requirements as an additional</w:t>
      </w:r>
      <w:r w:rsidR="00DD5027" w:rsidRPr="007C7691">
        <w:rPr>
          <w:color w:val="000000" w:themeColor="text1"/>
          <w:sz w:val="22"/>
          <w:szCs w:val="22"/>
          <w:lang w:val="en-US"/>
        </w:rPr>
        <w:t xml:space="preserve"> </w:t>
      </w:r>
      <w:r w:rsidR="00DD5027" w:rsidRPr="00D90BB9">
        <w:rPr>
          <w:color w:val="000000" w:themeColor="text1"/>
          <w:sz w:val="22"/>
          <w:szCs w:val="22"/>
          <w:lang w:val="en-US"/>
        </w:rPr>
        <w:lastRenderedPageBreak/>
        <w:t>design request</w:t>
      </w:r>
      <w:r w:rsidR="00405440" w:rsidRPr="00D90BB9">
        <w:rPr>
          <w:color w:val="000000" w:themeColor="text1"/>
          <w:sz w:val="22"/>
          <w:szCs w:val="22"/>
          <w:lang w:val="en-US"/>
        </w:rPr>
        <w:t xml:space="preserve"> </w:t>
      </w:r>
      <w:r w:rsidR="00DD5027" w:rsidRPr="00D90BB9">
        <w:rPr>
          <w:color w:val="000000" w:themeColor="text1"/>
          <w:sz w:val="22"/>
          <w:szCs w:val="22"/>
          <w:lang w:val="en-US"/>
        </w:rPr>
        <w:t xml:space="preserve">specified in </w:t>
      </w:r>
      <w:r w:rsidR="00405440" w:rsidRPr="00D90BB9">
        <w:rPr>
          <w:color w:val="000000" w:themeColor="text1"/>
          <w:sz w:val="22"/>
          <w:szCs w:val="22"/>
          <w:lang w:val="en-US"/>
        </w:rPr>
        <w:t>the</w:t>
      </w:r>
      <w:r w:rsidR="004C084F" w:rsidRPr="00D90BB9">
        <w:rPr>
          <w:color w:val="000000" w:themeColor="text1"/>
          <w:sz w:val="22"/>
          <w:szCs w:val="22"/>
          <w:lang w:val="en-US"/>
        </w:rPr>
        <w:t xml:space="preserve"> reinforced concrete guidelines of </w:t>
      </w:r>
      <w:r w:rsidR="00DD5027" w:rsidRPr="00D90BB9">
        <w:rPr>
          <w:color w:val="000000" w:themeColor="text1"/>
          <w:sz w:val="22"/>
          <w:szCs w:val="22"/>
          <w:lang w:val="en-US"/>
        </w:rPr>
        <w:t>Mexican code</w:t>
      </w:r>
      <w:r w:rsidR="004C084F" w:rsidRPr="00D90BB9">
        <w:rPr>
          <w:color w:val="000000" w:themeColor="text1"/>
          <w:sz w:val="22"/>
          <w:szCs w:val="22"/>
          <w:lang w:val="en-US"/>
        </w:rPr>
        <w:t>s</w:t>
      </w:r>
      <w:r w:rsidR="00DD5027" w:rsidRPr="00D90BB9">
        <w:rPr>
          <w:color w:val="000000" w:themeColor="text1"/>
          <w:sz w:val="22"/>
          <w:szCs w:val="22"/>
          <w:lang w:val="en-US"/>
        </w:rPr>
        <w:t>.</w:t>
      </w:r>
      <w:r w:rsidR="00405440" w:rsidRPr="00D90BB9">
        <w:rPr>
          <w:color w:val="000000" w:themeColor="text1"/>
          <w:sz w:val="22"/>
          <w:szCs w:val="22"/>
          <w:lang w:val="en-US"/>
        </w:rPr>
        <w:t xml:space="preserve"> </w:t>
      </w:r>
      <w:r w:rsidRPr="00D90BB9">
        <w:rPr>
          <w:color w:val="000000" w:themeColor="text1"/>
          <w:sz w:val="22"/>
          <w:szCs w:val="22"/>
          <w:lang w:val="en-US"/>
        </w:rPr>
        <w:t xml:space="preserve">Moment-resisting </w:t>
      </w:r>
      <w:r w:rsidR="00266694" w:rsidRPr="00D90BB9">
        <w:rPr>
          <w:color w:val="000000" w:themeColor="text1"/>
          <w:sz w:val="22"/>
          <w:szCs w:val="22"/>
          <w:lang w:val="en-US"/>
        </w:rPr>
        <w:t>frames ranged from 5 to 25 stories and</w:t>
      </w:r>
      <w:r w:rsidRPr="00D90BB9">
        <w:rPr>
          <w:color w:val="000000" w:themeColor="text1"/>
          <w:sz w:val="22"/>
          <w:szCs w:val="22"/>
          <w:lang w:val="en-US"/>
        </w:rPr>
        <w:t xml:space="preserve"> were designed using diverse stiffness ratios between frame system and the whole structure (</w:t>
      </w:r>
      <w:r w:rsidR="007B74C0" w:rsidRPr="00D90BB9">
        <w:rPr>
          <w:i/>
          <w:color w:val="000000" w:themeColor="text1"/>
          <w:sz w:val="22"/>
          <w:szCs w:val="22"/>
          <w:lang w:val="en-US"/>
        </w:rPr>
        <w:t>α</w:t>
      </w:r>
      <w:r w:rsidR="00040215" w:rsidRPr="00D90BB9">
        <w:rPr>
          <w:color w:val="000000" w:themeColor="text1"/>
          <w:sz w:val="22"/>
          <w:szCs w:val="22"/>
          <w:lang w:val="en-US"/>
        </w:rPr>
        <w:t>), as well as</w:t>
      </w:r>
      <w:r w:rsidRPr="00D90BB9">
        <w:rPr>
          <w:color w:val="000000" w:themeColor="text1"/>
          <w:sz w:val="22"/>
          <w:szCs w:val="22"/>
          <w:lang w:val="en-US"/>
        </w:rPr>
        <w:t xml:space="preserve"> stiffness ratio</w:t>
      </w:r>
      <w:r w:rsidR="00405440" w:rsidRPr="00D90BB9">
        <w:rPr>
          <w:color w:val="000000" w:themeColor="text1"/>
          <w:sz w:val="22"/>
          <w:szCs w:val="22"/>
          <w:lang w:val="en-US"/>
        </w:rPr>
        <w:t>s</w:t>
      </w:r>
      <w:r w:rsidRPr="00D90BB9">
        <w:rPr>
          <w:color w:val="000000" w:themeColor="text1"/>
          <w:sz w:val="22"/>
          <w:szCs w:val="22"/>
          <w:lang w:val="en-US"/>
        </w:rPr>
        <w:t xml:space="preserve"> between the HEDD and the supporting brace</w:t>
      </w:r>
      <w:r w:rsidR="00405440" w:rsidRPr="00D90BB9">
        <w:rPr>
          <w:color w:val="000000" w:themeColor="text1"/>
          <w:sz w:val="22"/>
          <w:szCs w:val="22"/>
          <w:lang w:val="en-US"/>
        </w:rPr>
        <w:t xml:space="preserve"> </w:t>
      </w:r>
      <w:r w:rsidRPr="00D90BB9">
        <w:rPr>
          <w:color w:val="000000" w:themeColor="text1"/>
          <w:sz w:val="22"/>
          <w:szCs w:val="22"/>
          <w:lang w:val="en-US"/>
        </w:rPr>
        <w:t>(</w:t>
      </w:r>
      <w:r w:rsidR="007B74C0" w:rsidRPr="00D90BB9">
        <w:rPr>
          <w:i/>
          <w:color w:val="000000" w:themeColor="text1"/>
          <w:sz w:val="22"/>
          <w:szCs w:val="22"/>
          <w:lang w:val="en-US"/>
        </w:rPr>
        <w:t>β</w:t>
      </w:r>
      <w:r w:rsidRPr="00D90BB9">
        <w:rPr>
          <w:color w:val="000000" w:themeColor="text1"/>
          <w:sz w:val="22"/>
          <w:szCs w:val="22"/>
          <w:lang w:val="en-US"/>
        </w:rPr>
        <w:t>).</w:t>
      </w:r>
      <w:r w:rsidR="00405440" w:rsidRPr="00D90BB9">
        <w:rPr>
          <w:color w:val="000000" w:themeColor="text1"/>
          <w:sz w:val="22"/>
          <w:szCs w:val="22"/>
          <w:lang w:val="en-US"/>
        </w:rPr>
        <w:t xml:space="preserve"> </w:t>
      </w:r>
      <w:r w:rsidRPr="00D90BB9">
        <w:rPr>
          <w:color w:val="000000" w:themeColor="text1"/>
          <w:sz w:val="22"/>
          <w:szCs w:val="22"/>
          <w:lang w:val="en-US"/>
        </w:rPr>
        <w:t>A post to pre yielding stiffness ratio (k</w:t>
      </w:r>
      <w:r w:rsidRPr="00D90BB9">
        <w:rPr>
          <w:color w:val="000000" w:themeColor="text1"/>
          <w:sz w:val="22"/>
          <w:szCs w:val="22"/>
          <w:vertAlign w:val="subscript"/>
          <w:lang w:val="en-US"/>
        </w:rPr>
        <w:t>2</w:t>
      </w:r>
      <w:r w:rsidRPr="00D90BB9">
        <w:rPr>
          <w:color w:val="000000" w:themeColor="text1"/>
          <w:sz w:val="22"/>
          <w:szCs w:val="22"/>
          <w:lang w:val="en-US"/>
        </w:rPr>
        <w:t>/</w:t>
      </w:r>
      <w:proofErr w:type="spellStart"/>
      <w:r w:rsidRPr="00D90BB9">
        <w:rPr>
          <w:color w:val="000000" w:themeColor="text1"/>
          <w:sz w:val="22"/>
          <w:szCs w:val="22"/>
          <w:lang w:val="en-US"/>
        </w:rPr>
        <w:t>k</w:t>
      </w:r>
      <w:r w:rsidRPr="00D90BB9">
        <w:rPr>
          <w:color w:val="000000" w:themeColor="text1"/>
          <w:sz w:val="22"/>
          <w:szCs w:val="22"/>
          <w:vertAlign w:val="subscript"/>
          <w:lang w:val="en-US"/>
        </w:rPr>
        <w:t>EL</w:t>
      </w:r>
      <w:proofErr w:type="spellEnd"/>
      <w:r w:rsidRPr="00D90BB9">
        <w:rPr>
          <w:color w:val="000000" w:themeColor="text1"/>
          <w:sz w:val="22"/>
          <w:szCs w:val="22"/>
          <w:lang w:val="en-US"/>
        </w:rPr>
        <w:t>) of 5% for the hystere</w:t>
      </w:r>
      <w:r w:rsidR="00040215" w:rsidRPr="00D90BB9">
        <w:rPr>
          <w:color w:val="000000" w:themeColor="text1"/>
          <w:sz w:val="22"/>
          <w:szCs w:val="22"/>
          <w:lang w:val="en-US"/>
        </w:rPr>
        <w:t>tic devices was also considered.</w:t>
      </w:r>
      <w:r w:rsidRPr="00D90BB9">
        <w:rPr>
          <w:color w:val="000000" w:themeColor="text1"/>
          <w:sz w:val="22"/>
          <w:szCs w:val="22"/>
          <w:lang w:val="en-US"/>
        </w:rPr>
        <w:t xml:space="preserve"> </w:t>
      </w:r>
      <w:r w:rsidR="00040215" w:rsidRPr="00D90BB9">
        <w:rPr>
          <w:color w:val="000000" w:themeColor="text1"/>
          <w:sz w:val="22"/>
          <w:szCs w:val="22"/>
          <w:lang w:val="en-US"/>
        </w:rPr>
        <w:t>An</w:t>
      </w:r>
      <w:r w:rsidRPr="00D90BB9">
        <w:rPr>
          <w:color w:val="000000" w:themeColor="text1"/>
          <w:sz w:val="22"/>
          <w:szCs w:val="22"/>
          <w:lang w:val="en-US"/>
        </w:rPr>
        <w:t xml:space="preserve"> angle of inclination of the chevron braces with respect</w:t>
      </w:r>
      <w:r w:rsidR="00266694" w:rsidRPr="00D90BB9">
        <w:rPr>
          <w:color w:val="000000" w:themeColor="text1"/>
          <w:sz w:val="22"/>
          <w:szCs w:val="22"/>
          <w:lang w:val="en-US"/>
        </w:rPr>
        <w:t xml:space="preserve"> to </w:t>
      </w:r>
      <w:r w:rsidRPr="00D90BB9">
        <w:rPr>
          <w:color w:val="000000" w:themeColor="text1"/>
          <w:sz w:val="22"/>
          <w:szCs w:val="22"/>
          <w:lang w:val="en-US"/>
        </w:rPr>
        <w:t xml:space="preserve">the horizontal axis </w:t>
      </w:r>
      <w:r w:rsidR="00040215" w:rsidRPr="00D90BB9">
        <w:rPr>
          <w:color w:val="000000" w:themeColor="text1"/>
          <w:sz w:val="22"/>
          <w:szCs w:val="22"/>
          <w:lang w:val="es-ES"/>
        </w:rPr>
        <w:t>θ</w:t>
      </w:r>
      <w:r w:rsidR="00040215" w:rsidRPr="00D90BB9">
        <w:rPr>
          <w:color w:val="000000" w:themeColor="text1"/>
          <w:sz w:val="22"/>
          <w:szCs w:val="22"/>
          <w:lang w:val="en-US"/>
        </w:rPr>
        <w:t xml:space="preserve">= 45° </w:t>
      </w:r>
      <w:r w:rsidRPr="00D90BB9">
        <w:rPr>
          <w:color w:val="000000" w:themeColor="text1"/>
          <w:sz w:val="22"/>
          <w:szCs w:val="22"/>
          <w:lang w:val="en-US"/>
        </w:rPr>
        <w:t>was taken into account</w:t>
      </w:r>
      <w:r w:rsidR="00EE4D5D" w:rsidRPr="00D90BB9">
        <w:rPr>
          <w:color w:val="000000" w:themeColor="text1"/>
          <w:sz w:val="22"/>
          <w:szCs w:val="22"/>
          <w:lang w:val="en-US"/>
        </w:rPr>
        <w:t>.</w:t>
      </w:r>
      <w:r w:rsidR="00424AF8" w:rsidRPr="00D90BB9">
        <w:rPr>
          <w:color w:val="000000" w:themeColor="text1"/>
          <w:sz w:val="22"/>
          <w:szCs w:val="22"/>
          <w:lang w:val="en-US"/>
        </w:rPr>
        <w:t xml:space="preserve"> </w:t>
      </w:r>
      <w:r w:rsidRPr="00D90BB9">
        <w:rPr>
          <w:color w:val="000000" w:themeColor="text1"/>
          <w:sz w:val="22"/>
          <w:szCs w:val="22"/>
          <w:lang w:val="en-US"/>
        </w:rPr>
        <w:t>The structural behavior of RC-IMRFs with these extra requirements is much improved with respect of the typical detailing establishe</w:t>
      </w:r>
      <w:r w:rsidR="00424AF8" w:rsidRPr="00D90BB9">
        <w:rPr>
          <w:color w:val="000000" w:themeColor="text1"/>
          <w:sz w:val="22"/>
          <w:szCs w:val="22"/>
          <w:lang w:val="en-US"/>
        </w:rPr>
        <w:t>d in Mexican codes for RC-IMRFs.</w:t>
      </w:r>
      <w:r w:rsidRPr="00D90BB9">
        <w:rPr>
          <w:color w:val="000000" w:themeColor="text1"/>
          <w:sz w:val="22"/>
          <w:szCs w:val="22"/>
          <w:lang w:val="en-US"/>
        </w:rPr>
        <w:t xml:space="preserve"> </w:t>
      </w:r>
      <w:r w:rsidR="00424AF8" w:rsidRPr="00D90BB9">
        <w:rPr>
          <w:color w:val="000000" w:themeColor="text1"/>
          <w:sz w:val="22"/>
          <w:szCs w:val="22"/>
          <w:lang w:val="en-US"/>
        </w:rPr>
        <w:t>U</w:t>
      </w:r>
      <w:r w:rsidR="00EA101A" w:rsidRPr="00D90BB9">
        <w:rPr>
          <w:color w:val="000000" w:themeColor="text1"/>
          <w:sz w:val="22"/>
          <w:szCs w:val="22"/>
          <w:lang w:val="en-US"/>
        </w:rPr>
        <w:t>pdate</w:t>
      </w:r>
      <w:r w:rsidR="00424AF8" w:rsidRPr="00D90BB9">
        <w:rPr>
          <w:color w:val="000000" w:themeColor="text1"/>
          <w:sz w:val="22"/>
          <w:szCs w:val="22"/>
          <w:lang w:val="en-US"/>
        </w:rPr>
        <w:t>d</w:t>
      </w:r>
      <w:r w:rsidRPr="00D90BB9">
        <w:rPr>
          <w:color w:val="000000" w:themeColor="text1"/>
          <w:sz w:val="22"/>
          <w:szCs w:val="22"/>
          <w:lang w:val="en-US"/>
        </w:rPr>
        <w:t xml:space="preserve"> seismic global design parameters related</w:t>
      </w:r>
      <w:r w:rsidR="00424AF8" w:rsidRPr="00D90BB9">
        <w:rPr>
          <w:color w:val="000000" w:themeColor="text1"/>
          <w:sz w:val="22"/>
          <w:szCs w:val="22"/>
          <w:lang w:val="en-US"/>
        </w:rPr>
        <w:t xml:space="preserve"> to global </w:t>
      </w:r>
      <w:r w:rsidRPr="00D90BB9">
        <w:rPr>
          <w:color w:val="000000" w:themeColor="text1"/>
          <w:sz w:val="22"/>
          <w:szCs w:val="22"/>
          <w:lang w:val="en-US"/>
        </w:rPr>
        <w:t>ductility (</w:t>
      </w:r>
      <w:r w:rsidRPr="00D90BB9">
        <w:rPr>
          <w:i/>
          <w:color w:val="000000" w:themeColor="text1"/>
          <w:sz w:val="22"/>
          <w:szCs w:val="22"/>
          <w:lang w:val="en-US"/>
        </w:rPr>
        <w:t>Q</w:t>
      </w:r>
      <w:r w:rsidRPr="00D90BB9">
        <w:rPr>
          <w:color w:val="000000" w:themeColor="text1"/>
          <w:sz w:val="22"/>
          <w:szCs w:val="22"/>
          <w:lang w:val="en-US"/>
        </w:rPr>
        <w:t xml:space="preserve">) and </w:t>
      </w:r>
      <w:proofErr w:type="spellStart"/>
      <w:r w:rsidRPr="00D90BB9">
        <w:rPr>
          <w:color w:val="000000" w:themeColor="text1"/>
          <w:sz w:val="22"/>
          <w:szCs w:val="22"/>
          <w:lang w:val="en-US"/>
        </w:rPr>
        <w:t>overstrength</w:t>
      </w:r>
      <w:proofErr w:type="spellEnd"/>
      <w:r w:rsidRPr="00D90BB9">
        <w:rPr>
          <w:color w:val="000000" w:themeColor="text1"/>
          <w:sz w:val="22"/>
          <w:szCs w:val="22"/>
          <w:lang w:val="en-US"/>
        </w:rPr>
        <w:t xml:space="preserve"> (</w:t>
      </w:r>
      <w:r w:rsidRPr="00D90BB9">
        <w:rPr>
          <w:i/>
          <w:color w:val="000000" w:themeColor="text1"/>
          <w:sz w:val="22"/>
          <w:szCs w:val="22"/>
          <w:lang w:val="en-US"/>
        </w:rPr>
        <w:t>R</w:t>
      </w:r>
      <w:r w:rsidRPr="00D90BB9">
        <w:rPr>
          <w:color w:val="000000" w:themeColor="text1"/>
          <w:sz w:val="22"/>
          <w:szCs w:val="22"/>
          <w:lang w:val="en-US"/>
        </w:rPr>
        <w:t>) that such structures could develop</w:t>
      </w:r>
      <w:r w:rsidR="00424AF8" w:rsidRPr="00D90BB9">
        <w:rPr>
          <w:color w:val="000000" w:themeColor="text1"/>
          <w:sz w:val="22"/>
          <w:szCs w:val="22"/>
          <w:lang w:val="en-US"/>
        </w:rPr>
        <w:t xml:space="preserve"> were assessed</w:t>
      </w:r>
      <w:r w:rsidRPr="00D90BB9">
        <w:rPr>
          <w:color w:val="000000" w:themeColor="text1"/>
          <w:sz w:val="22"/>
          <w:szCs w:val="22"/>
          <w:lang w:val="en-US"/>
        </w:rPr>
        <w:t>.</w:t>
      </w:r>
      <w:r w:rsidR="00AE1CB4" w:rsidRPr="00D90BB9">
        <w:rPr>
          <w:color w:val="000000" w:themeColor="text1"/>
          <w:sz w:val="22"/>
          <w:szCs w:val="22"/>
          <w:lang w:val="en-US"/>
        </w:rPr>
        <w:t xml:space="preserve"> Finally, comments related to the use of minimum ductile confinement requirements are exposed with the main objective to induce </w:t>
      </w:r>
      <w:r w:rsidR="001A3587" w:rsidRPr="00D90BB9">
        <w:rPr>
          <w:color w:val="000000" w:themeColor="text1"/>
          <w:sz w:val="22"/>
          <w:szCs w:val="22"/>
          <w:lang w:val="en-US"/>
        </w:rPr>
        <w:t>a “practical” design procedure for</w:t>
      </w:r>
      <w:r w:rsidR="00AE1CB4" w:rsidRPr="00D90BB9">
        <w:rPr>
          <w:color w:val="000000" w:themeColor="text1"/>
          <w:sz w:val="22"/>
          <w:szCs w:val="22"/>
          <w:lang w:val="en-US"/>
        </w:rPr>
        <w:t xml:space="preserve"> this kind of structures. </w:t>
      </w:r>
    </w:p>
    <w:p w:rsidR="00AE1CB4" w:rsidRPr="00D90BB9" w:rsidRDefault="00AE1CB4" w:rsidP="00910419">
      <w:pPr>
        <w:rPr>
          <w:color w:val="000000" w:themeColor="text1"/>
          <w:sz w:val="24"/>
          <w:szCs w:val="24"/>
          <w:lang w:val="en-US"/>
        </w:rPr>
      </w:pPr>
    </w:p>
    <w:p w:rsidR="00AE1CB4" w:rsidRPr="00D90BB9" w:rsidRDefault="00AE1CB4" w:rsidP="00B07564">
      <w:pPr>
        <w:autoSpaceDE w:val="0"/>
        <w:autoSpaceDN w:val="0"/>
        <w:adjustRightInd w:val="0"/>
        <w:rPr>
          <w:color w:val="000000" w:themeColor="text1"/>
          <w:sz w:val="22"/>
          <w:szCs w:val="22"/>
          <w:lang w:val="en-US" w:eastAsia="es-ES"/>
        </w:rPr>
      </w:pPr>
      <w:r w:rsidRPr="00D90BB9">
        <w:rPr>
          <w:b/>
          <w:iCs/>
          <w:color w:val="000000" w:themeColor="text1"/>
          <w:sz w:val="22"/>
          <w:szCs w:val="22"/>
          <w:lang w:val="en-US" w:eastAsia="es-ES"/>
        </w:rPr>
        <w:t>Keywords</w:t>
      </w:r>
      <w:r w:rsidR="001C53D9" w:rsidRPr="00D90BB9">
        <w:rPr>
          <w:color w:val="000000" w:themeColor="text1"/>
          <w:sz w:val="22"/>
          <w:szCs w:val="22"/>
          <w:lang w:val="en-US" w:eastAsia="es-ES"/>
        </w:rPr>
        <w:t>: energy dissipation</w:t>
      </w:r>
      <w:r w:rsidR="00B07564" w:rsidRPr="00D90BB9">
        <w:rPr>
          <w:color w:val="000000" w:themeColor="text1"/>
          <w:sz w:val="22"/>
          <w:szCs w:val="22"/>
          <w:lang w:val="en-US" w:eastAsia="es-ES"/>
        </w:rPr>
        <w:t xml:space="preserve"> devices</w:t>
      </w:r>
      <w:r w:rsidR="001C53D9" w:rsidRPr="00D90BB9">
        <w:rPr>
          <w:color w:val="000000" w:themeColor="text1"/>
          <w:sz w:val="22"/>
          <w:szCs w:val="22"/>
          <w:lang w:val="en-US" w:eastAsia="es-ES"/>
        </w:rPr>
        <w:t>;</w:t>
      </w:r>
      <w:r w:rsidRPr="00D90BB9">
        <w:rPr>
          <w:color w:val="000000" w:themeColor="text1"/>
          <w:sz w:val="22"/>
          <w:szCs w:val="22"/>
          <w:lang w:val="en-US" w:eastAsia="es-ES"/>
        </w:rPr>
        <w:t xml:space="preserve"> stiffness balances</w:t>
      </w:r>
      <w:r w:rsidR="001C53D9" w:rsidRPr="00D90BB9">
        <w:rPr>
          <w:color w:val="000000" w:themeColor="text1"/>
          <w:sz w:val="22"/>
          <w:szCs w:val="22"/>
          <w:lang w:val="en-US" w:eastAsia="es-ES"/>
        </w:rPr>
        <w:t>;</w:t>
      </w:r>
      <w:r w:rsidR="00B07564" w:rsidRPr="00D90BB9">
        <w:rPr>
          <w:color w:val="000000" w:themeColor="text1"/>
          <w:sz w:val="22"/>
          <w:szCs w:val="22"/>
          <w:lang w:val="en-US" w:eastAsia="es-ES"/>
        </w:rPr>
        <w:t xml:space="preserve"> reinforced concrete frames; ductility</w:t>
      </w:r>
      <w:r w:rsidR="001C53D9" w:rsidRPr="00D90BB9">
        <w:rPr>
          <w:color w:val="000000" w:themeColor="text1"/>
          <w:sz w:val="22"/>
          <w:szCs w:val="22"/>
          <w:lang w:val="en-US" w:eastAsia="es-ES"/>
        </w:rPr>
        <w:t>;</w:t>
      </w:r>
      <w:r w:rsidRPr="00D90BB9">
        <w:rPr>
          <w:color w:val="000000" w:themeColor="text1"/>
          <w:sz w:val="22"/>
          <w:szCs w:val="22"/>
          <w:lang w:val="en-US" w:eastAsia="es-ES"/>
        </w:rPr>
        <w:t xml:space="preserve"> </w:t>
      </w:r>
      <w:proofErr w:type="spellStart"/>
      <w:r w:rsidRPr="00D90BB9">
        <w:rPr>
          <w:color w:val="000000" w:themeColor="text1"/>
          <w:sz w:val="22"/>
          <w:szCs w:val="22"/>
          <w:lang w:val="en-US" w:eastAsia="es-ES"/>
        </w:rPr>
        <w:t>overstrength</w:t>
      </w:r>
      <w:proofErr w:type="spellEnd"/>
    </w:p>
    <w:p w:rsidR="00693EDA" w:rsidRPr="00D90BB9" w:rsidRDefault="00693EDA" w:rsidP="00841E05">
      <w:pPr>
        <w:rPr>
          <w:i/>
          <w:color w:val="000000" w:themeColor="text1"/>
          <w:lang w:val="en-US"/>
        </w:rPr>
      </w:pPr>
    </w:p>
    <w:p w:rsidR="0040121E" w:rsidRPr="00E2684A" w:rsidRDefault="0040121E" w:rsidP="00841E05">
      <w:pPr>
        <w:rPr>
          <w:i/>
          <w:color w:val="000000" w:themeColor="text1"/>
          <w:lang w:val="en-US"/>
        </w:rPr>
      </w:pPr>
      <w:r w:rsidRPr="00E2684A">
        <w:rPr>
          <w:i/>
          <w:color w:val="000000" w:themeColor="text1"/>
          <w:lang w:val="en-US"/>
        </w:rPr>
        <w:tab/>
      </w:r>
    </w:p>
    <w:p w:rsidR="0040121E" w:rsidRPr="00E2684A" w:rsidRDefault="0040121E" w:rsidP="00841E05">
      <w:pPr>
        <w:jc w:val="center"/>
        <w:rPr>
          <w:b/>
          <w:color w:val="000000" w:themeColor="text1"/>
          <w:sz w:val="22"/>
          <w:szCs w:val="22"/>
        </w:rPr>
      </w:pPr>
      <w:r w:rsidRPr="00E2684A">
        <w:rPr>
          <w:b/>
          <w:color w:val="000000" w:themeColor="text1"/>
          <w:sz w:val="22"/>
          <w:szCs w:val="22"/>
        </w:rPr>
        <w:t>INTRODUCCIÓN</w:t>
      </w:r>
    </w:p>
    <w:p w:rsidR="0040121E" w:rsidRPr="00E2684A" w:rsidRDefault="00235C1D" w:rsidP="00841E05">
      <w:pPr>
        <w:rPr>
          <w:i/>
          <w:color w:val="000000" w:themeColor="text1"/>
          <w:sz w:val="22"/>
          <w:szCs w:val="22"/>
          <w:lang w:val="es-ES"/>
        </w:rPr>
      </w:pPr>
      <w:r w:rsidRPr="00E2684A">
        <w:rPr>
          <w:i/>
          <w:color w:val="000000" w:themeColor="text1"/>
          <w:sz w:val="22"/>
          <w:szCs w:val="22"/>
          <w:lang w:val="es-ES"/>
        </w:rPr>
        <w:t xml:space="preserve"> </w:t>
      </w:r>
      <w:r w:rsidR="0040121E" w:rsidRPr="00E2684A">
        <w:rPr>
          <w:i/>
          <w:color w:val="000000" w:themeColor="text1"/>
          <w:sz w:val="22"/>
          <w:szCs w:val="22"/>
          <w:lang w:val="es-ES"/>
        </w:rPr>
        <w:tab/>
      </w:r>
    </w:p>
    <w:p w:rsidR="00523AE0" w:rsidRPr="00E2684A" w:rsidRDefault="00523AE0" w:rsidP="00E2684A">
      <w:pPr>
        <w:ind w:firstLine="567"/>
        <w:rPr>
          <w:color w:val="000000" w:themeColor="text1"/>
          <w:sz w:val="22"/>
          <w:szCs w:val="22"/>
        </w:rPr>
      </w:pPr>
      <w:r w:rsidRPr="00E2684A">
        <w:rPr>
          <w:color w:val="000000" w:themeColor="text1"/>
          <w:sz w:val="22"/>
          <w:szCs w:val="22"/>
        </w:rPr>
        <w:t>Gran parte del territorio mexicano se encuentra clasificad</w:t>
      </w:r>
      <w:r w:rsidR="001513D8" w:rsidRPr="00E2684A">
        <w:rPr>
          <w:color w:val="000000" w:themeColor="text1"/>
          <w:sz w:val="22"/>
          <w:szCs w:val="22"/>
        </w:rPr>
        <w:t>o</w:t>
      </w:r>
      <w:r w:rsidRPr="00E2684A">
        <w:rPr>
          <w:color w:val="000000" w:themeColor="text1"/>
          <w:sz w:val="22"/>
          <w:szCs w:val="22"/>
        </w:rPr>
        <w:t xml:space="preserve"> </w:t>
      </w:r>
      <w:r w:rsidR="00B152F0" w:rsidRPr="00E2684A">
        <w:rPr>
          <w:color w:val="000000" w:themeColor="text1"/>
          <w:sz w:val="22"/>
          <w:szCs w:val="22"/>
        </w:rPr>
        <w:t>en</w:t>
      </w:r>
      <w:r w:rsidRPr="00E2684A">
        <w:rPr>
          <w:color w:val="000000" w:themeColor="text1"/>
          <w:sz w:val="22"/>
          <w:szCs w:val="22"/>
        </w:rPr>
        <w:t xml:space="preserve"> zona</w:t>
      </w:r>
      <w:r w:rsidR="00B152F0" w:rsidRPr="00E2684A">
        <w:rPr>
          <w:color w:val="000000" w:themeColor="text1"/>
          <w:sz w:val="22"/>
          <w:szCs w:val="22"/>
        </w:rPr>
        <w:t xml:space="preserve"> de peligro</w:t>
      </w:r>
      <w:r w:rsidRPr="00E2684A">
        <w:rPr>
          <w:color w:val="000000" w:themeColor="text1"/>
          <w:sz w:val="22"/>
          <w:szCs w:val="22"/>
        </w:rPr>
        <w:t xml:space="preserve"> </w:t>
      </w:r>
      <w:r w:rsidR="00B152F0" w:rsidRPr="00E2684A">
        <w:rPr>
          <w:color w:val="000000" w:themeColor="text1"/>
          <w:sz w:val="22"/>
          <w:szCs w:val="22"/>
        </w:rPr>
        <w:t>sísmico</w:t>
      </w:r>
      <w:r w:rsidR="00F4402D" w:rsidRPr="00E2684A">
        <w:rPr>
          <w:color w:val="000000" w:themeColor="text1"/>
          <w:sz w:val="22"/>
          <w:szCs w:val="22"/>
        </w:rPr>
        <w:t>. P</w:t>
      </w:r>
      <w:r w:rsidRPr="00E2684A">
        <w:rPr>
          <w:color w:val="000000" w:themeColor="text1"/>
          <w:sz w:val="22"/>
          <w:szCs w:val="22"/>
        </w:rPr>
        <w:t>or tal motivo</w:t>
      </w:r>
      <w:r w:rsidR="00F4402D" w:rsidRPr="00E2684A">
        <w:rPr>
          <w:color w:val="000000" w:themeColor="text1"/>
          <w:sz w:val="22"/>
          <w:szCs w:val="22"/>
        </w:rPr>
        <w:t>,</w:t>
      </w:r>
      <w:r w:rsidRPr="00E2684A">
        <w:rPr>
          <w:color w:val="000000" w:themeColor="text1"/>
          <w:sz w:val="22"/>
          <w:szCs w:val="22"/>
        </w:rPr>
        <w:t xml:space="preserve"> </w:t>
      </w:r>
      <w:r w:rsidR="00B152F0" w:rsidRPr="00E2684A">
        <w:rPr>
          <w:color w:val="000000" w:themeColor="text1"/>
          <w:sz w:val="22"/>
          <w:szCs w:val="22"/>
        </w:rPr>
        <w:t xml:space="preserve">los reglamentos de construcción </w:t>
      </w:r>
      <w:r w:rsidRPr="00E2684A">
        <w:rPr>
          <w:color w:val="000000" w:themeColor="text1"/>
          <w:sz w:val="22"/>
          <w:szCs w:val="22"/>
        </w:rPr>
        <w:t xml:space="preserve">en México se enfocan en </w:t>
      </w:r>
      <w:r w:rsidR="00384B8D" w:rsidRPr="00E2684A">
        <w:rPr>
          <w:color w:val="000000" w:themeColor="text1"/>
          <w:sz w:val="22"/>
          <w:szCs w:val="22"/>
        </w:rPr>
        <w:t>preservar</w:t>
      </w:r>
      <w:r w:rsidRPr="00E2684A">
        <w:rPr>
          <w:color w:val="000000" w:themeColor="text1"/>
          <w:sz w:val="22"/>
          <w:szCs w:val="22"/>
        </w:rPr>
        <w:t xml:space="preserve"> la vida de sus habitantes con base en la disipación de la energía sísmica por medio del daño controlado de sus componentes estructurales principales (asociado a pérdidas de rigidez y resistencia</w:t>
      </w:r>
      <w:r w:rsidR="00384B8D" w:rsidRPr="00E2684A">
        <w:rPr>
          <w:color w:val="000000" w:themeColor="text1"/>
          <w:sz w:val="22"/>
          <w:szCs w:val="22"/>
        </w:rPr>
        <w:t xml:space="preserve"> de los elementos primarios</w:t>
      </w:r>
      <w:r w:rsidRPr="00E2684A">
        <w:rPr>
          <w:color w:val="000000" w:themeColor="text1"/>
          <w:sz w:val="22"/>
          <w:szCs w:val="22"/>
        </w:rPr>
        <w:t>). En la mayoría de los casos, esta filosofía de diseño tiene como consecuencia la suspensión de acti</w:t>
      </w:r>
      <w:r w:rsidR="00F4402D" w:rsidRPr="00E2684A">
        <w:rPr>
          <w:color w:val="000000" w:themeColor="text1"/>
          <w:sz w:val="22"/>
          <w:szCs w:val="22"/>
        </w:rPr>
        <w:t>vidades</w:t>
      </w:r>
      <w:r w:rsidR="00EC66D8" w:rsidRPr="00E2684A">
        <w:rPr>
          <w:color w:val="000000" w:themeColor="text1"/>
          <w:sz w:val="22"/>
          <w:szCs w:val="22"/>
        </w:rPr>
        <w:t>,</w:t>
      </w:r>
      <w:r w:rsidRPr="00E2684A">
        <w:rPr>
          <w:color w:val="000000" w:themeColor="text1"/>
          <w:sz w:val="22"/>
          <w:szCs w:val="22"/>
        </w:rPr>
        <w:t xml:space="preserve"> mientras duran los trabajos de reparación necesarios en una estructura dada, en los casos que esto sea via</w:t>
      </w:r>
      <w:r w:rsidR="00EC66D8" w:rsidRPr="00E2684A">
        <w:rPr>
          <w:color w:val="000000" w:themeColor="text1"/>
          <w:sz w:val="22"/>
          <w:szCs w:val="22"/>
        </w:rPr>
        <w:t>ble. Una alternativa que resultó</w:t>
      </w:r>
      <w:r w:rsidRPr="00E2684A">
        <w:rPr>
          <w:color w:val="000000" w:themeColor="text1"/>
          <w:sz w:val="22"/>
          <w:szCs w:val="22"/>
        </w:rPr>
        <w:t xml:space="preserve"> atractiva para los ingenieros connacionales, después del sismo suscitado en septiembre de 1985, fue el control de la respuesta sísmica debido a que, además de asegurar la vida de las personas, pretende garantizar la operatividad de cualquier estructura después de que ocurra un sismo de magn</w:t>
      </w:r>
      <w:r w:rsidR="00384B8D" w:rsidRPr="00E2684A">
        <w:rPr>
          <w:color w:val="000000" w:themeColor="text1"/>
          <w:sz w:val="22"/>
          <w:szCs w:val="22"/>
        </w:rPr>
        <w:t>itud considerable.</w:t>
      </w:r>
    </w:p>
    <w:p w:rsidR="00523AE0" w:rsidRPr="00E2684A" w:rsidRDefault="00523AE0" w:rsidP="00523AE0">
      <w:pPr>
        <w:rPr>
          <w:color w:val="000000" w:themeColor="text1"/>
          <w:sz w:val="22"/>
          <w:szCs w:val="22"/>
        </w:rPr>
      </w:pPr>
    </w:p>
    <w:p w:rsidR="003D1D1E" w:rsidRPr="00E2684A" w:rsidRDefault="00523AE0" w:rsidP="00E2684A">
      <w:pPr>
        <w:ind w:firstLine="567"/>
        <w:rPr>
          <w:color w:val="000000" w:themeColor="text1"/>
          <w:sz w:val="22"/>
          <w:szCs w:val="22"/>
        </w:rPr>
      </w:pPr>
      <w:r w:rsidRPr="00E2684A">
        <w:rPr>
          <w:color w:val="000000" w:themeColor="text1"/>
          <w:sz w:val="22"/>
          <w:szCs w:val="22"/>
        </w:rPr>
        <w:t xml:space="preserve">Existen diversas investigaciones acerca de las aplicaciones de disipadores por histéresis del material y muchas más acerca de los sistemas de control de la respuesta sísmica, los cuáles </w:t>
      </w:r>
      <w:r w:rsidR="00D45AD1" w:rsidRPr="00E2684A">
        <w:rPr>
          <w:color w:val="000000" w:themeColor="text1"/>
          <w:sz w:val="22"/>
          <w:szCs w:val="22"/>
        </w:rPr>
        <w:t>reportan el uso de estos sistemas desde hace más de</w:t>
      </w:r>
      <w:r w:rsidRPr="00E2684A">
        <w:rPr>
          <w:color w:val="000000" w:themeColor="text1"/>
          <w:sz w:val="22"/>
          <w:szCs w:val="22"/>
        </w:rPr>
        <w:t xml:space="preserve"> 100 años (</w:t>
      </w:r>
      <w:proofErr w:type="spellStart"/>
      <w:r w:rsidRPr="00E2684A">
        <w:rPr>
          <w:color w:val="000000" w:themeColor="text1"/>
          <w:sz w:val="22"/>
          <w:szCs w:val="22"/>
        </w:rPr>
        <w:t>Housner</w:t>
      </w:r>
      <w:proofErr w:type="spellEnd"/>
      <w:r w:rsidRPr="00E2684A">
        <w:rPr>
          <w:color w:val="000000" w:themeColor="text1"/>
          <w:sz w:val="22"/>
          <w:szCs w:val="22"/>
        </w:rPr>
        <w:t xml:space="preserve"> </w:t>
      </w:r>
      <w:r w:rsidRPr="00E2684A">
        <w:rPr>
          <w:i/>
          <w:color w:val="000000" w:themeColor="text1"/>
          <w:sz w:val="22"/>
          <w:szCs w:val="22"/>
        </w:rPr>
        <w:t>et</w:t>
      </w:r>
      <w:r w:rsidRPr="00E2684A">
        <w:rPr>
          <w:color w:val="000000" w:themeColor="text1"/>
          <w:sz w:val="22"/>
          <w:szCs w:val="22"/>
        </w:rPr>
        <w:t xml:space="preserve"> </w:t>
      </w:r>
      <w:r w:rsidRPr="00E2684A">
        <w:rPr>
          <w:i/>
          <w:color w:val="000000" w:themeColor="text1"/>
          <w:sz w:val="22"/>
          <w:szCs w:val="22"/>
        </w:rPr>
        <w:t xml:space="preserve">al. </w:t>
      </w:r>
      <w:r w:rsidRPr="00E2684A">
        <w:rPr>
          <w:color w:val="000000" w:themeColor="text1"/>
          <w:sz w:val="22"/>
          <w:szCs w:val="22"/>
        </w:rPr>
        <w:t>1997). Durante la última década los investigadores han</w:t>
      </w:r>
      <w:r w:rsidR="00F4402D" w:rsidRPr="00E2684A">
        <w:rPr>
          <w:color w:val="000000" w:themeColor="text1"/>
          <w:sz w:val="22"/>
          <w:szCs w:val="22"/>
        </w:rPr>
        <w:t xml:space="preserve"> profundizado </w:t>
      </w:r>
      <w:r w:rsidRPr="00E2684A">
        <w:rPr>
          <w:color w:val="000000" w:themeColor="text1"/>
          <w:sz w:val="22"/>
          <w:szCs w:val="22"/>
        </w:rPr>
        <w:t>sus esfuerzos en diversos proyec</w:t>
      </w:r>
      <w:r w:rsidR="0004188F" w:rsidRPr="00E2684A">
        <w:rPr>
          <w:color w:val="000000" w:themeColor="text1"/>
          <w:sz w:val="22"/>
          <w:szCs w:val="22"/>
        </w:rPr>
        <w:t>tos experimentales y analíticos, donde</w:t>
      </w:r>
      <w:r w:rsidRPr="00E2684A">
        <w:rPr>
          <w:color w:val="000000" w:themeColor="text1"/>
          <w:sz w:val="22"/>
          <w:szCs w:val="22"/>
        </w:rPr>
        <w:t xml:space="preserve"> demuestran la eficiencia de nuevas configuraciones geométricas de disipadores de energía</w:t>
      </w:r>
      <w:r w:rsidR="00384B8D" w:rsidRPr="00E2684A">
        <w:rPr>
          <w:color w:val="000000" w:themeColor="text1"/>
          <w:sz w:val="22"/>
          <w:szCs w:val="22"/>
        </w:rPr>
        <w:t xml:space="preserve"> (</w:t>
      </w:r>
      <w:proofErr w:type="spellStart"/>
      <w:r w:rsidR="00F174A5" w:rsidRPr="00E2684A">
        <w:rPr>
          <w:color w:val="000000" w:themeColor="text1"/>
          <w:sz w:val="22"/>
          <w:szCs w:val="22"/>
        </w:rPr>
        <w:t>Mualla</w:t>
      </w:r>
      <w:proofErr w:type="spellEnd"/>
      <w:r w:rsidR="00F174A5" w:rsidRPr="00E2684A">
        <w:rPr>
          <w:color w:val="000000" w:themeColor="text1"/>
          <w:sz w:val="22"/>
          <w:szCs w:val="22"/>
        </w:rPr>
        <w:t xml:space="preserve"> y </w:t>
      </w:r>
      <w:proofErr w:type="spellStart"/>
      <w:r w:rsidR="00F174A5" w:rsidRPr="00E2684A">
        <w:rPr>
          <w:color w:val="000000" w:themeColor="text1"/>
          <w:sz w:val="22"/>
          <w:szCs w:val="22"/>
        </w:rPr>
        <w:t>Belev</w:t>
      </w:r>
      <w:proofErr w:type="spellEnd"/>
      <w:r w:rsidR="00F174A5" w:rsidRPr="00E2684A">
        <w:rPr>
          <w:color w:val="000000" w:themeColor="text1"/>
          <w:sz w:val="22"/>
          <w:szCs w:val="22"/>
        </w:rPr>
        <w:t xml:space="preserve"> 2002</w:t>
      </w:r>
      <w:r w:rsidR="00114167" w:rsidRPr="00E2684A">
        <w:rPr>
          <w:color w:val="000000" w:themeColor="text1"/>
          <w:sz w:val="22"/>
          <w:szCs w:val="22"/>
        </w:rPr>
        <w:t xml:space="preserve">, </w:t>
      </w:r>
      <w:proofErr w:type="spellStart"/>
      <w:r w:rsidR="00375243" w:rsidRPr="00E2684A">
        <w:rPr>
          <w:color w:val="000000" w:themeColor="text1"/>
          <w:sz w:val="22"/>
          <w:szCs w:val="22"/>
        </w:rPr>
        <w:t>Shih</w:t>
      </w:r>
      <w:proofErr w:type="spellEnd"/>
      <w:r w:rsidR="001460DF" w:rsidRPr="00E2684A">
        <w:rPr>
          <w:color w:val="000000" w:themeColor="text1"/>
          <w:sz w:val="22"/>
          <w:szCs w:val="22"/>
        </w:rPr>
        <w:t xml:space="preserve"> </w:t>
      </w:r>
      <w:r w:rsidR="00114167" w:rsidRPr="00E2684A">
        <w:rPr>
          <w:color w:val="000000" w:themeColor="text1"/>
          <w:sz w:val="22"/>
          <w:szCs w:val="22"/>
        </w:rPr>
        <w:t xml:space="preserve">y </w:t>
      </w:r>
      <w:proofErr w:type="spellStart"/>
      <w:r w:rsidR="00375243" w:rsidRPr="00E2684A">
        <w:rPr>
          <w:color w:val="000000" w:themeColor="text1"/>
          <w:sz w:val="22"/>
          <w:szCs w:val="22"/>
        </w:rPr>
        <w:t>Sung</w:t>
      </w:r>
      <w:proofErr w:type="spellEnd"/>
      <w:r w:rsidR="001460DF" w:rsidRPr="00E2684A">
        <w:rPr>
          <w:color w:val="000000" w:themeColor="text1"/>
          <w:sz w:val="22"/>
          <w:szCs w:val="22"/>
        </w:rPr>
        <w:t xml:space="preserve"> </w:t>
      </w:r>
      <w:r w:rsidR="00114167" w:rsidRPr="00E2684A">
        <w:rPr>
          <w:color w:val="000000" w:themeColor="text1"/>
          <w:sz w:val="22"/>
          <w:szCs w:val="22"/>
        </w:rPr>
        <w:t>2005</w:t>
      </w:r>
      <w:r w:rsidR="00375243" w:rsidRPr="00E2684A">
        <w:rPr>
          <w:color w:val="000000" w:themeColor="text1"/>
          <w:sz w:val="22"/>
          <w:szCs w:val="22"/>
        </w:rPr>
        <w:t xml:space="preserve">, Chan y </w:t>
      </w:r>
      <w:proofErr w:type="spellStart"/>
      <w:r w:rsidR="00375243" w:rsidRPr="00E2684A">
        <w:rPr>
          <w:color w:val="000000" w:themeColor="text1"/>
          <w:sz w:val="22"/>
          <w:szCs w:val="22"/>
        </w:rPr>
        <w:t>Albermani</w:t>
      </w:r>
      <w:proofErr w:type="spellEnd"/>
      <w:r w:rsidR="00375243" w:rsidRPr="00E2684A">
        <w:rPr>
          <w:color w:val="000000" w:themeColor="text1"/>
          <w:sz w:val="22"/>
          <w:szCs w:val="22"/>
        </w:rPr>
        <w:t xml:space="preserve"> 2008</w:t>
      </w:r>
      <w:r w:rsidR="004E0520" w:rsidRPr="00E2684A">
        <w:rPr>
          <w:color w:val="000000" w:themeColor="text1"/>
          <w:sz w:val="22"/>
          <w:szCs w:val="22"/>
        </w:rPr>
        <w:t xml:space="preserve">, </w:t>
      </w:r>
      <w:proofErr w:type="spellStart"/>
      <w:r w:rsidR="004E0520" w:rsidRPr="00E2684A">
        <w:rPr>
          <w:color w:val="000000" w:themeColor="text1"/>
          <w:sz w:val="22"/>
          <w:szCs w:val="22"/>
        </w:rPr>
        <w:t>Ghabrai</w:t>
      </w:r>
      <w:r w:rsidR="0076001A" w:rsidRPr="00E2684A">
        <w:rPr>
          <w:color w:val="000000" w:themeColor="text1"/>
          <w:sz w:val="22"/>
          <w:szCs w:val="22"/>
        </w:rPr>
        <w:t>e</w:t>
      </w:r>
      <w:proofErr w:type="spellEnd"/>
      <w:r w:rsidR="004E0520" w:rsidRPr="00E2684A">
        <w:rPr>
          <w:color w:val="000000" w:themeColor="text1"/>
          <w:sz w:val="22"/>
          <w:szCs w:val="22"/>
        </w:rPr>
        <w:t xml:space="preserve"> </w:t>
      </w:r>
      <w:r w:rsidR="004E0520" w:rsidRPr="00E2684A">
        <w:rPr>
          <w:i/>
          <w:color w:val="000000" w:themeColor="text1"/>
          <w:sz w:val="22"/>
          <w:szCs w:val="22"/>
        </w:rPr>
        <w:t xml:space="preserve">et al. </w:t>
      </w:r>
      <w:r w:rsidR="004E0520" w:rsidRPr="00E2684A">
        <w:rPr>
          <w:color w:val="000000" w:themeColor="text1"/>
          <w:sz w:val="22"/>
          <w:szCs w:val="22"/>
        </w:rPr>
        <w:t>2010</w:t>
      </w:r>
      <w:r w:rsidR="00384B8D" w:rsidRPr="00E2684A">
        <w:rPr>
          <w:color w:val="000000" w:themeColor="text1"/>
          <w:sz w:val="22"/>
          <w:szCs w:val="22"/>
        </w:rPr>
        <w:t>)</w:t>
      </w:r>
      <w:r w:rsidRPr="00E2684A">
        <w:rPr>
          <w:color w:val="000000" w:themeColor="text1"/>
          <w:sz w:val="22"/>
          <w:szCs w:val="22"/>
        </w:rPr>
        <w:t>, valoran el uso de nuevos materiales para la creación de tales dispositivos</w:t>
      </w:r>
      <w:r w:rsidR="00F174A5" w:rsidRPr="00E2684A">
        <w:rPr>
          <w:color w:val="000000" w:themeColor="text1"/>
          <w:sz w:val="22"/>
          <w:szCs w:val="22"/>
        </w:rPr>
        <w:t xml:space="preserve"> (</w:t>
      </w:r>
      <w:proofErr w:type="spellStart"/>
      <w:r w:rsidR="007F056C" w:rsidRPr="00E2684A">
        <w:rPr>
          <w:color w:val="000000" w:themeColor="text1"/>
          <w:sz w:val="22"/>
          <w:szCs w:val="22"/>
        </w:rPr>
        <w:t>Sahoo</w:t>
      </w:r>
      <w:proofErr w:type="spellEnd"/>
      <w:r w:rsidR="007F056C" w:rsidRPr="00E2684A">
        <w:rPr>
          <w:color w:val="000000" w:themeColor="text1"/>
          <w:sz w:val="22"/>
          <w:szCs w:val="22"/>
        </w:rPr>
        <w:t xml:space="preserve"> y </w:t>
      </w:r>
      <w:proofErr w:type="spellStart"/>
      <w:r w:rsidR="007F056C" w:rsidRPr="00E2684A">
        <w:rPr>
          <w:color w:val="000000" w:themeColor="text1"/>
          <w:sz w:val="22"/>
          <w:szCs w:val="22"/>
        </w:rPr>
        <w:t>Rai</w:t>
      </w:r>
      <w:proofErr w:type="spellEnd"/>
      <w:r w:rsidR="007F056C" w:rsidRPr="00E2684A">
        <w:rPr>
          <w:color w:val="000000" w:themeColor="text1"/>
          <w:sz w:val="22"/>
          <w:szCs w:val="22"/>
        </w:rPr>
        <w:t xml:space="preserve"> 2010,</w:t>
      </w:r>
      <w:r w:rsidR="00213115" w:rsidRPr="00E2684A">
        <w:rPr>
          <w:color w:val="000000" w:themeColor="text1"/>
          <w:sz w:val="22"/>
          <w:szCs w:val="22"/>
        </w:rPr>
        <w:t xml:space="preserve"> </w:t>
      </w:r>
      <w:proofErr w:type="spellStart"/>
      <w:r w:rsidR="007F056C" w:rsidRPr="00E2684A">
        <w:rPr>
          <w:color w:val="000000" w:themeColor="text1"/>
          <w:sz w:val="22"/>
          <w:szCs w:val="22"/>
        </w:rPr>
        <w:t>Rai</w:t>
      </w:r>
      <w:proofErr w:type="spellEnd"/>
      <w:r w:rsidR="007F056C" w:rsidRPr="00E2684A">
        <w:rPr>
          <w:color w:val="000000" w:themeColor="text1"/>
          <w:sz w:val="22"/>
          <w:szCs w:val="22"/>
        </w:rPr>
        <w:t xml:space="preserve"> </w:t>
      </w:r>
      <w:r w:rsidR="007F056C" w:rsidRPr="00E2684A">
        <w:rPr>
          <w:i/>
          <w:color w:val="000000" w:themeColor="text1"/>
          <w:sz w:val="22"/>
          <w:szCs w:val="22"/>
        </w:rPr>
        <w:t>et al.</w:t>
      </w:r>
      <w:r w:rsidR="00F174A5" w:rsidRPr="00E2684A">
        <w:rPr>
          <w:color w:val="000000" w:themeColor="text1"/>
          <w:sz w:val="22"/>
          <w:szCs w:val="22"/>
        </w:rPr>
        <w:t xml:space="preserve"> 2013)</w:t>
      </w:r>
      <w:r w:rsidRPr="00E2684A">
        <w:rPr>
          <w:color w:val="000000" w:themeColor="text1"/>
          <w:sz w:val="22"/>
          <w:szCs w:val="22"/>
        </w:rPr>
        <w:t xml:space="preserve"> o evalúan nuevas configuraciones estructurales para la colocación de los disipadores</w:t>
      </w:r>
      <w:r w:rsidR="00B76738" w:rsidRPr="00E2684A">
        <w:rPr>
          <w:color w:val="000000" w:themeColor="text1"/>
          <w:sz w:val="22"/>
          <w:szCs w:val="22"/>
        </w:rPr>
        <w:t xml:space="preserve">, </w:t>
      </w:r>
      <w:r w:rsidR="00B509D8" w:rsidRPr="00E2684A">
        <w:rPr>
          <w:color w:val="000000" w:themeColor="text1"/>
          <w:sz w:val="22"/>
          <w:szCs w:val="22"/>
        </w:rPr>
        <w:t>con la finalidad de crear uno que se desempeñe de manera eficiente</w:t>
      </w:r>
      <w:r w:rsidR="007F056C" w:rsidRPr="00E2684A">
        <w:rPr>
          <w:color w:val="000000" w:themeColor="text1"/>
          <w:sz w:val="22"/>
          <w:szCs w:val="22"/>
        </w:rPr>
        <w:t>,</w:t>
      </w:r>
      <w:r w:rsidR="00B509D8" w:rsidRPr="00E2684A">
        <w:rPr>
          <w:color w:val="000000" w:themeColor="text1"/>
          <w:sz w:val="22"/>
          <w:szCs w:val="22"/>
        </w:rPr>
        <w:t xml:space="preserve"> pero a menor costo que los ya conocidos y ampliamente estudiados.</w:t>
      </w:r>
    </w:p>
    <w:p w:rsidR="003D1D1E" w:rsidRPr="00E2684A" w:rsidRDefault="003D1D1E" w:rsidP="00523AE0">
      <w:pPr>
        <w:rPr>
          <w:color w:val="000000" w:themeColor="text1"/>
          <w:sz w:val="22"/>
          <w:szCs w:val="22"/>
        </w:rPr>
      </w:pPr>
    </w:p>
    <w:p w:rsidR="00523AE0" w:rsidRPr="00E2684A" w:rsidRDefault="003D1D1E" w:rsidP="00E2684A">
      <w:pPr>
        <w:ind w:firstLine="567"/>
        <w:rPr>
          <w:color w:val="000000" w:themeColor="text1"/>
          <w:sz w:val="22"/>
          <w:szCs w:val="22"/>
        </w:rPr>
      </w:pPr>
      <w:r w:rsidRPr="00E2684A">
        <w:rPr>
          <w:color w:val="000000" w:themeColor="text1"/>
          <w:sz w:val="22"/>
          <w:szCs w:val="22"/>
        </w:rPr>
        <w:t>Aunq</w:t>
      </w:r>
      <w:r w:rsidR="00C459CC" w:rsidRPr="00E2684A">
        <w:rPr>
          <w:color w:val="000000" w:themeColor="text1"/>
          <w:sz w:val="22"/>
          <w:szCs w:val="22"/>
        </w:rPr>
        <w:t>ue desde hace muchos años atrás</w:t>
      </w:r>
      <w:r w:rsidRPr="00E2684A">
        <w:rPr>
          <w:color w:val="000000" w:themeColor="text1"/>
          <w:sz w:val="22"/>
          <w:szCs w:val="22"/>
        </w:rPr>
        <w:t xml:space="preserve"> se ha abordado la problemática de encontrar el lugar óptimo</w:t>
      </w:r>
      <w:r w:rsidR="00B509D8" w:rsidRPr="00E2684A">
        <w:rPr>
          <w:color w:val="000000" w:themeColor="text1"/>
          <w:sz w:val="22"/>
          <w:szCs w:val="22"/>
        </w:rPr>
        <w:t xml:space="preserve"> para la colocación </w:t>
      </w:r>
      <w:r w:rsidRPr="00E2684A">
        <w:rPr>
          <w:color w:val="000000" w:themeColor="text1"/>
          <w:sz w:val="22"/>
          <w:szCs w:val="22"/>
        </w:rPr>
        <w:t xml:space="preserve">de dispositivos disipadores de energía que sean capaces de mitigar los efectos </w:t>
      </w:r>
      <w:proofErr w:type="spellStart"/>
      <w:r w:rsidRPr="00E2684A">
        <w:rPr>
          <w:color w:val="000000" w:themeColor="text1"/>
          <w:sz w:val="22"/>
          <w:szCs w:val="22"/>
        </w:rPr>
        <w:t>traslacion</w:t>
      </w:r>
      <w:r w:rsidR="008D19E0" w:rsidRPr="00E2684A">
        <w:rPr>
          <w:color w:val="000000" w:themeColor="text1"/>
          <w:sz w:val="22"/>
          <w:szCs w:val="22"/>
        </w:rPr>
        <w:t>al</w:t>
      </w:r>
      <w:r w:rsidRPr="00E2684A">
        <w:rPr>
          <w:color w:val="000000" w:themeColor="text1"/>
          <w:sz w:val="22"/>
          <w:szCs w:val="22"/>
        </w:rPr>
        <w:t>es</w:t>
      </w:r>
      <w:proofErr w:type="spellEnd"/>
      <w:r w:rsidRPr="00E2684A">
        <w:rPr>
          <w:color w:val="000000" w:themeColor="text1"/>
          <w:sz w:val="22"/>
          <w:szCs w:val="22"/>
        </w:rPr>
        <w:t xml:space="preserve"> y/o torsionales de los sismos </w:t>
      </w:r>
      <w:r w:rsidR="00B509D8" w:rsidRPr="00E2684A">
        <w:rPr>
          <w:color w:val="000000" w:themeColor="text1"/>
          <w:sz w:val="22"/>
          <w:szCs w:val="22"/>
        </w:rPr>
        <w:t xml:space="preserve">en las estructuras </w:t>
      </w:r>
      <w:r w:rsidR="005216F7" w:rsidRPr="00E2684A">
        <w:rPr>
          <w:color w:val="000000" w:themeColor="text1"/>
          <w:sz w:val="22"/>
          <w:szCs w:val="22"/>
        </w:rPr>
        <w:t xml:space="preserve">(por ejemplo, </w:t>
      </w:r>
      <w:proofErr w:type="spellStart"/>
      <w:r w:rsidR="005216F7" w:rsidRPr="00E2684A">
        <w:rPr>
          <w:color w:val="000000" w:themeColor="text1"/>
          <w:sz w:val="22"/>
          <w:szCs w:val="22"/>
        </w:rPr>
        <w:t>Wu</w:t>
      </w:r>
      <w:proofErr w:type="spellEnd"/>
      <w:r w:rsidR="005216F7" w:rsidRPr="00E2684A">
        <w:rPr>
          <w:color w:val="000000" w:themeColor="text1"/>
          <w:sz w:val="22"/>
          <w:szCs w:val="22"/>
        </w:rPr>
        <w:t xml:space="preserve"> </w:t>
      </w:r>
      <w:r w:rsidR="005216F7" w:rsidRPr="00E2684A">
        <w:rPr>
          <w:i/>
          <w:color w:val="000000" w:themeColor="text1"/>
          <w:sz w:val="22"/>
          <w:szCs w:val="22"/>
        </w:rPr>
        <w:t>et al.</w:t>
      </w:r>
      <w:r w:rsidRPr="00E2684A">
        <w:rPr>
          <w:color w:val="000000" w:themeColor="text1"/>
          <w:sz w:val="22"/>
          <w:szCs w:val="22"/>
        </w:rPr>
        <w:t xml:space="preserve"> 1997)</w:t>
      </w:r>
      <w:r w:rsidR="00375243" w:rsidRPr="00E2684A">
        <w:rPr>
          <w:color w:val="000000" w:themeColor="text1"/>
          <w:sz w:val="22"/>
          <w:szCs w:val="22"/>
        </w:rPr>
        <w:t xml:space="preserve">, </w:t>
      </w:r>
      <w:r w:rsidR="00523AE0" w:rsidRPr="00E2684A">
        <w:rPr>
          <w:color w:val="000000" w:themeColor="text1"/>
          <w:sz w:val="22"/>
          <w:szCs w:val="22"/>
        </w:rPr>
        <w:t>existen una serie de investigaciones</w:t>
      </w:r>
      <w:r w:rsidR="00375243" w:rsidRPr="00E2684A">
        <w:rPr>
          <w:color w:val="000000" w:themeColor="text1"/>
          <w:sz w:val="22"/>
          <w:szCs w:val="22"/>
        </w:rPr>
        <w:t xml:space="preserve"> experimentales, desarrollados en la última década, </w:t>
      </w:r>
      <w:r w:rsidR="00523AE0" w:rsidRPr="00E2684A">
        <w:rPr>
          <w:color w:val="000000" w:themeColor="text1"/>
          <w:sz w:val="22"/>
          <w:szCs w:val="22"/>
        </w:rPr>
        <w:t>que presentan propuestas de nuevos sistemas de disipación</w:t>
      </w:r>
      <w:r w:rsidR="00CD2267" w:rsidRPr="00E2684A">
        <w:rPr>
          <w:color w:val="000000" w:themeColor="text1"/>
          <w:sz w:val="22"/>
          <w:szCs w:val="22"/>
        </w:rPr>
        <w:t>,</w:t>
      </w:r>
      <w:r w:rsidR="00B76738" w:rsidRPr="00E2684A">
        <w:rPr>
          <w:color w:val="000000" w:themeColor="text1"/>
          <w:sz w:val="22"/>
          <w:szCs w:val="22"/>
        </w:rPr>
        <w:t xml:space="preserve"> que no necesariamente se encuentran colocados </w:t>
      </w:r>
      <w:r w:rsidR="00C459CC" w:rsidRPr="00E2684A">
        <w:rPr>
          <w:color w:val="000000" w:themeColor="text1"/>
          <w:sz w:val="22"/>
          <w:szCs w:val="22"/>
        </w:rPr>
        <w:t xml:space="preserve">sobre sistemas de </w:t>
      </w:r>
      <w:proofErr w:type="spellStart"/>
      <w:r w:rsidR="00C459CC" w:rsidRPr="00E2684A">
        <w:rPr>
          <w:color w:val="000000" w:themeColor="text1"/>
          <w:sz w:val="22"/>
          <w:szCs w:val="22"/>
        </w:rPr>
        <w:t>contraventeo</w:t>
      </w:r>
      <w:proofErr w:type="spellEnd"/>
      <w:r w:rsidR="00C459CC" w:rsidRPr="00E2684A">
        <w:rPr>
          <w:color w:val="000000" w:themeColor="text1"/>
          <w:sz w:val="22"/>
          <w:szCs w:val="22"/>
        </w:rPr>
        <w:t xml:space="preserve"> </w:t>
      </w:r>
      <w:proofErr w:type="spellStart"/>
      <w:r w:rsidR="00C459CC" w:rsidRPr="00E2684A">
        <w:rPr>
          <w:color w:val="000000" w:themeColor="text1"/>
          <w:sz w:val="22"/>
          <w:szCs w:val="22"/>
        </w:rPr>
        <w:t>c</w:t>
      </w:r>
      <w:r w:rsidR="00B76738" w:rsidRPr="00E2684A">
        <w:rPr>
          <w:color w:val="000000" w:themeColor="text1"/>
          <w:sz w:val="22"/>
          <w:szCs w:val="22"/>
        </w:rPr>
        <w:t>hevrón</w:t>
      </w:r>
      <w:proofErr w:type="spellEnd"/>
      <w:r w:rsidR="00B76738" w:rsidRPr="00E2684A">
        <w:rPr>
          <w:color w:val="000000" w:themeColor="text1"/>
          <w:sz w:val="22"/>
          <w:szCs w:val="22"/>
        </w:rPr>
        <w:t xml:space="preserve"> o concéntrico</w:t>
      </w:r>
      <w:r w:rsidR="00523AE0" w:rsidRPr="00E2684A">
        <w:rPr>
          <w:color w:val="000000" w:themeColor="text1"/>
          <w:sz w:val="22"/>
          <w:szCs w:val="22"/>
        </w:rPr>
        <w:t>, tal es el caso de</w:t>
      </w:r>
      <w:r w:rsidR="004E0520" w:rsidRPr="00E2684A">
        <w:rPr>
          <w:color w:val="000000" w:themeColor="text1"/>
          <w:sz w:val="22"/>
          <w:szCs w:val="22"/>
        </w:rPr>
        <w:t xml:space="preserve"> </w:t>
      </w:r>
      <w:r w:rsidR="00B76738" w:rsidRPr="00E2684A">
        <w:rPr>
          <w:color w:val="000000" w:themeColor="text1"/>
          <w:sz w:val="22"/>
          <w:szCs w:val="22"/>
        </w:rPr>
        <w:t>las investigaciones realizadas por</w:t>
      </w:r>
      <w:r w:rsidR="005216F7" w:rsidRPr="00E2684A">
        <w:rPr>
          <w:color w:val="000000" w:themeColor="text1"/>
          <w:sz w:val="22"/>
          <w:szCs w:val="22"/>
        </w:rPr>
        <w:t xml:space="preserve"> Oh </w:t>
      </w:r>
      <w:r w:rsidR="005216F7" w:rsidRPr="00E2684A">
        <w:rPr>
          <w:i/>
          <w:color w:val="000000" w:themeColor="text1"/>
          <w:sz w:val="22"/>
          <w:szCs w:val="22"/>
        </w:rPr>
        <w:t>et al.</w:t>
      </w:r>
      <w:r w:rsidR="00523AE0" w:rsidRPr="00E2684A">
        <w:rPr>
          <w:color w:val="000000" w:themeColor="text1"/>
          <w:sz w:val="22"/>
          <w:szCs w:val="22"/>
        </w:rPr>
        <w:t xml:space="preserve"> </w:t>
      </w:r>
      <w:r w:rsidR="005216F7" w:rsidRPr="00E2684A">
        <w:rPr>
          <w:color w:val="000000" w:themeColor="text1"/>
          <w:sz w:val="22"/>
          <w:szCs w:val="22"/>
        </w:rPr>
        <w:t>(</w:t>
      </w:r>
      <w:r w:rsidR="00523AE0" w:rsidRPr="00E2684A">
        <w:rPr>
          <w:color w:val="000000" w:themeColor="text1"/>
          <w:sz w:val="22"/>
          <w:szCs w:val="22"/>
        </w:rPr>
        <w:t>2009</w:t>
      </w:r>
      <w:r w:rsidR="005216F7" w:rsidRPr="00E2684A">
        <w:rPr>
          <w:color w:val="000000" w:themeColor="text1"/>
          <w:sz w:val="22"/>
          <w:szCs w:val="22"/>
        </w:rPr>
        <w:t>)</w:t>
      </w:r>
      <w:r w:rsidR="00523AE0" w:rsidRPr="00E2684A">
        <w:rPr>
          <w:color w:val="000000" w:themeColor="text1"/>
          <w:sz w:val="22"/>
          <w:szCs w:val="22"/>
        </w:rPr>
        <w:t>,</w:t>
      </w:r>
      <w:r w:rsidR="0074591B" w:rsidRPr="00E2684A">
        <w:rPr>
          <w:color w:val="000000" w:themeColor="text1"/>
          <w:sz w:val="22"/>
          <w:szCs w:val="22"/>
        </w:rPr>
        <w:t xml:space="preserve"> </w:t>
      </w:r>
      <w:proofErr w:type="spellStart"/>
      <w:r w:rsidR="00523AE0" w:rsidRPr="00E2684A">
        <w:rPr>
          <w:color w:val="000000" w:themeColor="text1"/>
          <w:sz w:val="22"/>
          <w:szCs w:val="22"/>
        </w:rPr>
        <w:t>Castiglioni</w:t>
      </w:r>
      <w:proofErr w:type="spellEnd"/>
      <w:r w:rsidR="00523AE0" w:rsidRPr="00E2684A">
        <w:rPr>
          <w:color w:val="000000" w:themeColor="text1"/>
          <w:sz w:val="22"/>
          <w:szCs w:val="22"/>
        </w:rPr>
        <w:t xml:space="preserve"> </w:t>
      </w:r>
      <w:r w:rsidR="00523AE0" w:rsidRPr="00E2684A">
        <w:rPr>
          <w:i/>
          <w:color w:val="000000" w:themeColor="text1"/>
          <w:sz w:val="22"/>
          <w:szCs w:val="22"/>
        </w:rPr>
        <w:t>et al.</w:t>
      </w:r>
      <w:r w:rsidR="00523AE0" w:rsidRPr="00E2684A">
        <w:rPr>
          <w:color w:val="000000" w:themeColor="text1"/>
          <w:sz w:val="22"/>
          <w:szCs w:val="22"/>
        </w:rPr>
        <w:t xml:space="preserve"> </w:t>
      </w:r>
      <w:r w:rsidR="005216F7" w:rsidRPr="00E2684A">
        <w:rPr>
          <w:color w:val="000000" w:themeColor="text1"/>
          <w:sz w:val="22"/>
          <w:szCs w:val="22"/>
        </w:rPr>
        <w:t>(</w:t>
      </w:r>
      <w:r w:rsidR="00523AE0" w:rsidRPr="00E2684A">
        <w:rPr>
          <w:color w:val="000000" w:themeColor="text1"/>
          <w:sz w:val="22"/>
          <w:szCs w:val="22"/>
        </w:rPr>
        <w:t>2012</w:t>
      </w:r>
      <w:r w:rsidR="005216F7" w:rsidRPr="00E2684A">
        <w:rPr>
          <w:color w:val="000000" w:themeColor="text1"/>
          <w:sz w:val="22"/>
          <w:szCs w:val="22"/>
        </w:rPr>
        <w:t>) y</w:t>
      </w:r>
      <w:r w:rsidR="00523AE0" w:rsidRPr="00E2684A">
        <w:rPr>
          <w:color w:val="000000" w:themeColor="text1"/>
          <w:sz w:val="22"/>
          <w:szCs w:val="22"/>
        </w:rPr>
        <w:t xml:space="preserve"> Calado </w:t>
      </w:r>
      <w:r w:rsidR="00523AE0" w:rsidRPr="00E2684A">
        <w:rPr>
          <w:i/>
          <w:color w:val="000000" w:themeColor="text1"/>
          <w:sz w:val="22"/>
          <w:szCs w:val="22"/>
        </w:rPr>
        <w:t>et al.</w:t>
      </w:r>
      <w:r w:rsidR="00523AE0" w:rsidRPr="00E2684A">
        <w:rPr>
          <w:color w:val="000000" w:themeColor="text1"/>
          <w:sz w:val="22"/>
          <w:szCs w:val="22"/>
        </w:rPr>
        <w:t xml:space="preserve"> </w:t>
      </w:r>
      <w:r w:rsidR="005216F7" w:rsidRPr="00E2684A">
        <w:rPr>
          <w:color w:val="000000" w:themeColor="text1"/>
          <w:sz w:val="22"/>
          <w:szCs w:val="22"/>
        </w:rPr>
        <w:t>(</w:t>
      </w:r>
      <w:r w:rsidR="00523AE0" w:rsidRPr="00E2684A">
        <w:rPr>
          <w:color w:val="000000" w:themeColor="text1"/>
          <w:sz w:val="22"/>
          <w:szCs w:val="22"/>
        </w:rPr>
        <w:t>2013</w:t>
      </w:r>
      <w:r w:rsidR="005216F7" w:rsidRPr="00E2684A">
        <w:rPr>
          <w:color w:val="000000" w:themeColor="text1"/>
          <w:sz w:val="22"/>
          <w:szCs w:val="22"/>
        </w:rPr>
        <w:t>)</w:t>
      </w:r>
      <w:r w:rsidR="00523AE0" w:rsidRPr="00E2684A">
        <w:rPr>
          <w:color w:val="000000" w:themeColor="text1"/>
          <w:sz w:val="22"/>
          <w:szCs w:val="22"/>
        </w:rPr>
        <w:t xml:space="preserve">. </w:t>
      </w:r>
    </w:p>
    <w:p w:rsidR="00523AE0" w:rsidRPr="00E2684A" w:rsidRDefault="00523AE0" w:rsidP="00523AE0">
      <w:pPr>
        <w:autoSpaceDE w:val="0"/>
        <w:autoSpaceDN w:val="0"/>
        <w:adjustRightInd w:val="0"/>
        <w:rPr>
          <w:color w:val="000000" w:themeColor="text1"/>
          <w:sz w:val="22"/>
          <w:szCs w:val="22"/>
        </w:rPr>
      </w:pPr>
    </w:p>
    <w:p w:rsidR="00523AE0" w:rsidRPr="00E2684A" w:rsidRDefault="00523AE0" w:rsidP="00E2684A">
      <w:pPr>
        <w:ind w:firstLine="567"/>
        <w:rPr>
          <w:color w:val="000000" w:themeColor="text1"/>
          <w:sz w:val="22"/>
          <w:szCs w:val="22"/>
          <w:lang w:val="es-ES"/>
        </w:rPr>
      </w:pPr>
      <w:r w:rsidRPr="00E2684A">
        <w:rPr>
          <w:color w:val="000000" w:themeColor="text1"/>
          <w:sz w:val="22"/>
          <w:szCs w:val="22"/>
        </w:rPr>
        <w:t xml:space="preserve">Dentro de los investigaciones analíticas desarrolladas con disipadores de energía por histéresis de material, </w:t>
      </w:r>
      <w:r w:rsidR="00AE1980" w:rsidRPr="00E2684A">
        <w:rPr>
          <w:color w:val="000000" w:themeColor="text1"/>
          <w:sz w:val="22"/>
          <w:szCs w:val="22"/>
        </w:rPr>
        <w:t>existen aquéllas que se han enfocado</w:t>
      </w:r>
      <w:r w:rsidR="00B152F0" w:rsidRPr="00E2684A">
        <w:rPr>
          <w:color w:val="000000" w:themeColor="text1"/>
          <w:sz w:val="22"/>
          <w:szCs w:val="22"/>
        </w:rPr>
        <w:t xml:space="preserve"> </w:t>
      </w:r>
      <w:r w:rsidR="00AE1980" w:rsidRPr="00E2684A">
        <w:rPr>
          <w:color w:val="000000" w:themeColor="text1"/>
          <w:sz w:val="22"/>
          <w:szCs w:val="22"/>
        </w:rPr>
        <w:t xml:space="preserve">en </w:t>
      </w:r>
      <w:r w:rsidR="00B152F0" w:rsidRPr="00E2684A">
        <w:rPr>
          <w:color w:val="000000" w:themeColor="text1"/>
          <w:sz w:val="22"/>
          <w:szCs w:val="22"/>
        </w:rPr>
        <w:t>propone</w:t>
      </w:r>
      <w:r w:rsidR="00AE1980" w:rsidRPr="00E2684A">
        <w:rPr>
          <w:color w:val="000000" w:themeColor="text1"/>
          <w:sz w:val="22"/>
          <w:szCs w:val="22"/>
        </w:rPr>
        <w:t>r</w:t>
      </w:r>
      <w:r w:rsidR="00B152F0" w:rsidRPr="00E2684A">
        <w:rPr>
          <w:color w:val="000000" w:themeColor="text1"/>
          <w:sz w:val="22"/>
          <w:szCs w:val="22"/>
        </w:rPr>
        <w:t xml:space="preserve"> nueva</w:t>
      </w:r>
      <w:r w:rsidR="00AE1980" w:rsidRPr="00E2684A">
        <w:rPr>
          <w:color w:val="000000" w:themeColor="text1"/>
          <w:sz w:val="22"/>
          <w:szCs w:val="22"/>
        </w:rPr>
        <w:t>s metodologías de diseño, algunas</w:t>
      </w:r>
      <w:r w:rsidRPr="00E2684A">
        <w:rPr>
          <w:color w:val="000000" w:themeColor="text1"/>
          <w:sz w:val="22"/>
          <w:szCs w:val="22"/>
        </w:rPr>
        <w:t xml:space="preserve"> toman</w:t>
      </w:r>
      <w:r w:rsidR="00AE1980" w:rsidRPr="00E2684A">
        <w:rPr>
          <w:color w:val="000000" w:themeColor="text1"/>
          <w:sz w:val="22"/>
          <w:szCs w:val="22"/>
        </w:rPr>
        <w:t>do</w:t>
      </w:r>
      <w:r w:rsidRPr="00E2684A">
        <w:rPr>
          <w:color w:val="000000" w:themeColor="text1"/>
          <w:sz w:val="22"/>
          <w:szCs w:val="22"/>
        </w:rPr>
        <w:t xml:space="preserve"> como fundamento códigos de diseño de sus respectivos países (</w:t>
      </w:r>
      <w:proofErr w:type="spellStart"/>
      <w:r w:rsidR="005216F7" w:rsidRPr="00E2684A">
        <w:rPr>
          <w:color w:val="000000" w:themeColor="text1"/>
          <w:sz w:val="22"/>
          <w:szCs w:val="22"/>
        </w:rPr>
        <w:t>Lin</w:t>
      </w:r>
      <w:proofErr w:type="spellEnd"/>
      <w:r w:rsidR="005216F7" w:rsidRPr="00E2684A">
        <w:rPr>
          <w:color w:val="000000" w:themeColor="text1"/>
          <w:sz w:val="22"/>
          <w:szCs w:val="22"/>
        </w:rPr>
        <w:t xml:space="preserve"> </w:t>
      </w:r>
      <w:r w:rsidR="005216F7" w:rsidRPr="00E2684A">
        <w:rPr>
          <w:i/>
          <w:color w:val="000000" w:themeColor="text1"/>
          <w:sz w:val="22"/>
          <w:szCs w:val="22"/>
        </w:rPr>
        <w:t>et al.</w:t>
      </w:r>
      <w:r w:rsidR="005216F7" w:rsidRPr="00E2684A">
        <w:rPr>
          <w:color w:val="000000" w:themeColor="text1"/>
          <w:sz w:val="22"/>
          <w:szCs w:val="22"/>
        </w:rPr>
        <w:t xml:space="preserve"> 2003, </w:t>
      </w:r>
      <w:proofErr w:type="spellStart"/>
      <w:r w:rsidR="005216F7" w:rsidRPr="00E2684A">
        <w:rPr>
          <w:color w:val="000000" w:themeColor="text1"/>
          <w:sz w:val="22"/>
          <w:szCs w:val="22"/>
        </w:rPr>
        <w:t>Mahmoudi</w:t>
      </w:r>
      <w:proofErr w:type="spellEnd"/>
      <w:r w:rsidR="005216F7" w:rsidRPr="00E2684A">
        <w:rPr>
          <w:color w:val="000000" w:themeColor="text1"/>
          <w:sz w:val="22"/>
          <w:szCs w:val="22"/>
        </w:rPr>
        <w:t xml:space="preserve"> y </w:t>
      </w:r>
      <w:proofErr w:type="spellStart"/>
      <w:r w:rsidR="005216F7" w:rsidRPr="00E2684A">
        <w:rPr>
          <w:color w:val="000000" w:themeColor="text1"/>
          <w:sz w:val="22"/>
          <w:szCs w:val="22"/>
        </w:rPr>
        <w:lastRenderedPageBreak/>
        <w:t>Abdi</w:t>
      </w:r>
      <w:proofErr w:type="spellEnd"/>
      <w:r w:rsidR="005216F7" w:rsidRPr="00E2684A">
        <w:rPr>
          <w:color w:val="000000" w:themeColor="text1"/>
          <w:sz w:val="22"/>
          <w:szCs w:val="22"/>
        </w:rPr>
        <w:t xml:space="preserve"> 2012, </w:t>
      </w:r>
      <w:proofErr w:type="spellStart"/>
      <w:r w:rsidR="005216F7" w:rsidRPr="00E2684A">
        <w:rPr>
          <w:color w:val="000000" w:themeColor="text1"/>
          <w:sz w:val="22"/>
          <w:szCs w:val="22"/>
        </w:rPr>
        <w:t>Karavasilis</w:t>
      </w:r>
      <w:proofErr w:type="spellEnd"/>
      <w:r w:rsidR="005216F7" w:rsidRPr="00E2684A">
        <w:rPr>
          <w:color w:val="000000" w:themeColor="text1"/>
          <w:sz w:val="22"/>
          <w:szCs w:val="22"/>
        </w:rPr>
        <w:t xml:space="preserve"> </w:t>
      </w:r>
      <w:r w:rsidR="005216F7" w:rsidRPr="00E2684A">
        <w:rPr>
          <w:i/>
          <w:color w:val="000000" w:themeColor="text1"/>
          <w:sz w:val="22"/>
          <w:szCs w:val="22"/>
        </w:rPr>
        <w:t xml:space="preserve">et al. </w:t>
      </w:r>
      <w:r w:rsidR="005216F7" w:rsidRPr="00E2684A">
        <w:rPr>
          <w:color w:val="000000" w:themeColor="text1"/>
          <w:sz w:val="22"/>
          <w:szCs w:val="22"/>
        </w:rPr>
        <w:t>2012</w:t>
      </w:r>
      <w:r w:rsidR="007D7F74" w:rsidRPr="00E2684A">
        <w:rPr>
          <w:color w:val="000000" w:themeColor="text1"/>
          <w:sz w:val="22"/>
          <w:szCs w:val="22"/>
        </w:rPr>
        <w:t>). P</w:t>
      </w:r>
      <w:r w:rsidRPr="00E2684A">
        <w:rPr>
          <w:color w:val="000000" w:themeColor="text1"/>
          <w:sz w:val="22"/>
          <w:szCs w:val="22"/>
        </w:rPr>
        <w:t xml:space="preserve">or otra parte, otros se limitan a </w:t>
      </w:r>
      <w:r w:rsidR="00AE1980" w:rsidRPr="00E2684A">
        <w:rPr>
          <w:color w:val="000000" w:themeColor="text1"/>
          <w:sz w:val="22"/>
          <w:szCs w:val="22"/>
        </w:rPr>
        <w:t>comparar</w:t>
      </w:r>
      <w:r w:rsidR="00EE229B" w:rsidRPr="00E2684A">
        <w:rPr>
          <w:color w:val="000000" w:themeColor="text1"/>
          <w:sz w:val="22"/>
          <w:szCs w:val="22"/>
        </w:rPr>
        <w:t xml:space="preserve"> resultados </w:t>
      </w:r>
      <w:r w:rsidR="00285C01" w:rsidRPr="00E2684A">
        <w:rPr>
          <w:color w:val="000000" w:themeColor="text1"/>
          <w:sz w:val="22"/>
          <w:szCs w:val="22"/>
        </w:rPr>
        <w:t>de</w:t>
      </w:r>
      <w:r w:rsidRPr="00E2684A">
        <w:rPr>
          <w:color w:val="000000" w:themeColor="text1"/>
          <w:sz w:val="22"/>
          <w:szCs w:val="22"/>
        </w:rPr>
        <w:t xml:space="preserve"> métodos analíticos </w:t>
      </w:r>
      <w:r w:rsidR="00285C01" w:rsidRPr="00E2684A">
        <w:rPr>
          <w:color w:val="000000" w:themeColor="text1"/>
          <w:sz w:val="22"/>
          <w:szCs w:val="22"/>
        </w:rPr>
        <w:t xml:space="preserve">con los </w:t>
      </w:r>
      <w:r w:rsidRPr="00E2684A">
        <w:rPr>
          <w:color w:val="000000" w:themeColor="text1"/>
          <w:sz w:val="22"/>
          <w:szCs w:val="22"/>
        </w:rPr>
        <w:t>obtenidos de ensayes experimentales</w:t>
      </w:r>
      <w:r w:rsidR="00285C01" w:rsidRPr="00E2684A">
        <w:rPr>
          <w:color w:val="000000" w:themeColor="text1"/>
          <w:sz w:val="22"/>
          <w:szCs w:val="22"/>
        </w:rPr>
        <w:t xml:space="preserve"> para una posible predicción del comportamiento estructural</w:t>
      </w:r>
      <w:r w:rsidR="00EE229B" w:rsidRPr="00E2684A">
        <w:rPr>
          <w:color w:val="000000" w:themeColor="text1"/>
          <w:sz w:val="22"/>
          <w:szCs w:val="22"/>
        </w:rPr>
        <w:t xml:space="preserve"> global</w:t>
      </w:r>
      <w:r w:rsidRPr="00E2684A">
        <w:rPr>
          <w:color w:val="000000" w:themeColor="text1"/>
          <w:sz w:val="22"/>
          <w:szCs w:val="22"/>
        </w:rPr>
        <w:t xml:space="preserve"> (</w:t>
      </w:r>
      <w:proofErr w:type="spellStart"/>
      <w:r w:rsidRPr="00E2684A">
        <w:rPr>
          <w:color w:val="000000" w:themeColor="text1"/>
          <w:sz w:val="22"/>
          <w:szCs w:val="22"/>
        </w:rPr>
        <w:t>Tehranizadeh</w:t>
      </w:r>
      <w:proofErr w:type="spellEnd"/>
      <w:r w:rsidRPr="00E2684A">
        <w:rPr>
          <w:color w:val="000000" w:themeColor="text1"/>
          <w:sz w:val="22"/>
          <w:szCs w:val="22"/>
        </w:rPr>
        <w:t xml:space="preserve"> 2001, </w:t>
      </w:r>
      <w:proofErr w:type="spellStart"/>
      <w:r w:rsidRPr="00E2684A">
        <w:rPr>
          <w:color w:val="000000" w:themeColor="text1"/>
          <w:sz w:val="22"/>
          <w:szCs w:val="22"/>
        </w:rPr>
        <w:t>Zahrai</w:t>
      </w:r>
      <w:proofErr w:type="spellEnd"/>
      <w:r w:rsidRPr="00E2684A">
        <w:rPr>
          <w:color w:val="000000" w:themeColor="text1"/>
          <w:sz w:val="22"/>
          <w:szCs w:val="22"/>
        </w:rPr>
        <w:t xml:space="preserve"> y </w:t>
      </w:r>
      <w:proofErr w:type="spellStart"/>
      <w:r w:rsidR="0076001A" w:rsidRPr="00E2684A">
        <w:rPr>
          <w:color w:val="000000" w:themeColor="text1"/>
          <w:sz w:val="22"/>
          <w:szCs w:val="22"/>
        </w:rPr>
        <w:t>Moslehi</w:t>
      </w:r>
      <w:proofErr w:type="spellEnd"/>
      <w:r w:rsidR="0076001A" w:rsidRPr="00E2684A">
        <w:rPr>
          <w:color w:val="000000" w:themeColor="text1"/>
          <w:sz w:val="22"/>
          <w:szCs w:val="22"/>
        </w:rPr>
        <w:t xml:space="preserve"> </w:t>
      </w:r>
      <w:r w:rsidRPr="00E2684A">
        <w:rPr>
          <w:color w:val="000000" w:themeColor="text1"/>
          <w:sz w:val="22"/>
          <w:szCs w:val="22"/>
        </w:rPr>
        <w:t xml:space="preserve">2013). Los trabajos </w:t>
      </w:r>
      <w:r w:rsidR="005216F7" w:rsidRPr="00E2684A">
        <w:rPr>
          <w:color w:val="000000" w:themeColor="text1"/>
          <w:sz w:val="22"/>
          <w:szCs w:val="22"/>
        </w:rPr>
        <w:t xml:space="preserve">de Jara </w:t>
      </w:r>
      <w:r w:rsidR="005216F7" w:rsidRPr="00E2684A">
        <w:rPr>
          <w:i/>
          <w:color w:val="000000" w:themeColor="text1"/>
          <w:sz w:val="22"/>
          <w:szCs w:val="22"/>
        </w:rPr>
        <w:t>et al.</w:t>
      </w:r>
      <w:r w:rsidR="005216F7" w:rsidRPr="00E2684A">
        <w:rPr>
          <w:color w:val="000000" w:themeColor="text1"/>
          <w:sz w:val="22"/>
          <w:szCs w:val="22"/>
        </w:rPr>
        <w:t xml:space="preserve"> </w:t>
      </w:r>
      <w:r w:rsidR="007D7F74" w:rsidRPr="00E2684A">
        <w:rPr>
          <w:color w:val="000000" w:themeColor="text1"/>
          <w:sz w:val="22"/>
          <w:szCs w:val="22"/>
        </w:rPr>
        <w:t>(2007),</w:t>
      </w:r>
      <w:r w:rsidRPr="00E2684A">
        <w:rPr>
          <w:color w:val="000000" w:themeColor="text1"/>
          <w:sz w:val="22"/>
          <w:szCs w:val="22"/>
        </w:rPr>
        <w:t xml:space="preserve"> de </w:t>
      </w:r>
      <w:r w:rsidRPr="00E2684A">
        <w:rPr>
          <w:color w:val="000000" w:themeColor="text1"/>
          <w:sz w:val="22"/>
          <w:szCs w:val="22"/>
          <w:lang w:val="es-ES"/>
        </w:rPr>
        <w:t xml:space="preserve">Vargas y </w:t>
      </w:r>
      <w:proofErr w:type="spellStart"/>
      <w:r w:rsidRPr="00E2684A">
        <w:rPr>
          <w:color w:val="000000" w:themeColor="text1"/>
          <w:sz w:val="22"/>
          <w:szCs w:val="22"/>
          <w:lang w:val="es-ES"/>
        </w:rPr>
        <w:t>Bruneau</w:t>
      </w:r>
      <w:proofErr w:type="spellEnd"/>
      <w:r w:rsidRPr="00E2684A">
        <w:rPr>
          <w:color w:val="000000" w:themeColor="text1"/>
          <w:sz w:val="22"/>
          <w:szCs w:val="22"/>
          <w:lang w:val="es-ES"/>
        </w:rPr>
        <w:t xml:space="preserve"> (2009), de Jara (2009</w:t>
      </w:r>
      <w:r w:rsidR="00C27FCE" w:rsidRPr="00E2684A">
        <w:rPr>
          <w:color w:val="000000" w:themeColor="text1"/>
          <w:sz w:val="22"/>
          <w:szCs w:val="22"/>
          <w:lang w:val="es-ES"/>
        </w:rPr>
        <w:t xml:space="preserve">) y de Tena y </w:t>
      </w:r>
      <w:proofErr w:type="spellStart"/>
      <w:r w:rsidR="00C27FCE" w:rsidRPr="00E2684A">
        <w:rPr>
          <w:color w:val="000000" w:themeColor="text1"/>
          <w:sz w:val="22"/>
          <w:szCs w:val="22"/>
          <w:lang w:val="es-ES"/>
        </w:rPr>
        <w:t>Nangullasmú</w:t>
      </w:r>
      <w:proofErr w:type="spellEnd"/>
      <w:r w:rsidR="00C27FCE" w:rsidRPr="00E2684A">
        <w:rPr>
          <w:color w:val="000000" w:themeColor="text1"/>
          <w:sz w:val="22"/>
          <w:szCs w:val="22"/>
          <w:lang w:val="es-ES"/>
        </w:rPr>
        <w:t xml:space="preserve"> (2013</w:t>
      </w:r>
      <w:r w:rsidR="00494666" w:rsidRPr="00E2684A">
        <w:rPr>
          <w:color w:val="000000" w:themeColor="text1"/>
          <w:sz w:val="22"/>
          <w:szCs w:val="22"/>
          <w:lang w:val="es-ES"/>
        </w:rPr>
        <w:t>)</w:t>
      </w:r>
      <w:r w:rsidR="00C27FCE" w:rsidRPr="00E2684A">
        <w:rPr>
          <w:color w:val="000000" w:themeColor="text1"/>
          <w:sz w:val="22"/>
          <w:szCs w:val="22"/>
          <w:lang w:val="es-ES"/>
        </w:rPr>
        <w:t xml:space="preserve"> y</w:t>
      </w:r>
      <w:r w:rsidR="00494666" w:rsidRPr="00E2684A">
        <w:rPr>
          <w:color w:val="000000" w:themeColor="text1"/>
          <w:sz w:val="22"/>
          <w:szCs w:val="22"/>
          <w:lang w:val="es-ES"/>
        </w:rPr>
        <w:t xml:space="preserve"> Tena-Colunga y </w:t>
      </w:r>
      <w:proofErr w:type="spellStart"/>
      <w:r w:rsidR="00494666" w:rsidRPr="00E2684A">
        <w:rPr>
          <w:color w:val="000000" w:themeColor="text1"/>
          <w:sz w:val="22"/>
          <w:szCs w:val="22"/>
          <w:lang w:val="es-ES"/>
        </w:rPr>
        <w:t>Nangullasmú</w:t>
      </w:r>
      <w:proofErr w:type="spellEnd"/>
      <w:r w:rsidR="00494666" w:rsidRPr="00E2684A">
        <w:rPr>
          <w:color w:val="000000" w:themeColor="text1"/>
          <w:sz w:val="22"/>
          <w:szCs w:val="22"/>
          <w:lang w:val="es-ES"/>
        </w:rPr>
        <w:t>-Hernández</w:t>
      </w:r>
      <w:r w:rsidRPr="00E2684A">
        <w:rPr>
          <w:color w:val="000000" w:themeColor="text1"/>
          <w:sz w:val="22"/>
          <w:szCs w:val="22"/>
          <w:lang w:val="es-ES"/>
        </w:rPr>
        <w:t xml:space="preserve"> </w:t>
      </w:r>
      <w:r w:rsidR="00494666" w:rsidRPr="00E2684A">
        <w:rPr>
          <w:color w:val="000000" w:themeColor="text1"/>
          <w:sz w:val="22"/>
          <w:szCs w:val="22"/>
          <w:lang w:val="es-ES"/>
        </w:rPr>
        <w:t>(</w:t>
      </w:r>
      <w:r w:rsidRPr="00E2684A">
        <w:rPr>
          <w:color w:val="000000" w:themeColor="text1"/>
          <w:sz w:val="22"/>
          <w:szCs w:val="22"/>
          <w:lang w:val="es-ES"/>
        </w:rPr>
        <w:t>2015), complementan de manera adecuada un amplio panorama de estructuras con disipadores de energía evaluados con la hipótesis de balance</w:t>
      </w:r>
      <w:r w:rsidR="007D7F74" w:rsidRPr="00E2684A">
        <w:rPr>
          <w:color w:val="000000" w:themeColor="text1"/>
          <w:sz w:val="22"/>
          <w:szCs w:val="22"/>
          <w:lang w:val="es-ES"/>
        </w:rPr>
        <w:t>s de rigidez entre sus sistemas. E</w:t>
      </w:r>
      <w:r w:rsidRPr="00E2684A">
        <w:rPr>
          <w:color w:val="000000" w:themeColor="text1"/>
          <w:sz w:val="22"/>
          <w:szCs w:val="22"/>
          <w:lang w:val="es-ES"/>
        </w:rPr>
        <w:t xml:space="preserve">stas investigaciones varían desde sistemas de un grado de libertad con comportamiento </w:t>
      </w:r>
      <w:proofErr w:type="spellStart"/>
      <w:r w:rsidRPr="00E2684A">
        <w:rPr>
          <w:color w:val="000000" w:themeColor="text1"/>
          <w:sz w:val="22"/>
          <w:szCs w:val="22"/>
          <w:lang w:val="es-ES"/>
        </w:rPr>
        <w:t>elastoplástico</w:t>
      </w:r>
      <w:proofErr w:type="spellEnd"/>
      <w:r w:rsidRPr="00E2684A">
        <w:rPr>
          <w:color w:val="000000" w:themeColor="text1"/>
          <w:sz w:val="22"/>
          <w:szCs w:val="22"/>
          <w:lang w:val="es-ES"/>
        </w:rPr>
        <w:t>, hasta sistemas de múltiples de grados de libertad con pendientes posteriores a fluencia. Los análisis realizados por los investigadores antes mencionados son del tipo estático y dinámico no lineal desplantados en terreno firme y terreno blando. Aunque no se pueden comparar de manera directa los resultados obtenidos, debido a la variación de los parámetros empleados en cada una de las investigaciones mencionadas, el comportamiento observado del universo de modelos evaluados es bastante similar, por lo que se considera</w:t>
      </w:r>
      <w:r w:rsidR="000F6647" w:rsidRPr="00E2684A">
        <w:rPr>
          <w:color w:val="000000" w:themeColor="text1"/>
          <w:sz w:val="22"/>
          <w:szCs w:val="22"/>
          <w:lang w:val="es-ES"/>
        </w:rPr>
        <w:t xml:space="preserve"> como un punto de partida</w:t>
      </w:r>
      <w:r w:rsidRPr="00E2684A">
        <w:rPr>
          <w:color w:val="000000" w:themeColor="text1"/>
          <w:sz w:val="22"/>
          <w:szCs w:val="22"/>
          <w:lang w:val="es-ES"/>
        </w:rPr>
        <w:t xml:space="preserve"> enriquecedor para el tema de disipación de energía. </w:t>
      </w:r>
    </w:p>
    <w:p w:rsidR="00462DA9" w:rsidRPr="00E2684A" w:rsidRDefault="00462DA9" w:rsidP="00523AE0">
      <w:pPr>
        <w:rPr>
          <w:color w:val="000000" w:themeColor="text1"/>
          <w:sz w:val="22"/>
          <w:szCs w:val="22"/>
          <w:lang w:val="es-ES"/>
        </w:rPr>
      </w:pPr>
    </w:p>
    <w:p w:rsidR="00523AE0" w:rsidRPr="00E2684A" w:rsidRDefault="00462DA9" w:rsidP="00E2684A">
      <w:pPr>
        <w:ind w:firstLine="567"/>
        <w:rPr>
          <w:color w:val="000000" w:themeColor="text1"/>
          <w:sz w:val="22"/>
          <w:szCs w:val="22"/>
        </w:rPr>
      </w:pPr>
      <w:r w:rsidRPr="00E2684A">
        <w:rPr>
          <w:color w:val="000000" w:themeColor="text1"/>
          <w:sz w:val="22"/>
          <w:szCs w:val="22"/>
          <w:lang w:val="es-ES"/>
        </w:rPr>
        <w:t>L</w:t>
      </w:r>
      <w:r w:rsidR="00523AE0" w:rsidRPr="00E2684A">
        <w:rPr>
          <w:color w:val="000000" w:themeColor="text1"/>
          <w:sz w:val="22"/>
          <w:szCs w:val="22"/>
        </w:rPr>
        <w:t xml:space="preserve">a idea de usar balances de rigidez </w:t>
      </w:r>
      <w:r w:rsidR="00C158DE" w:rsidRPr="00E2684A">
        <w:rPr>
          <w:color w:val="000000" w:themeColor="text1"/>
          <w:sz w:val="22"/>
          <w:szCs w:val="22"/>
        </w:rPr>
        <w:t>como pro</w:t>
      </w:r>
      <w:r w:rsidRPr="00E2684A">
        <w:rPr>
          <w:color w:val="000000" w:themeColor="text1"/>
          <w:sz w:val="22"/>
          <w:szCs w:val="22"/>
        </w:rPr>
        <w:t>puesta de metodología de diseño</w:t>
      </w:r>
      <w:r w:rsidR="00C158DE" w:rsidRPr="00E2684A">
        <w:rPr>
          <w:color w:val="000000" w:themeColor="text1"/>
          <w:sz w:val="22"/>
          <w:szCs w:val="22"/>
        </w:rPr>
        <w:t xml:space="preserve"> </w:t>
      </w:r>
      <w:r w:rsidR="00523AE0" w:rsidRPr="00E2684A">
        <w:rPr>
          <w:color w:val="000000" w:themeColor="text1"/>
          <w:sz w:val="22"/>
          <w:szCs w:val="22"/>
        </w:rPr>
        <w:t>se ha usado por diversos investigadores</w:t>
      </w:r>
      <w:r w:rsidRPr="00E2684A">
        <w:rPr>
          <w:color w:val="000000" w:themeColor="text1"/>
          <w:sz w:val="22"/>
          <w:szCs w:val="22"/>
        </w:rPr>
        <w:t>,</w:t>
      </w:r>
      <w:r w:rsidR="00CA01DB" w:rsidRPr="00E2684A">
        <w:rPr>
          <w:color w:val="000000" w:themeColor="text1"/>
          <w:sz w:val="22"/>
          <w:szCs w:val="22"/>
        </w:rPr>
        <w:t xml:space="preserve"> </w:t>
      </w:r>
      <w:r w:rsidRPr="00E2684A">
        <w:rPr>
          <w:color w:val="000000" w:themeColor="text1"/>
          <w:sz w:val="22"/>
          <w:szCs w:val="22"/>
        </w:rPr>
        <w:t xml:space="preserve">y </w:t>
      </w:r>
      <w:r w:rsidR="00CA01DB" w:rsidRPr="00E2684A">
        <w:rPr>
          <w:color w:val="000000" w:themeColor="text1"/>
          <w:sz w:val="22"/>
          <w:szCs w:val="22"/>
        </w:rPr>
        <w:t xml:space="preserve">quizás </w:t>
      </w:r>
      <w:r w:rsidRPr="00E2684A">
        <w:rPr>
          <w:color w:val="000000" w:themeColor="text1"/>
          <w:sz w:val="22"/>
          <w:szCs w:val="22"/>
        </w:rPr>
        <w:t xml:space="preserve">fue </w:t>
      </w:r>
      <w:r w:rsidR="00CA01DB" w:rsidRPr="00E2684A">
        <w:rPr>
          <w:color w:val="000000" w:themeColor="text1"/>
          <w:sz w:val="22"/>
          <w:szCs w:val="22"/>
        </w:rPr>
        <w:t xml:space="preserve">iniciado a nivel mundial por </w:t>
      </w:r>
      <w:proofErr w:type="spellStart"/>
      <w:r w:rsidR="00CA01DB" w:rsidRPr="00E2684A">
        <w:rPr>
          <w:color w:val="000000" w:themeColor="text1"/>
          <w:sz w:val="22"/>
          <w:szCs w:val="22"/>
        </w:rPr>
        <w:t>Ciampi</w:t>
      </w:r>
      <w:proofErr w:type="spellEnd"/>
      <w:r w:rsidR="00CA01DB" w:rsidRPr="00E2684A">
        <w:rPr>
          <w:color w:val="000000" w:themeColor="text1"/>
          <w:sz w:val="22"/>
          <w:szCs w:val="22"/>
        </w:rPr>
        <w:t xml:space="preserve"> </w:t>
      </w:r>
      <w:r w:rsidR="00CA01DB" w:rsidRPr="00E2684A">
        <w:rPr>
          <w:i/>
          <w:color w:val="000000" w:themeColor="text1"/>
          <w:sz w:val="22"/>
          <w:szCs w:val="22"/>
        </w:rPr>
        <w:t>et al.</w:t>
      </w:r>
      <w:r w:rsidR="00CA01DB" w:rsidRPr="00E2684A">
        <w:rPr>
          <w:color w:val="000000" w:themeColor="text1"/>
          <w:sz w:val="22"/>
          <w:szCs w:val="22"/>
        </w:rPr>
        <w:t xml:space="preserve"> (1992 y 1995)</w:t>
      </w:r>
      <w:r w:rsidRPr="00E2684A">
        <w:rPr>
          <w:color w:val="000000" w:themeColor="text1"/>
          <w:sz w:val="22"/>
          <w:szCs w:val="22"/>
        </w:rPr>
        <w:t xml:space="preserve">. En este sentido, </w:t>
      </w:r>
      <w:r w:rsidR="00523AE0" w:rsidRPr="00E2684A">
        <w:rPr>
          <w:color w:val="000000" w:themeColor="text1"/>
          <w:sz w:val="22"/>
          <w:szCs w:val="22"/>
        </w:rPr>
        <w:t>uno de los primeros trabajos</w:t>
      </w:r>
      <w:r w:rsidR="00C158DE" w:rsidRPr="00E2684A">
        <w:rPr>
          <w:color w:val="000000" w:themeColor="text1"/>
          <w:sz w:val="22"/>
          <w:szCs w:val="22"/>
        </w:rPr>
        <w:t xml:space="preserve"> desarrollados</w:t>
      </w:r>
      <w:r w:rsidR="00523AE0" w:rsidRPr="00E2684A">
        <w:rPr>
          <w:color w:val="000000" w:themeColor="text1"/>
          <w:sz w:val="22"/>
          <w:szCs w:val="22"/>
        </w:rPr>
        <w:t xml:space="preserve"> en México </w:t>
      </w:r>
      <w:r w:rsidR="00C158DE" w:rsidRPr="00E2684A">
        <w:rPr>
          <w:color w:val="000000" w:themeColor="text1"/>
          <w:sz w:val="22"/>
          <w:szCs w:val="22"/>
        </w:rPr>
        <w:t>con</w:t>
      </w:r>
      <w:r w:rsidR="00523AE0" w:rsidRPr="00E2684A">
        <w:rPr>
          <w:color w:val="000000" w:themeColor="text1"/>
          <w:sz w:val="22"/>
          <w:szCs w:val="22"/>
        </w:rPr>
        <w:t xml:space="preserve"> est</w:t>
      </w:r>
      <w:r w:rsidR="00C158DE" w:rsidRPr="00E2684A">
        <w:rPr>
          <w:color w:val="000000" w:themeColor="text1"/>
          <w:sz w:val="22"/>
          <w:szCs w:val="22"/>
        </w:rPr>
        <w:t>e</w:t>
      </w:r>
      <w:r w:rsidR="00523AE0" w:rsidRPr="00E2684A">
        <w:rPr>
          <w:color w:val="000000" w:themeColor="text1"/>
          <w:sz w:val="22"/>
          <w:szCs w:val="22"/>
        </w:rPr>
        <w:t xml:space="preserve"> criterio </w:t>
      </w:r>
      <w:r w:rsidR="00C158DE" w:rsidRPr="00E2684A">
        <w:rPr>
          <w:color w:val="000000" w:themeColor="text1"/>
          <w:sz w:val="22"/>
          <w:szCs w:val="22"/>
        </w:rPr>
        <w:t>para</w:t>
      </w:r>
      <w:r w:rsidR="00523AE0" w:rsidRPr="00E2684A">
        <w:rPr>
          <w:color w:val="000000" w:themeColor="text1"/>
          <w:sz w:val="22"/>
          <w:szCs w:val="22"/>
        </w:rPr>
        <w:t xml:space="preserve"> sistema</w:t>
      </w:r>
      <w:r w:rsidR="00C158DE" w:rsidRPr="00E2684A">
        <w:rPr>
          <w:color w:val="000000" w:themeColor="text1"/>
          <w:sz w:val="22"/>
          <w:szCs w:val="22"/>
        </w:rPr>
        <w:t>s</w:t>
      </w:r>
      <w:r w:rsidR="00523AE0" w:rsidRPr="00E2684A">
        <w:rPr>
          <w:color w:val="000000" w:themeColor="text1"/>
          <w:sz w:val="22"/>
          <w:szCs w:val="22"/>
        </w:rPr>
        <w:t xml:space="preserve"> estructural</w:t>
      </w:r>
      <w:r w:rsidR="00C158DE" w:rsidRPr="00E2684A">
        <w:rPr>
          <w:color w:val="000000" w:themeColor="text1"/>
          <w:sz w:val="22"/>
          <w:szCs w:val="22"/>
        </w:rPr>
        <w:t>es</w:t>
      </w:r>
      <w:r w:rsidRPr="00E2684A">
        <w:rPr>
          <w:color w:val="000000" w:themeColor="text1"/>
          <w:sz w:val="22"/>
          <w:szCs w:val="22"/>
        </w:rPr>
        <w:t xml:space="preserve"> con disipadores de energía fue el presentado por Esteva y </w:t>
      </w:r>
      <w:r w:rsidR="00523AE0" w:rsidRPr="00E2684A">
        <w:rPr>
          <w:color w:val="000000" w:themeColor="text1"/>
          <w:sz w:val="22"/>
          <w:szCs w:val="22"/>
        </w:rPr>
        <w:t>Veras</w:t>
      </w:r>
      <w:r w:rsidRPr="00E2684A">
        <w:rPr>
          <w:color w:val="000000" w:themeColor="text1"/>
          <w:sz w:val="22"/>
          <w:szCs w:val="22"/>
        </w:rPr>
        <w:t xml:space="preserve"> (1998)</w:t>
      </w:r>
      <w:r w:rsidR="00523AE0" w:rsidRPr="00E2684A">
        <w:rPr>
          <w:color w:val="000000" w:themeColor="text1"/>
          <w:sz w:val="22"/>
          <w:szCs w:val="22"/>
        </w:rPr>
        <w:t>. Ellos resaltan que para sistemas mixtos (marcos resistentes a momento y disipación de energía), describir las propiedades de sus elementos estructurales con base exclusivamente en su amortiguamiento efectivo es incompleto, ya que además del incremento de esta propiedad, el sistema completo sufre cambios en su rigidez y resistencia (Esteva y Veras 1998). Esteva y Veras destacan la importancia de identificar los diferentes niveles de ductilidad que pueden llegar a desarrollar los múltiples elementos de dicho sistema estructural mixto, mediante una ductilidad equivalente y el empleo de un conjunto de espectros de diseño. No obstante, los resultados del estudio paramétrico presentados están orientados a una filosofía de diseño basados más en confiabilidad y en índices de daño. Los dos principales parámetros que evalúan son denotados por las letras “</w:t>
      </w:r>
      <w:r w:rsidR="00523AE0" w:rsidRPr="00E2684A">
        <w:rPr>
          <w:i/>
          <w:color w:val="000000" w:themeColor="text1"/>
          <w:sz w:val="22"/>
          <w:szCs w:val="22"/>
        </w:rPr>
        <w:t>α</w:t>
      </w:r>
      <w:r w:rsidR="00523AE0" w:rsidRPr="00E2684A">
        <w:rPr>
          <w:color w:val="000000" w:themeColor="text1"/>
          <w:sz w:val="22"/>
          <w:szCs w:val="22"/>
        </w:rPr>
        <w:t>” y “</w:t>
      </w:r>
      <w:r w:rsidR="00523AE0" w:rsidRPr="00E2684A">
        <w:rPr>
          <w:i/>
          <w:color w:val="000000" w:themeColor="text1"/>
          <w:sz w:val="22"/>
          <w:szCs w:val="22"/>
        </w:rPr>
        <w:t>β</w:t>
      </w:r>
      <w:r w:rsidR="00523AE0" w:rsidRPr="00E2684A">
        <w:rPr>
          <w:color w:val="000000" w:themeColor="text1"/>
          <w:sz w:val="22"/>
          <w:szCs w:val="22"/>
        </w:rPr>
        <w:t>”, que representan cocientes de balances de rigidez y de resistencia entre el disipador y el marco respectivamente.</w:t>
      </w:r>
    </w:p>
    <w:p w:rsidR="00523AE0" w:rsidRPr="00E2684A" w:rsidRDefault="00523AE0" w:rsidP="00523AE0">
      <w:pPr>
        <w:rPr>
          <w:color w:val="000000" w:themeColor="text1"/>
          <w:sz w:val="22"/>
          <w:szCs w:val="22"/>
          <w:lang w:val="es-ES"/>
        </w:rPr>
      </w:pPr>
    </w:p>
    <w:p w:rsidR="00523AE0" w:rsidRPr="00E2684A" w:rsidRDefault="00C82D01" w:rsidP="00E2684A">
      <w:pPr>
        <w:ind w:firstLine="567"/>
        <w:rPr>
          <w:color w:val="000000" w:themeColor="text1"/>
          <w:sz w:val="22"/>
          <w:szCs w:val="22"/>
        </w:rPr>
      </w:pPr>
      <w:r w:rsidRPr="00E2684A">
        <w:rPr>
          <w:color w:val="000000" w:themeColor="text1"/>
          <w:sz w:val="22"/>
          <w:szCs w:val="22"/>
        </w:rPr>
        <w:t xml:space="preserve">Con el propósito </w:t>
      </w:r>
      <w:r w:rsidR="009F7110" w:rsidRPr="00E2684A">
        <w:rPr>
          <w:color w:val="000000" w:themeColor="text1"/>
          <w:sz w:val="22"/>
          <w:szCs w:val="22"/>
        </w:rPr>
        <w:t>de fomentar el uso de estructuras con dispositivos de control pasivo de la respuesta sísmica</w:t>
      </w:r>
      <w:r w:rsidRPr="00E2684A">
        <w:rPr>
          <w:color w:val="000000" w:themeColor="text1"/>
          <w:sz w:val="22"/>
          <w:szCs w:val="22"/>
        </w:rPr>
        <w:t xml:space="preserve"> adaptando procedimientos de diseño comúnmente utilizados para diseñar sistemas estructuras convencionales</w:t>
      </w:r>
      <w:r w:rsidR="009F7110" w:rsidRPr="00E2684A">
        <w:rPr>
          <w:color w:val="000000" w:themeColor="text1"/>
          <w:sz w:val="22"/>
          <w:szCs w:val="22"/>
        </w:rPr>
        <w:t xml:space="preserve">, </w:t>
      </w:r>
      <w:r w:rsidRPr="00E2684A">
        <w:rPr>
          <w:color w:val="000000" w:themeColor="text1"/>
          <w:sz w:val="22"/>
          <w:szCs w:val="22"/>
        </w:rPr>
        <w:t>se presenta</w:t>
      </w:r>
      <w:r w:rsidR="00523AE0" w:rsidRPr="00E2684A">
        <w:rPr>
          <w:color w:val="000000" w:themeColor="text1"/>
          <w:sz w:val="22"/>
          <w:szCs w:val="22"/>
        </w:rPr>
        <w:t xml:space="preserve"> un estudio paramétrico de marcos no dúctiles de concreto con disipadores por histéresis de energía montados en </w:t>
      </w:r>
      <w:proofErr w:type="spellStart"/>
      <w:r w:rsidR="00523AE0" w:rsidRPr="00E2684A">
        <w:rPr>
          <w:color w:val="000000" w:themeColor="text1"/>
          <w:sz w:val="22"/>
          <w:szCs w:val="22"/>
        </w:rPr>
        <w:t>contraventeo</w:t>
      </w:r>
      <w:proofErr w:type="spellEnd"/>
      <w:r w:rsidR="00523AE0" w:rsidRPr="00E2684A">
        <w:rPr>
          <w:color w:val="000000" w:themeColor="text1"/>
          <w:sz w:val="22"/>
          <w:szCs w:val="22"/>
        </w:rPr>
        <w:t xml:space="preserve"> </w:t>
      </w:r>
      <w:proofErr w:type="spellStart"/>
      <w:r w:rsidR="00523AE0" w:rsidRPr="00E2684A">
        <w:rPr>
          <w:color w:val="000000" w:themeColor="text1"/>
          <w:sz w:val="22"/>
          <w:szCs w:val="22"/>
        </w:rPr>
        <w:t>chevrón</w:t>
      </w:r>
      <w:proofErr w:type="spellEnd"/>
      <w:r w:rsidR="00523AE0" w:rsidRPr="00E2684A">
        <w:rPr>
          <w:color w:val="000000" w:themeColor="text1"/>
          <w:sz w:val="22"/>
          <w:szCs w:val="22"/>
        </w:rPr>
        <w:t>, proponiendo la adición de confinamiento dúctil a los elementos de concreto</w:t>
      </w:r>
      <w:r w:rsidR="009F7110" w:rsidRPr="00E2684A">
        <w:rPr>
          <w:color w:val="000000" w:themeColor="text1"/>
          <w:sz w:val="22"/>
          <w:szCs w:val="22"/>
        </w:rPr>
        <w:t>,</w:t>
      </w:r>
      <w:r w:rsidR="00523AE0" w:rsidRPr="00E2684A">
        <w:rPr>
          <w:color w:val="000000" w:themeColor="text1"/>
          <w:sz w:val="22"/>
          <w:szCs w:val="22"/>
        </w:rPr>
        <w:t xml:space="preserve"> </w:t>
      </w:r>
      <w:r w:rsidR="009F7110" w:rsidRPr="00E2684A">
        <w:rPr>
          <w:color w:val="000000" w:themeColor="text1"/>
          <w:sz w:val="22"/>
          <w:szCs w:val="22"/>
        </w:rPr>
        <w:t xml:space="preserve">con el objetivo de </w:t>
      </w:r>
      <w:r w:rsidR="00523AE0" w:rsidRPr="00E2684A">
        <w:rPr>
          <w:color w:val="000000" w:themeColor="text1"/>
          <w:sz w:val="22"/>
          <w:szCs w:val="22"/>
        </w:rPr>
        <w:t>mejorar el desempeñ</w:t>
      </w:r>
      <w:r w:rsidR="009F7110" w:rsidRPr="00E2684A">
        <w:rPr>
          <w:color w:val="000000" w:themeColor="text1"/>
          <w:sz w:val="22"/>
          <w:szCs w:val="22"/>
        </w:rPr>
        <w:t xml:space="preserve">o estructural global evaluados </w:t>
      </w:r>
      <w:r w:rsidR="00523AE0" w:rsidRPr="00E2684A">
        <w:rPr>
          <w:color w:val="000000" w:themeColor="text1"/>
          <w:sz w:val="22"/>
          <w:szCs w:val="22"/>
        </w:rPr>
        <w:t xml:space="preserve">a partir </w:t>
      </w:r>
      <w:r w:rsidR="009F7110" w:rsidRPr="00E2684A">
        <w:rPr>
          <w:color w:val="000000" w:themeColor="text1"/>
          <w:sz w:val="22"/>
          <w:szCs w:val="22"/>
        </w:rPr>
        <w:t>de los</w:t>
      </w:r>
      <w:r w:rsidR="00523AE0" w:rsidRPr="00E2684A">
        <w:rPr>
          <w:color w:val="000000" w:themeColor="text1"/>
          <w:sz w:val="22"/>
          <w:szCs w:val="22"/>
        </w:rPr>
        <w:t xml:space="preserve"> mapeo</w:t>
      </w:r>
      <w:r w:rsidR="009F7110" w:rsidRPr="00E2684A">
        <w:rPr>
          <w:color w:val="000000" w:themeColor="text1"/>
          <w:sz w:val="22"/>
          <w:szCs w:val="22"/>
        </w:rPr>
        <w:t>s</w:t>
      </w:r>
      <w:r w:rsidR="00523AE0" w:rsidRPr="00E2684A">
        <w:rPr>
          <w:color w:val="000000" w:themeColor="text1"/>
          <w:sz w:val="22"/>
          <w:szCs w:val="22"/>
        </w:rPr>
        <w:t xml:space="preserve"> de fluencia</w:t>
      </w:r>
      <w:r w:rsidR="009F7110" w:rsidRPr="00E2684A">
        <w:rPr>
          <w:color w:val="000000" w:themeColor="text1"/>
          <w:sz w:val="22"/>
          <w:szCs w:val="22"/>
        </w:rPr>
        <w:t xml:space="preserve"> principalmente. Se parte</w:t>
      </w:r>
      <w:r w:rsidR="00523AE0" w:rsidRPr="00E2684A">
        <w:rPr>
          <w:color w:val="000000" w:themeColor="text1"/>
          <w:sz w:val="22"/>
          <w:szCs w:val="22"/>
        </w:rPr>
        <w:t xml:space="preserve"> de una metodología de diseño acorde a balances de rigidez entre el sistema de marco a momento y el sistema contraviento – disipador (α)</w:t>
      </w:r>
      <w:r w:rsidRPr="00E2684A">
        <w:rPr>
          <w:color w:val="000000" w:themeColor="text1"/>
          <w:sz w:val="22"/>
          <w:szCs w:val="22"/>
        </w:rPr>
        <w:t xml:space="preserve">, </w:t>
      </w:r>
      <w:r w:rsidR="00523AE0" w:rsidRPr="00E2684A">
        <w:rPr>
          <w:color w:val="000000" w:themeColor="text1"/>
          <w:sz w:val="22"/>
          <w:szCs w:val="22"/>
        </w:rPr>
        <w:t>y el sistema del disipador y c</w:t>
      </w:r>
      <w:r w:rsidRPr="00E2684A">
        <w:rPr>
          <w:color w:val="000000" w:themeColor="text1"/>
          <w:sz w:val="22"/>
          <w:szCs w:val="22"/>
        </w:rPr>
        <w:t>ontraviento (β). Se aprovechan resultados de</w:t>
      </w:r>
      <w:r w:rsidR="00523AE0" w:rsidRPr="00E2684A">
        <w:rPr>
          <w:color w:val="000000" w:themeColor="text1"/>
          <w:sz w:val="22"/>
          <w:szCs w:val="22"/>
        </w:rPr>
        <w:t xml:space="preserve"> estudios previos (</w:t>
      </w:r>
      <w:proofErr w:type="spellStart"/>
      <w:r w:rsidR="00523AE0" w:rsidRPr="00E2684A">
        <w:rPr>
          <w:color w:val="000000" w:themeColor="text1"/>
          <w:sz w:val="22"/>
          <w:szCs w:val="22"/>
        </w:rPr>
        <w:t>Nangullasm</w:t>
      </w:r>
      <w:r w:rsidR="00972A84" w:rsidRPr="00E2684A">
        <w:rPr>
          <w:color w:val="000000" w:themeColor="text1"/>
          <w:sz w:val="22"/>
          <w:szCs w:val="22"/>
        </w:rPr>
        <w:t>ú</w:t>
      </w:r>
      <w:proofErr w:type="spellEnd"/>
      <w:r w:rsidR="00972A84" w:rsidRPr="00E2684A">
        <w:rPr>
          <w:color w:val="000000" w:themeColor="text1"/>
          <w:sz w:val="22"/>
          <w:szCs w:val="22"/>
        </w:rPr>
        <w:t xml:space="preserve"> 2011, Tena y </w:t>
      </w:r>
      <w:proofErr w:type="spellStart"/>
      <w:r w:rsidR="00972A84" w:rsidRPr="00E2684A">
        <w:rPr>
          <w:color w:val="000000" w:themeColor="text1"/>
          <w:sz w:val="22"/>
          <w:szCs w:val="22"/>
        </w:rPr>
        <w:t>Nangullasmú</w:t>
      </w:r>
      <w:proofErr w:type="spellEnd"/>
      <w:r w:rsidR="00972A84" w:rsidRPr="00E2684A">
        <w:rPr>
          <w:color w:val="000000" w:themeColor="text1"/>
          <w:sz w:val="22"/>
          <w:szCs w:val="22"/>
        </w:rPr>
        <w:t xml:space="preserve"> 2013 y</w:t>
      </w:r>
      <w:r w:rsidR="00494666" w:rsidRPr="00E2684A">
        <w:rPr>
          <w:color w:val="000000" w:themeColor="text1"/>
          <w:sz w:val="22"/>
          <w:szCs w:val="22"/>
        </w:rPr>
        <w:t xml:space="preserve"> Tena-Colunga y </w:t>
      </w:r>
      <w:proofErr w:type="spellStart"/>
      <w:r w:rsidR="00494666" w:rsidRPr="00E2684A">
        <w:rPr>
          <w:color w:val="000000" w:themeColor="text1"/>
          <w:sz w:val="22"/>
          <w:szCs w:val="22"/>
        </w:rPr>
        <w:t>Nangullasmú</w:t>
      </w:r>
      <w:proofErr w:type="spellEnd"/>
      <w:r w:rsidR="00494666" w:rsidRPr="00E2684A">
        <w:rPr>
          <w:color w:val="000000" w:themeColor="text1"/>
          <w:sz w:val="22"/>
          <w:szCs w:val="22"/>
        </w:rPr>
        <w:t xml:space="preserve"> Hernández</w:t>
      </w:r>
      <w:r w:rsidR="00523AE0" w:rsidRPr="00E2684A">
        <w:rPr>
          <w:color w:val="000000" w:themeColor="text1"/>
          <w:sz w:val="22"/>
          <w:szCs w:val="22"/>
        </w:rPr>
        <w:t xml:space="preserve"> 2015) y algunas consideraciones de la práctica</w:t>
      </w:r>
      <w:r w:rsidR="009F7110" w:rsidRPr="00E2684A">
        <w:rPr>
          <w:color w:val="000000" w:themeColor="text1"/>
          <w:sz w:val="22"/>
          <w:szCs w:val="22"/>
        </w:rPr>
        <w:t xml:space="preserve"> profesional</w:t>
      </w:r>
      <w:r w:rsidR="00972A84" w:rsidRPr="00E2684A">
        <w:rPr>
          <w:color w:val="000000" w:themeColor="text1"/>
          <w:sz w:val="22"/>
          <w:szCs w:val="22"/>
        </w:rPr>
        <w:t>,</w:t>
      </w:r>
      <w:r w:rsidR="00523AE0" w:rsidRPr="00E2684A">
        <w:rPr>
          <w:color w:val="000000" w:themeColor="text1"/>
          <w:sz w:val="22"/>
          <w:szCs w:val="22"/>
        </w:rPr>
        <w:t xml:space="preserve"> para proponer diferentes </w:t>
      </w:r>
      <w:r w:rsidR="009F7110" w:rsidRPr="00E2684A">
        <w:rPr>
          <w:color w:val="000000" w:themeColor="text1"/>
          <w:sz w:val="22"/>
          <w:szCs w:val="22"/>
        </w:rPr>
        <w:t>parámetros geométricos estructurales</w:t>
      </w:r>
      <w:r w:rsidRPr="00E2684A">
        <w:rPr>
          <w:color w:val="000000" w:themeColor="text1"/>
          <w:sz w:val="22"/>
          <w:szCs w:val="22"/>
        </w:rPr>
        <w:t>,</w:t>
      </w:r>
      <w:r w:rsidR="009F7110" w:rsidRPr="00E2684A">
        <w:rPr>
          <w:color w:val="000000" w:themeColor="text1"/>
          <w:sz w:val="22"/>
          <w:szCs w:val="22"/>
        </w:rPr>
        <w:t xml:space="preserve"> como </w:t>
      </w:r>
      <w:r w:rsidR="00523AE0" w:rsidRPr="00E2684A">
        <w:rPr>
          <w:color w:val="000000" w:themeColor="text1"/>
          <w:sz w:val="22"/>
          <w:szCs w:val="22"/>
        </w:rPr>
        <w:t xml:space="preserve">alturas </w:t>
      </w:r>
      <w:r w:rsidR="009F7110" w:rsidRPr="00E2684A">
        <w:rPr>
          <w:color w:val="000000" w:themeColor="text1"/>
          <w:sz w:val="22"/>
          <w:szCs w:val="22"/>
        </w:rPr>
        <w:t>de</w:t>
      </w:r>
      <w:r w:rsidR="00523AE0" w:rsidRPr="00E2684A">
        <w:rPr>
          <w:color w:val="000000" w:themeColor="text1"/>
          <w:sz w:val="22"/>
          <w:szCs w:val="22"/>
        </w:rPr>
        <w:t xml:space="preserve"> los modelos y ángulos de inclinación </w:t>
      </w:r>
      <w:r w:rsidR="009F7110" w:rsidRPr="00E2684A">
        <w:rPr>
          <w:color w:val="000000" w:themeColor="text1"/>
          <w:sz w:val="22"/>
          <w:szCs w:val="22"/>
        </w:rPr>
        <w:t>para</w:t>
      </w:r>
      <w:r w:rsidR="00523AE0" w:rsidRPr="00E2684A">
        <w:rPr>
          <w:color w:val="000000" w:themeColor="text1"/>
          <w:sz w:val="22"/>
          <w:szCs w:val="22"/>
        </w:rPr>
        <w:t xml:space="preserve"> los contravientos (θ).</w:t>
      </w:r>
    </w:p>
    <w:p w:rsidR="00A77BD2" w:rsidRDefault="00A77BD2" w:rsidP="00EC1FD7">
      <w:pPr>
        <w:rPr>
          <w:color w:val="000000" w:themeColor="text1"/>
          <w:sz w:val="22"/>
          <w:szCs w:val="22"/>
        </w:rPr>
      </w:pPr>
    </w:p>
    <w:p w:rsidR="006B0348" w:rsidRPr="00E2684A" w:rsidRDefault="006B0348" w:rsidP="00EC1FD7">
      <w:pPr>
        <w:rPr>
          <w:color w:val="000000" w:themeColor="text1"/>
          <w:sz w:val="22"/>
          <w:szCs w:val="22"/>
        </w:rPr>
      </w:pPr>
    </w:p>
    <w:p w:rsidR="00797B6F" w:rsidRPr="00E2684A" w:rsidRDefault="00797B6F" w:rsidP="00A77BD2">
      <w:pPr>
        <w:jc w:val="center"/>
        <w:rPr>
          <w:b/>
          <w:bCs/>
          <w:color w:val="000000" w:themeColor="text1"/>
          <w:sz w:val="22"/>
          <w:szCs w:val="22"/>
        </w:rPr>
      </w:pPr>
      <w:r w:rsidRPr="00E2684A">
        <w:rPr>
          <w:b/>
          <w:bCs/>
          <w:color w:val="000000" w:themeColor="text1"/>
          <w:sz w:val="22"/>
          <w:szCs w:val="22"/>
        </w:rPr>
        <w:t xml:space="preserve">DESCRIPCIÓN DE LOS MODELOS EVALUADOS </w:t>
      </w:r>
    </w:p>
    <w:p w:rsidR="00797B6F" w:rsidRPr="00E2684A" w:rsidRDefault="00797B6F" w:rsidP="00124286">
      <w:pPr>
        <w:rPr>
          <w:b/>
          <w:bCs/>
          <w:color w:val="000000" w:themeColor="text1"/>
          <w:sz w:val="22"/>
          <w:szCs w:val="22"/>
        </w:rPr>
      </w:pPr>
    </w:p>
    <w:p w:rsidR="00E572F2" w:rsidRPr="00E2684A" w:rsidRDefault="00124286" w:rsidP="00E2684A">
      <w:pPr>
        <w:ind w:firstLine="567"/>
        <w:rPr>
          <w:color w:val="000000" w:themeColor="text1"/>
          <w:sz w:val="22"/>
          <w:szCs w:val="22"/>
        </w:rPr>
      </w:pPr>
      <w:r w:rsidRPr="00E2684A">
        <w:rPr>
          <w:color w:val="000000" w:themeColor="text1"/>
          <w:sz w:val="22"/>
          <w:szCs w:val="22"/>
        </w:rPr>
        <w:t xml:space="preserve">Se analizaron marcos planos de concreto </w:t>
      </w:r>
      <w:proofErr w:type="gramStart"/>
      <w:r w:rsidRPr="00E2684A">
        <w:rPr>
          <w:color w:val="000000" w:themeColor="text1"/>
          <w:sz w:val="22"/>
          <w:szCs w:val="22"/>
        </w:rPr>
        <w:t>reforzado</w:t>
      </w:r>
      <w:proofErr w:type="gramEnd"/>
      <w:r w:rsidRPr="00E2684A">
        <w:rPr>
          <w:color w:val="000000" w:themeColor="text1"/>
          <w:sz w:val="22"/>
          <w:szCs w:val="22"/>
        </w:rPr>
        <w:t xml:space="preserve">, con un sistema de </w:t>
      </w:r>
      <w:proofErr w:type="spellStart"/>
      <w:r w:rsidRPr="00E2684A">
        <w:rPr>
          <w:color w:val="000000" w:themeColor="text1"/>
          <w:sz w:val="22"/>
          <w:szCs w:val="22"/>
        </w:rPr>
        <w:t>contraventeo</w:t>
      </w:r>
      <w:proofErr w:type="spellEnd"/>
      <w:r w:rsidRPr="00E2684A">
        <w:rPr>
          <w:color w:val="000000" w:themeColor="text1"/>
          <w:sz w:val="22"/>
          <w:szCs w:val="22"/>
        </w:rPr>
        <w:t xml:space="preserve"> de acero de tipo </w:t>
      </w:r>
      <w:proofErr w:type="spellStart"/>
      <w:r w:rsidRPr="00E2684A">
        <w:rPr>
          <w:color w:val="000000" w:themeColor="text1"/>
          <w:sz w:val="22"/>
          <w:szCs w:val="22"/>
        </w:rPr>
        <w:t>chevrón</w:t>
      </w:r>
      <w:proofErr w:type="spellEnd"/>
      <w:r w:rsidRPr="00E2684A">
        <w:rPr>
          <w:color w:val="000000" w:themeColor="text1"/>
          <w:sz w:val="22"/>
          <w:szCs w:val="22"/>
        </w:rPr>
        <w:t xml:space="preserve"> que servirá de soporte a dispositivos disipadores de energía por histéresis del material. La configuración de los modelos en estudio corresponde a edificios regula</w:t>
      </w:r>
      <w:r w:rsidR="00DB753A" w:rsidRPr="00E2684A">
        <w:rPr>
          <w:color w:val="000000" w:themeColor="text1"/>
          <w:sz w:val="22"/>
          <w:szCs w:val="22"/>
        </w:rPr>
        <w:t xml:space="preserve">res, formados por crujías de 8 </w:t>
      </w:r>
      <w:r w:rsidRPr="00E2684A">
        <w:rPr>
          <w:color w:val="000000" w:themeColor="text1"/>
          <w:sz w:val="22"/>
          <w:szCs w:val="22"/>
        </w:rPr>
        <w:t>m de claro, con</w:t>
      </w:r>
      <w:r w:rsidR="00DB753A" w:rsidRPr="00E2684A">
        <w:rPr>
          <w:color w:val="000000" w:themeColor="text1"/>
          <w:sz w:val="22"/>
          <w:szCs w:val="22"/>
        </w:rPr>
        <w:t xml:space="preserve"> alturas de entrepiso de 4 </w:t>
      </w:r>
      <w:r w:rsidR="005A11E2" w:rsidRPr="00E2684A">
        <w:rPr>
          <w:color w:val="000000" w:themeColor="text1"/>
          <w:sz w:val="22"/>
          <w:szCs w:val="22"/>
        </w:rPr>
        <w:t>m</w:t>
      </w:r>
      <w:r w:rsidR="00745BA3" w:rsidRPr="00E2684A">
        <w:rPr>
          <w:color w:val="000000" w:themeColor="text1"/>
          <w:sz w:val="22"/>
          <w:szCs w:val="22"/>
        </w:rPr>
        <w:t xml:space="preserve"> y </w:t>
      </w:r>
      <w:r w:rsidRPr="00E2684A">
        <w:rPr>
          <w:color w:val="000000" w:themeColor="text1"/>
          <w:sz w:val="22"/>
          <w:szCs w:val="22"/>
        </w:rPr>
        <w:t xml:space="preserve">ángulo de inclinación de </w:t>
      </w:r>
      <w:r w:rsidR="00745BA3" w:rsidRPr="00E2684A">
        <w:rPr>
          <w:color w:val="000000" w:themeColor="text1"/>
          <w:sz w:val="22"/>
          <w:szCs w:val="22"/>
        </w:rPr>
        <w:t xml:space="preserve">los </w:t>
      </w:r>
      <w:r w:rsidRPr="00E2684A">
        <w:rPr>
          <w:color w:val="000000" w:themeColor="text1"/>
          <w:sz w:val="22"/>
          <w:szCs w:val="22"/>
        </w:rPr>
        <w:t>contravientos</w:t>
      </w:r>
      <w:r w:rsidR="00745BA3" w:rsidRPr="00E2684A">
        <w:rPr>
          <w:color w:val="000000" w:themeColor="text1"/>
          <w:sz w:val="22"/>
          <w:szCs w:val="22"/>
        </w:rPr>
        <w:t xml:space="preserve"> con respecto al plano horizontal</w:t>
      </w:r>
      <w:r w:rsidRPr="00E2684A">
        <w:rPr>
          <w:color w:val="000000" w:themeColor="text1"/>
          <w:sz w:val="22"/>
          <w:szCs w:val="22"/>
        </w:rPr>
        <w:t xml:space="preserve"> de </w:t>
      </w:r>
      <w:r w:rsidRPr="00E2684A">
        <w:rPr>
          <w:i/>
          <w:iCs/>
          <w:color w:val="000000" w:themeColor="text1"/>
          <w:sz w:val="22"/>
          <w:szCs w:val="22"/>
        </w:rPr>
        <w:t>θ</w:t>
      </w:r>
      <w:r w:rsidRPr="00E2684A">
        <w:rPr>
          <w:color w:val="000000" w:themeColor="text1"/>
          <w:sz w:val="22"/>
          <w:szCs w:val="22"/>
        </w:rPr>
        <w:t>=45°. Además, se variaron el número de niveles de los marcos en múltiplos de cinco, siendo el mo</w:t>
      </w:r>
      <w:r w:rsidR="006609F3" w:rsidRPr="00E2684A">
        <w:rPr>
          <w:color w:val="000000" w:themeColor="text1"/>
          <w:sz w:val="22"/>
          <w:szCs w:val="22"/>
        </w:rPr>
        <w:t>delo más esbelto de 25 niveles.</w:t>
      </w:r>
      <w:r w:rsidRPr="00E2684A">
        <w:rPr>
          <w:color w:val="000000" w:themeColor="text1"/>
          <w:sz w:val="22"/>
          <w:szCs w:val="22"/>
        </w:rPr>
        <w:t xml:space="preserve"> </w:t>
      </w:r>
      <w:r w:rsidR="00974DC4" w:rsidRPr="00E2684A">
        <w:rPr>
          <w:color w:val="000000" w:themeColor="text1"/>
          <w:sz w:val="22"/>
          <w:szCs w:val="22"/>
        </w:rPr>
        <w:t>E</w:t>
      </w:r>
      <w:r w:rsidR="000B7E30" w:rsidRPr="00E2684A">
        <w:rPr>
          <w:color w:val="000000" w:themeColor="text1"/>
          <w:sz w:val="22"/>
          <w:szCs w:val="22"/>
        </w:rPr>
        <w:t>n la figura 1</w:t>
      </w:r>
      <w:r w:rsidR="00974DC4" w:rsidRPr="00E2684A">
        <w:rPr>
          <w:color w:val="000000" w:themeColor="text1"/>
          <w:sz w:val="22"/>
          <w:szCs w:val="22"/>
        </w:rPr>
        <w:t xml:space="preserve"> los colores ilustran</w:t>
      </w:r>
      <w:r w:rsidR="005A11E2" w:rsidRPr="00E2684A">
        <w:rPr>
          <w:color w:val="000000" w:themeColor="text1"/>
          <w:sz w:val="22"/>
          <w:szCs w:val="22"/>
        </w:rPr>
        <w:t>,</w:t>
      </w:r>
      <w:r w:rsidR="00974DC4" w:rsidRPr="00E2684A">
        <w:rPr>
          <w:color w:val="000000" w:themeColor="text1"/>
          <w:sz w:val="22"/>
          <w:szCs w:val="22"/>
        </w:rPr>
        <w:t xml:space="preserve"> de manera esquemática</w:t>
      </w:r>
      <w:r w:rsidR="005A11E2" w:rsidRPr="00E2684A">
        <w:rPr>
          <w:color w:val="000000" w:themeColor="text1"/>
          <w:sz w:val="22"/>
          <w:szCs w:val="22"/>
        </w:rPr>
        <w:t>,</w:t>
      </w:r>
      <w:r w:rsidR="00112058" w:rsidRPr="00E2684A">
        <w:rPr>
          <w:color w:val="000000" w:themeColor="text1"/>
          <w:sz w:val="22"/>
          <w:szCs w:val="22"/>
        </w:rPr>
        <w:t xml:space="preserve"> los </w:t>
      </w:r>
      <w:r w:rsidR="00112058" w:rsidRPr="00E2684A">
        <w:rPr>
          <w:color w:val="000000" w:themeColor="text1"/>
          <w:sz w:val="22"/>
          <w:szCs w:val="22"/>
        </w:rPr>
        <w:lastRenderedPageBreak/>
        <w:t>cambios de seccio</w:t>
      </w:r>
      <w:r w:rsidR="00974DC4" w:rsidRPr="00E2684A">
        <w:rPr>
          <w:color w:val="000000" w:themeColor="text1"/>
          <w:sz w:val="22"/>
          <w:szCs w:val="22"/>
        </w:rPr>
        <w:t>n</w:t>
      </w:r>
      <w:r w:rsidR="00112058" w:rsidRPr="00E2684A">
        <w:rPr>
          <w:color w:val="000000" w:themeColor="text1"/>
          <w:sz w:val="22"/>
          <w:szCs w:val="22"/>
        </w:rPr>
        <w:t>es</w:t>
      </w:r>
      <w:r w:rsidR="004A66A6" w:rsidRPr="00E2684A">
        <w:rPr>
          <w:color w:val="000000" w:themeColor="text1"/>
          <w:sz w:val="22"/>
          <w:szCs w:val="22"/>
        </w:rPr>
        <w:t xml:space="preserve"> transversal</w:t>
      </w:r>
      <w:r w:rsidR="00112058" w:rsidRPr="00E2684A">
        <w:rPr>
          <w:color w:val="000000" w:themeColor="text1"/>
          <w:sz w:val="22"/>
          <w:szCs w:val="22"/>
        </w:rPr>
        <w:t>es</w:t>
      </w:r>
      <w:r w:rsidR="008A7FAD" w:rsidRPr="00E2684A">
        <w:rPr>
          <w:color w:val="000000" w:themeColor="text1"/>
          <w:sz w:val="22"/>
          <w:szCs w:val="22"/>
        </w:rPr>
        <w:t xml:space="preserve"> tipo</w:t>
      </w:r>
      <w:r w:rsidR="00974DC4" w:rsidRPr="00E2684A">
        <w:rPr>
          <w:color w:val="000000" w:themeColor="text1"/>
          <w:sz w:val="22"/>
          <w:szCs w:val="22"/>
        </w:rPr>
        <w:t xml:space="preserve"> conforme a la altura</w:t>
      </w:r>
      <w:r w:rsidR="005A11E2" w:rsidRPr="00E2684A">
        <w:rPr>
          <w:color w:val="000000" w:themeColor="text1"/>
          <w:sz w:val="22"/>
          <w:szCs w:val="22"/>
        </w:rPr>
        <w:t xml:space="preserve"> (u</w:t>
      </w:r>
      <w:r w:rsidR="005218CB" w:rsidRPr="00E2684A">
        <w:rPr>
          <w:color w:val="000000" w:themeColor="text1"/>
          <w:sz w:val="22"/>
          <w:szCs w:val="22"/>
        </w:rPr>
        <w:t>sanza común en la práctica ingenieril mexicana)</w:t>
      </w:r>
      <w:r w:rsidR="00974DC4" w:rsidRPr="00E2684A">
        <w:rPr>
          <w:color w:val="000000" w:themeColor="text1"/>
          <w:sz w:val="22"/>
          <w:szCs w:val="22"/>
        </w:rPr>
        <w:t>. Se observa también que no coinciden cambios de</w:t>
      </w:r>
      <w:r w:rsidR="004A66A6" w:rsidRPr="00E2684A">
        <w:rPr>
          <w:color w:val="000000" w:themeColor="text1"/>
          <w:sz w:val="22"/>
          <w:szCs w:val="22"/>
        </w:rPr>
        <w:t xml:space="preserve"> </w:t>
      </w:r>
      <w:r w:rsidR="008A7FAD" w:rsidRPr="00E2684A">
        <w:rPr>
          <w:color w:val="000000" w:themeColor="text1"/>
          <w:sz w:val="22"/>
          <w:szCs w:val="22"/>
        </w:rPr>
        <w:t>seccio</w:t>
      </w:r>
      <w:r w:rsidR="004A66A6" w:rsidRPr="00E2684A">
        <w:rPr>
          <w:color w:val="000000" w:themeColor="text1"/>
          <w:sz w:val="22"/>
          <w:szCs w:val="22"/>
        </w:rPr>
        <w:t>n</w:t>
      </w:r>
      <w:r w:rsidR="008A7FAD" w:rsidRPr="00E2684A">
        <w:rPr>
          <w:color w:val="000000" w:themeColor="text1"/>
          <w:sz w:val="22"/>
          <w:szCs w:val="22"/>
        </w:rPr>
        <w:t>es</w:t>
      </w:r>
      <w:r w:rsidR="004A66A6" w:rsidRPr="00E2684A">
        <w:rPr>
          <w:color w:val="000000" w:themeColor="text1"/>
          <w:sz w:val="22"/>
          <w:szCs w:val="22"/>
        </w:rPr>
        <w:t xml:space="preserve"> transversal</w:t>
      </w:r>
      <w:r w:rsidR="008A7FAD" w:rsidRPr="00E2684A">
        <w:rPr>
          <w:color w:val="000000" w:themeColor="text1"/>
          <w:sz w:val="22"/>
          <w:szCs w:val="22"/>
        </w:rPr>
        <w:t>es</w:t>
      </w:r>
      <w:r w:rsidR="004A66A6" w:rsidRPr="00E2684A">
        <w:rPr>
          <w:color w:val="000000" w:themeColor="text1"/>
          <w:sz w:val="22"/>
          <w:szCs w:val="22"/>
        </w:rPr>
        <w:t xml:space="preserve"> de</w:t>
      </w:r>
      <w:r w:rsidR="00974DC4" w:rsidRPr="00E2684A">
        <w:rPr>
          <w:color w:val="000000" w:themeColor="text1"/>
          <w:sz w:val="22"/>
          <w:szCs w:val="22"/>
        </w:rPr>
        <w:t xml:space="preserve"> vigas, columnas y contravientos en un mismo nivel para ni</w:t>
      </w:r>
      <w:r w:rsidR="005218CB" w:rsidRPr="00E2684A">
        <w:rPr>
          <w:color w:val="000000" w:themeColor="text1"/>
          <w:sz w:val="22"/>
          <w:szCs w:val="22"/>
        </w:rPr>
        <w:t>nguno de los modelos analizados</w:t>
      </w:r>
      <w:r w:rsidR="008A7FAD" w:rsidRPr="00E2684A">
        <w:rPr>
          <w:color w:val="000000" w:themeColor="text1"/>
          <w:sz w:val="22"/>
          <w:szCs w:val="22"/>
        </w:rPr>
        <w:t>,</w:t>
      </w:r>
      <w:r w:rsidR="00E803BC" w:rsidRPr="00E2684A">
        <w:rPr>
          <w:color w:val="000000" w:themeColor="text1"/>
          <w:sz w:val="22"/>
          <w:szCs w:val="22"/>
        </w:rPr>
        <w:t xml:space="preserve"> </w:t>
      </w:r>
      <w:r w:rsidR="00974DC4" w:rsidRPr="00E2684A">
        <w:rPr>
          <w:color w:val="000000" w:themeColor="text1"/>
          <w:sz w:val="22"/>
          <w:szCs w:val="22"/>
        </w:rPr>
        <w:t>con el objetivo de</w:t>
      </w:r>
      <w:r w:rsidR="00E803BC" w:rsidRPr="00E2684A">
        <w:rPr>
          <w:color w:val="000000" w:themeColor="text1"/>
          <w:sz w:val="22"/>
          <w:szCs w:val="22"/>
        </w:rPr>
        <w:t xml:space="preserve"> mitigar la posible formación de piso</w:t>
      </w:r>
      <w:r w:rsidR="008A7FAD" w:rsidRPr="00E2684A">
        <w:rPr>
          <w:color w:val="000000" w:themeColor="text1"/>
          <w:sz w:val="22"/>
          <w:szCs w:val="22"/>
        </w:rPr>
        <w:t>s</w:t>
      </w:r>
      <w:r w:rsidR="00E803BC" w:rsidRPr="00E2684A">
        <w:rPr>
          <w:color w:val="000000" w:themeColor="text1"/>
          <w:sz w:val="22"/>
          <w:szCs w:val="22"/>
        </w:rPr>
        <w:t xml:space="preserve"> débil</w:t>
      </w:r>
      <w:r w:rsidR="008A7FAD" w:rsidRPr="00E2684A">
        <w:rPr>
          <w:color w:val="000000" w:themeColor="text1"/>
          <w:sz w:val="22"/>
          <w:szCs w:val="22"/>
        </w:rPr>
        <w:t>es</w:t>
      </w:r>
      <w:r w:rsidR="00E803BC" w:rsidRPr="00E2684A">
        <w:rPr>
          <w:color w:val="000000" w:themeColor="text1"/>
          <w:sz w:val="22"/>
          <w:szCs w:val="22"/>
        </w:rPr>
        <w:t xml:space="preserve"> por los cambios tan abruptos de rigidez</w:t>
      </w:r>
      <w:r w:rsidR="00974DC4" w:rsidRPr="00E2684A">
        <w:rPr>
          <w:color w:val="000000" w:themeColor="text1"/>
          <w:sz w:val="22"/>
          <w:szCs w:val="22"/>
        </w:rPr>
        <w:t xml:space="preserve"> que se pudieran presentar por </w:t>
      </w:r>
      <w:r w:rsidR="005218CB" w:rsidRPr="00E2684A">
        <w:rPr>
          <w:color w:val="000000" w:themeColor="text1"/>
          <w:sz w:val="22"/>
          <w:szCs w:val="22"/>
        </w:rPr>
        <w:t>dicho</w:t>
      </w:r>
      <w:r w:rsidR="00974DC4" w:rsidRPr="00E2684A">
        <w:rPr>
          <w:color w:val="000000" w:themeColor="text1"/>
          <w:sz w:val="22"/>
          <w:szCs w:val="22"/>
        </w:rPr>
        <w:t xml:space="preserve"> efecto</w:t>
      </w:r>
      <w:r w:rsidR="00E803BC" w:rsidRPr="00E2684A">
        <w:rPr>
          <w:color w:val="000000" w:themeColor="text1"/>
          <w:sz w:val="22"/>
          <w:szCs w:val="22"/>
        </w:rPr>
        <w:t>.</w:t>
      </w:r>
    </w:p>
    <w:p w:rsidR="005218CB" w:rsidRPr="00E2684A" w:rsidRDefault="005218CB" w:rsidP="00124286">
      <w:pPr>
        <w:rPr>
          <w:b/>
          <w:bCs/>
          <w:color w:val="000000" w:themeColor="text1"/>
        </w:rPr>
      </w:pPr>
    </w:p>
    <w:p w:rsidR="00797B6F" w:rsidRPr="00716324" w:rsidRDefault="004B17E7" w:rsidP="00A77BD2">
      <w:pPr>
        <w:jc w:val="center"/>
        <w:rPr>
          <w:noProof/>
          <w:color w:val="000000" w:themeColor="text1"/>
          <w:lang w:eastAsia="es-ES"/>
        </w:rPr>
      </w:pPr>
      <w:r w:rsidRPr="00716324">
        <w:rPr>
          <w:noProof/>
          <w:color w:val="000000" w:themeColor="text1"/>
          <w:lang w:val="es-ES" w:eastAsia="es-ES"/>
        </w:rPr>
        <w:drawing>
          <wp:inline distT="0" distB="0" distL="0" distR="0" wp14:anchorId="5A67EE9F" wp14:editId="603A1E81">
            <wp:extent cx="688893" cy="411480"/>
            <wp:effectExtent l="0" t="0" r="0" b="7620"/>
            <wp:docPr id="22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rotWithShape="1">
                    <a:blip r:embed="rId9">
                      <a:lum bright="-20000" contrast="40000"/>
                      <a:extLst>
                        <a:ext uri="{BEBA8EAE-BF5A-486C-A8C5-ECC9F3942E4B}">
                          <a14:imgProps xmlns:a14="http://schemas.microsoft.com/office/drawing/2010/main">
                            <a14:imgLayer r:embed="rId10">
                              <a14:imgEffect>
                                <a14:saturation sat="400000"/>
                              </a14:imgEffect>
                            </a14:imgLayer>
                          </a14:imgProps>
                        </a:ext>
                        <a:ext uri="{28A0092B-C50C-407E-A947-70E740481C1C}">
                          <a14:useLocalDpi xmlns:a14="http://schemas.microsoft.com/office/drawing/2010/main" val="0"/>
                        </a:ext>
                      </a:extLst>
                    </a:blip>
                    <a:srcRect l="1" r="-3448"/>
                    <a:stretch/>
                  </pic:blipFill>
                  <pic:spPr bwMode="auto">
                    <a:xfrm>
                      <a:off x="0" y="0"/>
                      <a:ext cx="688893" cy="411480"/>
                    </a:xfrm>
                    <a:prstGeom prst="rect">
                      <a:avLst/>
                    </a:prstGeom>
                    <a:noFill/>
                    <a:ln>
                      <a:noFill/>
                    </a:ln>
                    <a:extLst>
                      <a:ext uri="{53640926-AAD7-44D8-BBD7-CCE9431645EC}">
                        <a14:shadowObscured xmlns:a14="http://schemas.microsoft.com/office/drawing/2010/main"/>
                      </a:ext>
                    </a:extLst>
                  </pic:spPr>
                </pic:pic>
              </a:graphicData>
            </a:graphic>
          </wp:inline>
        </w:drawing>
      </w:r>
      <w:r w:rsidRPr="00716324">
        <w:rPr>
          <w:noProof/>
          <w:color w:val="000000" w:themeColor="text1"/>
          <w:lang w:val="es-ES" w:eastAsia="es-ES"/>
        </w:rPr>
        <w:drawing>
          <wp:inline distT="0" distB="0" distL="0" distR="0" wp14:anchorId="30B130E0" wp14:editId="18ACDE70">
            <wp:extent cx="717018" cy="841248"/>
            <wp:effectExtent l="0" t="0" r="6985" b="0"/>
            <wp:docPr id="22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1">
                      <a:lum bright="-20000" contrast="40000"/>
                      <a:extLst>
                        <a:ext uri="{28A0092B-C50C-407E-A947-70E740481C1C}">
                          <a14:useLocalDpi xmlns:a14="http://schemas.microsoft.com/office/drawing/2010/main" val="0"/>
                        </a:ext>
                      </a:extLst>
                    </a:blip>
                    <a:srcRect b="1889"/>
                    <a:stretch>
                      <a:fillRect/>
                    </a:stretch>
                  </pic:blipFill>
                  <pic:spPr bwMode="auto">
                    <a:xfrm>
                      <a:off x="0" y="0"/>
                      <a:ext cx="717018" cy="841248"/>
                    </a:xfrm>
                    <a:prstGeom prst="rect">
                      <a:avLst/>
                    </a:prstGeom>
                    <a:noFill/>
                    <a:ln>
                      <a:noFill/>
                    </a:ln>
                  </pic:spPr>
                </pic:pic>
              </a:graphicData>
            </a:graphic>
          </wp:inline>
        </w:drawing>
      </w:r>
      <w:r w:rsidR="00974DC4" w:rsidRPr="00716324">
        <w:rPr>
          <w:noProof/>
          <w:color w:val="000000" w:themeColor="text1"/>
          <w:lang w:eastAsia="es-ES"/>
        </w:rPr>
        <w:t xml:space="preserve"> </w:t>
      </w:r>
      <w:r w:rsidRPr="00716324">
        <w:rPr>
          <w:noProof/>
          <w:color w:val="000000" w:themeColor="text1"/>
          <w:lang w:val="es-ES" w:eastAsia="es-ES"/>
        </w:rPr>
        <w:drawing>
          <wp:inline distT="0" distB="0" distL="0" distR="0" wp14:anchorId="3ADE3918" wp14:editId="7A410F5A">
            <wp:extent cx="725859" cy="1261872"/>
            <wp:effectExtent l="0" t="0" r="0" b="0"/>
            <wp:docPr id="22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2">
                      <a:lum bright="-20000" contrast="40000"/>
                      <a:extLst>
                        <a:ext uri="{28A0092B-C50C-407E-A947-70E740481C1C}">
                          <a14:useLocalDpi xmlns:a14="http://schemas.microsoft.com/office/drawing/2010/main" val="0"/>
                        </a:ext>
                      </a:extLst>
                    </a:blip>
                    <a:srcRect b="1807"/>
                    <a:stretch>
                      <a:fillRect/>
                    </a:stretch>
                  </pic:blipFill>
                  <pic:spPr bwMode="auto">
                    <a:xfrm>
                      <a:off x="0" y="0"/>
                      <a:ext cx="725859" cy="1261872"/>
                    </a:xfrm>
                    <a:prstGeom prst="rect">
                      <a:avLst/>
                    </a:prstGeom>
                    <a:noFill/>
                    <a:ln>
                      <a:noFill/>
                    </a:ln>
                  </pic:spPr>
                </pic:pic>
              </a:graphicData>
            </a:graphic>
          </wp:inline>
        </w:drawing>
      </w:r>
      <w:r w:rsidRPr="00716324">
        <w:rPr>
          <w:noProof/>
          <w:color w:val="000000" w:themeColor="text1"/>
          <w:lang w:val="es-ES" w:eastAsia="es-ES"/>
        </w:rPr>
        <w:drawing>
          <wp:inline distT="0" distB="0" distL="0" distR="0" wp14:anchorId="2CF6F465" wp14:editId="190A948B">
            <wp:extent cx="748527" cy="1682496"/>
            <wp:effectExtent l="0" t="0" r="0" b="0"/>
            <wp:docPr id="22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3">
                      <a:clrChange>
                        <a:clrFrom>
                          <a:srgbClr val="FFFFFF"/>
                        </a:clrFrom>
                        <a:clrTo>
                          <a:srgbClr val="FFFFFF">
                            <a:alpha val="0"/>
                          </a:srgbClr>
                        </a:clrTo>
                      </a:clrChange>
                      <a:lum bright="-20000" contrast="20000"/>
                      <a:extLst>
                        <a:ext uri="{28A0092B-C50C-407E-A947-70E740481C1C}">
                          <a14:useLocalDpi xmlns:a14="http://schemas.microsoft.com/office/drawing/2010/main" val="0"/>
                        </a:ext>
                      </a:extLst>
                    </a:blip>
                    <a:srcRect t="2" b="1422"/>
                    <a:stretch>
                      <a:fillRect/>
                    </a:stretch>
                  </pic:blipFill>
                  <pic:spPr bwMode="auto">
                    <a:xfrm>
                      <a:off x="0" y="0"/>
                      <a:ext cx="748527" cy="1682496"/>
                    </a:xfrm>
                    <a:prstGeom prst="rect">
                      <a:avLst/>
                    </a:prstGeom>
                    <a:noFill/>
                    <a:ln>
                      <a:noFill/>
                    </a:ln>
                  </pic:spPr>
                </pic:pic>
              </a:graphicData>
            </a:graphic>
          </wp:inline>
        </w:drawing>
      </w:r>
      <w:r w:rsidRPr="00716324">
        <w:rPr>
          <w:noProof/>
          <w:color w:val="000000" w:themeColor="text1"/>
          <w:lang w:val="es-ES" w:eastAsia="es-ES"/>
        </w:rPr>
        <w:drawing>
          <wp:inline distT="0" distB="0" distL="0" distR="0" wp14:anchorId="45F167C5" wp14:editId="5926D126">
            <wp:extent cx="785348" cy="2103120"/>
            <wp:effectExtent l="0" t="0" r="0" b="0"/>
            <wp:docPr id="229"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4">
                      <a:lum contrast="20000"/>
                      <a:extLst>
                        <a:ext uri="{28A0092B-C50C-407E-A947-70E740481C1C}">
                          <a14:useLocalDpi xmlns:a14="http://schemas.microsoft.com/office/drawing/2010/main" val="0"/>
                        </a:ext>
                      </a:extLst>
                    </a:blip>
                    <a:srcRect b="1778"/>
                    <a:stretch>
                      <a:fillRect/>
                    </a:stretch>
                  </pic:blipFill>
                  <pic:spPr bwMode="auto">
                    <a:xfrm>
                      <a:off x="0" y="0"/>
                      <a:ext cx="785348" cy="2103120"/>
                    </a:xfrm>
                    <a:prstGeom prst="rect">
                      <a:avLst/>
                    </a:prstGeom>
                    <a:noFill/>
                    <a:ln>
                      <a:noFill/>
                    </a:ln>
                  </pic:spPr>
                </pic:pic>
              </a:graphicData>
            </a:graphic>
          </wp:inline>
        </w:drawing>
      </w:r>
    </w:p>
    <w:p w:rsidR="00E803BC" w:rsidRPr="00766806" w:rsidRDefault="00961CA5" w:rsidP="00961CA5">
      <w:pPr>
        <w:pStyle w:val="Epgrafe"/>
        <w:rPr>
          <w:b/>
          <w:bCs w:val="0"/>
          <w:color w:val="000000" w:themeColor="text1"/>
          <w:szCs w:val="22"/>
        </w:rPr>
      </w:pPr>
      <w:r w:rsidRPr="00716324">
        <w:rPr>
          <w:color w:val="000000" w:themeColor="text1"/>
          <w:szCs w:val="22"/>
        </w:rPr>
        <w:t xml:space="preserve">Figura </w:t>
      </w:r>
      <w:r w:rsidR="00BC0287" w:rsidRPr="00716324">
        <w:rPr>
          <w:color w:val="000000" w:themeColor="text1"/>
          <w:szCs w:val="22"/>
        </w:rPr>
        <w:fldChar w:fldCharType="begin"/>
      </w:r>
      <w:r w:rsidR="005C2879" w:rsidRPr="00716324">
        <w:rPr>
          <w:color w:val="000000" w:themeColor="text1"/>
          <w:szCs w:val="22"/>
        </w:rPr>
        <w:instrText xml:space="preserve"> SEQ Figura \* ARABIC </w:instrText>
      </w:r>
      <w:r w:rsidR="00BC0287" w:rsidRPr="00716324">
        <w:rPr>
          <w:color w:val="000000" w:themeColor="text1"/>
          <w:szCs w:val="22"/>
        </w:rPr>
        <w:fldChar w:fldCharType="separate"/>
      </w:r>
      <w:r w:rsidR="007D2B0F">
        <w:rPr>
          <w:noProof/>
          <w:color w:val="000000" w:themeColor="text1"/>
          <w:szCs w:val="22"/>
        </w:rPr>
        <w:t>1</w:t>
      </w:r>
      <w:r w:rsidR="00BC0287" w:rsidRPr="00716324">
        <w:rPr>
          <w:color w:val="000000" w:themeColor="text1"/>
          <w:szCs w:val="22"/>
        </w:rPr>
        <w:fldChar w:fldCharType="end"/>
      </w:r>
      <w:r w:rsidR="00766806" w:rsidRPr="00716324">
        <w:rPr>
          <w:color w:val="000000" w:themeColor="text1"/>
          <w:szCs w:val="22"/>
        </w:rPr>
        <w:t>.</w:t>
      </w:r>
      <w:r w:rsidRPr="00766806">
        <w:rPr>
          <w:color w:val="000000" w:themeColor="text1"/>
          <w:szCs w:val="22"/>
        </w:rPr>
        <w:t xml:space="preserve"> </w:t>
      </w:r>
      <w:r w:rsidR="00E803BC" w:rsidRPr="00766806">
        <w:rPr>
          <w:color w:val="000000" w:themeColor="text1"/>
          <w:szCs w:val="22"/>
        </w:rPr>
        <w:t>Represe</w:t>
      </w:r>
      <w:r w:rsidR="008A7FAD" w:rsidRPr="00766806">
        <w:rPr>
          <w:color w:val="000000" w:themeColor="text1"/>
          <w:szCs w:val="22"/>
        </w:rPr>
        <w:t>ntación de los cambios de seccio</w:t>
      </w:r>
      <w:r w:rsidR="00E803BC" w:rsidRPr="00766806">
        <w:rPr>
          <w:color w:val="000000" w:themeColor="text1"/>
          <w:szCs w:val="22"/>
        </w:rPr>
        <w:t>n</w:t>
      </w:r>
      <w:r w:rsidR="008A7FAD" w:rsidRPr="00766806">
        <w:rPr>
          <w:color w:val="000000" w:themeColor="text1"/>
          <w:szCs w:val="22"/>
        </w:rPr>
        <w:t>es</w:t>
      </w:r>
      <w:r w:rsidR="004A66A6" w:rsidRPr="00766806">
        <w:rPr>
          <w:color w:val="000000" w:themeColor="text1"/>
          <w:szCs w:val="22"/>
        </w:rPr>
        <w:t xml:space="preserve"> tra</w:t>
      </w:r>
      <w:r w:rsidR="0076001A" w:rsidRPr="00766806">
        <w:rPr>
          <w:color w:val="000000" w:themeColor="text1"/>
          <w:szCs w:val="22"/>
        </w:rPr>
        <w:t>n</w:t>
      </w:r>
      <w:r w:rsidR="004A66A6" w:rsidRPr="00766806">
        <w:rPr>
          <w:color w:val="000000" w:themeColor="text1"/>
          <w:szCs w:val="22"/>
        </w:rPr>
        <w:t>sversal</w:t>
      </w:r>
      <w:r w:rsidR="008A7FAD" w:rsidRPr="00766806">
        <w:rPr>
          <w:color w:val="000000" w:themeColor="text1"/>
          <w:szCs w:val="22"/>
        </w:rPr>
        <w:t>es</w:t>
      </w:r>
      <w:r w:rsidR="00E803BC" w:rsidRPr="00766806">
        <w:rPr>
          <w:color w:val="000000" w:themeColor="text1"/>
          <w:szCs w:val="22"/>
        </w:rPr>
        <w:t xml:space="preserve"> para los modelos estudiados</w:t>
      </w:r>
    </w:p>
    <w:p w:rsidR="00797B6F" w:rsidRPr="00E2684A" w:rsidRDefault="00797B6F" w:rsidP="00A77BD2">
      <w:pPr>
        <w:jc w:val="center"/>
        <w:rPr>
          <w:b/>
          <w:bCs/>
          <w:color w:val="000000" w:themeColor="text1"/>
        </w:rPr>
      </w:pPr>
    </w:p>
    <w:p w:rsidR="00923C7B" w:rsidRPr="00E2684A" w:rsidRDefault="00923C7B" w:rsidP="00E2684A">
      <w:pPr>
        <w:ind w:firstLine="567"/>
        <w:rPr>
          <w:color w:val="000000" w:themeColor="text1"/>
          <w:sz w:val="22"/>
          <w:szCs w:val="22"/>
        </w:rPr>
      </w:pPr>
      <w:r w:rsidRPr="00E2684A">
        <w:rPr>
          <w:color w:val="000000" w:themeColor="text1"/>
          <w:sz w:val="22"/>
          <w:szCs w:val="22"/>
        </w:rPr>
        <w:t>El método evaluado en el presente trabajo toma balances de rigidez entre el sistema marco y contraviento-disipador (</w:t>
      </w:r>
      <w:r w:rsidRPr="00E2684A">
        <w:rPr>
          <w:i/>
          <w:color w:val="000000" w:themeColor="text1"/>
          <w:sz w:val="22"/>
          <w:szCs w:val="22"/>
        </w:rPr>
        <w:t>α</w:t>
      </w:r>
      <w:r w:rsidRPr="00E2684A">
        <w:rPr>
          <w:color w:val="000000" w:themeColor="text1"/>
          <w:sz w:val="22"/>
          <w:szCs w:val="22"/>
        </w:rPr>
        <w:t>) y balances de rigidez entre el contraviento y el disipador (</w:t>
      </w:r>
      <w:r w:rsidRPr="00E2684A">
        <w:rPr>
          <w:i/>
          <w:color w:val="000000" w:themeColor="text1"/>
          <w:sz w:val="22"/>
          <w:szCs w:val="22"/>
        </w:rPr>
        <w:t>β</w:t>
      </w:r>
      <w:r w:rsidRPr="00E2684A">
        <w:rPr>
          <w:color w:val="000000" w:themeColor="text1"/>
          <w:sz w:val="22"/>
          <w:szCs w:val="22"/>
        </w:rPr>
        <w:t>), acorde a la metodología propuesta</w:t>
      </w:r>
      <w:r w:rsidR="005A11E2" w:rsidRPr="00E2684A">
        <w:rPr>
          <w:color w:val="000000" w:themeColor="text1"/>
          <w:sz w:val="22"/>
          <w:szCs w:val="22"/>
        </w:rPr>
        <w:t xml:space="preserve"> en trabajos previos (</w:t>
      </w:r>
      <w:proofErr w:type="spellStart"/>
      <w:r w:rsidR="005A11E2" w:rsidRPr="00E2684A">
        <w:rPr>
          <w:color w:val="000000" w:themeColor="text1"/>
          <w:sz w:val="22"/>
          <w:szCs w:val="22"/>
        </w:rPr>
        <w:t>Nangullasmú</w:t>
      </w:r>
      <w:proofErr w:type="spellEnd"/>
      <w:r w:rsidR="005A11E2" w:rsidRPr="00E2684A">
        <w:rPr>
          <w:color w:val="000000" w:themeColor="text1"/>
          <w:sz w:val="22"/>
          <w:szCs w:val="22"/>
        </w:rPr>
        <w:t xml:space="preserve"> 2011, Tena y </w:t>
      </w:r>
      <w:proofErr w:type="spellStart"/>
      <w:r w:rsidR="005A11E2" w:rsidRPr="00E2684A">
        <w:rPr>
          <w:color w:val="000000" w:themeColor="text1"/>
          <w:sz w:val="22"/>
          <w:szCs w:val="22"/>
        </w:rPr>
        <w:t>Nangullasmú</w:t>
      </w:r>
      <w:proofErr w:type="spellEnd"/>
      <w:r w:rsidR="005A11E2" w:rsidRPr="00E2684A">
        <w:rPr>
          <w:color w:val="000000" w:themeColor="text1"/>
          <w:sz w:val="22"/>
          <w:szCs w:val="22"/>
        </w:rPr>
        <w:t xml:space="preserve"> 2013 y</w:t>
      </w:r>
      <w:r w:rsidR="00494666" w:rsidRPr="00E2684A">
        <w:rPr>
          <w:color w:val="000000" w:themeColor="text1"/>
          <w:sz w:val="22"/>
          <w:szCs w:val="22"/>
        </w:rPr>
        <w:t xml:space="preserve"> Tena-Colunga y </w:t>
      </w:r>
      <w:proofErr w:type="spellStart"/>
      <w:r w:rsidR="00494666" w:rsidRPr="00E2684A">
        <w:rPr>
          <w:color w:val="000000" w:themeColor="text1"/>
          <w:sz w:val="22"/>
          <w:szCs w:val="22"/>
        </w:rPr>
        <w:t>Nangullasmú</w:t>
      </w:r>
      <w:proofErr w:type="spellEnd"/>
      <w:r w:rsidR="00494666" w:rsidRPr="00E2684A">
        <w:rPr>
          <w:color w:val="000000" w:themeColor="text1"/>
          <w:sz w:val="22"/>
          <w:szCs w:val="22"/>
        </w:rPr>
        <w:t>-Hernández</w:t>
      </w:r>
      <w:r w:rsidR="005A11E2" w:rsidRPr="00E2684A">
        <w:rPr>
          <w:color w:val="000000" w:themeColor="text1"/>
          <w:sz w:val="22"/>
          <w:szCs w:val="22"/>
        </w:rPr>
        <w:t xml:space="preserve"> 2015).</w:t>
      </w:r>
      <w:r w:rsidRPr="00E2684A">
        <w:rPr>
          <w:color w:val="000000" w:themeColor="text1"/>
          <w:sz w:val="22"/>
          <w:szCs w:val="22"/>
        </w:rPr>
        <w:t xml:space="preserve"> </w:t>
      </w:r>
      <w:r w:rsidR="00932BC9" w:rsidRPr="00E2684A">
        <w:rPr>
          <w:color w:val="000000" w:themeColor="text1"/>
          <w:sz w:val="22"/>
          <w:szCs w:val="22"/>
        </w:rPr>
        <w:t xml:space="preserve">Se </w:t>
      </w:r>
      <w:r w:rsidR="00FE13AE" w:rsidRPr="00E2684A">
        <w:rPr>
          <w:color w:val="000000" w:themeColor="text1"/>
          <w:sz w:val="22"/>
          <w:szCs w:val="22"/>
        </w:rPr>
        <w:t>evaluaron</w:t>
      </w:r>
      <w:r w:rsidR="00932BC9" w:rsidRPr="00E2684A">
        <w:rPr>
          <w:color w:val="000000" w:themeColor="text1"/>
          <w:sz w:val="22"/>
          <w:szCs w:val="22"/>
        </w:rPr>
        <w:t xml:space="preserve"> tres casos </w:t>
      </w:r>
      <w:r w:rsidR="00FE13AE" w:rsidRPr="00E2684A">
        <w:rPr>
          <w:color w:val="000000" w:themeColor="text1"/>
          <w:sz w:val="22"/>
          <w:szCs w:val="22"/>
        </w:rPr>
        <w:t xml:space="preserve">de balance de rigidez entre los sistemas estructurales </w:t>
      </w:r>
      <w:r w:rsidRPr="00E2684A">
        <w:rPr>
          <w:color w:val="000000" w:themeColor="text1"/>
          <w:sz w:val="22"/>
          <w:szCs w:val="22"/>
        </w:rPr>
        <w:t>marco y contraviento-disipador “</w:t>
      </w:r>
      <w:r w:rsidR="00FE13AE" w:rsidRPr="00E2684A">
        <w:rPr>
          <w:i/>
          <w:color w:val="000000" w:themeColor="text1"/>
          <w:sz w:val="22"/>
          <w:szCs w:val="22"/>
        </w:rPr>
        <w:t>α</w:t>
      </w:r>
      <w:r w:rsidRPr="00E2684A">
        <w:rPr>
          <w:i/>
          <w:color w:val="000000" w:themeColor="text1"/>
          <w:sz w:val="22"/>
          <w:szCs w:val="22"/>
        </w:rPr>
        <w:t xml:space="preserve">” </w:t>
      </w:r>
      <w:r w:rsidRPr="00E2684A">
        <w:rPr>
          <w:color w:val="000000" w:themeColor="text1"/>
          <w:sz w:val="22"/>
          <w:szCs w:val="22"/>
        </w:rPr>
        <w:t>(α=0.25, el sistema del marco aporta menor rigidez</w:t>
      </w:r>
      <w:r w:rsidR="009E683C" w:rsidRPr="00E2684A">
        <w:rPr>
          <w:color w:val="000000" w:themeColor="text1"/>
          <w:sz w:val="22"/>
          <w:szCs w:val="22"/>
        </w:rPr>
        <w:t xml:space="preserve"> lateral</w:t>
      </w:r>
      <w:r w:rsidRPr="00E2684A">
        <w:rPr>
          <w:color w:val="000000" w:themeColor="text1"/>
          <w:sz w:val="22"/>
          <w:szCs w:val="22"/>
        </w:rPr>
        <w:t xml:space="preserve"> al sistema global; α=0.50, el sistema del marco aporta la misma rigidez</w:t>
      </w:r>
      <w:r w:rsidR="009E683C" w:rsidRPr="00E2684A">
        <w:rPr>
          <w:color w:val="000000" w:themeColor="text1"/>
          <w:sz w:val="22"/>
          <w:szCs w:val="22"/>
        </w:rPr>
        <w:t xml:space="preserve"> lateral</w:t>
      </w:r>
      <w:r w:rsidRPr="00E2684A">
        <w:rPr>
          <w:color w:val="000000" w:themeColor="text1"/>
          <w:sz w:val="22"/>
          <w:szCs w:val="22"/>
        </w:rPr>
        <w:t xml:space="preserve"> al sistema global que el del sistema contraviento-disipador; y α=0.75, el sistema del marco aporta mayor rigidez</w:t>
      </w:r>
      <w:r w:rsidR="009E683C" w:rsidRPr="00E2684A">
        <w:rPr>
          <w:color w:val="000000" w:themeColor="text1"/>
          <w:sz w:val="22"/>
          <w:szCs w:val="22"/>
        </w:rPr>
        <w:t xml:space="preserve"> lateral</w:t>
      </w:r>
      <w:r w:rsidRPr="00E2684A">
        <w:rPr>
          <w:color w:val="000000" w:themeColor="text1"/>
          <w:sz w:val="22"/>
          <w:szCs w:val="22"/>
        </w:rPr>
        <w:t xml:space="preserve"> al sistema global). Además, s</w:t>
      </w:r>
      <w:r w:rsidRPr="00E2684A">
        <w:rPr>
          <w:bCs/>
          <w:color w:val="000000" w:themeColor="text1"/>
          <w:sz w:val="22"/>
          <w:szCs w:val="22"/>
        </w:rPr>
        <w:t xml:space="preserve">e proponen </w:t>
      </w:r>
      <w:r w:rsidR="00892404" w:rsidRPr="00E2684A">
        <w:rPr>
          <w:bCs/>
          <w:color w:val="000000" w:themeColor="text1"/>
          <w:sz w:val="22"/>
          <w:szCs w:val="22"/>
        </w:rPr>
        <w:t>dos</w:t>
      </w:r>
      <w:r w:rsidRPr="00E2684A">
        <w:rPr>
          <w:bCs/>
          <w:color w:val="000000" w:themeColor="text1"/>
          <w:sz w:val="22"/>
          <w:szCs w:val="22"/>
        </w:rPr>
        <w:t xml:space="preserve"> balances de rigidez elástica que debe</w:t>
      </w:r>
      <w:r w:rsidR="00892404" w:rsidRPr="00E2684A">
        <w:rPr>
          <w:bCs/>
          <w:color w:val="000000" w:themeColor="text1"/>
          <w:sz w:val="22"/>
          <w:szCs w:val="22"/>
        </w:rPr>
        <w:t>n</w:t>
      </w:r>
      <w:r w:rsidRPr="00E2684A">
        <w:rPr>
          <w:bCs/>
          <w:color w:val="000000" w:themeColor="text1"/>
          <w:sz w:val="22"/>
          <w:szCs w:val="22"/>
        </w:rPr>
        <w:t xml:space="preserve"> tener los disipadores de energía con respecto a los contravientos de soporte, para que los disipadores alcancen su máxima capacidad de ductilidad</w:t>
      </w:r>
      <w:r w:rsidR="00892404" w:rsidRPr="00E2684A">
        <w:rPr>
          <w:bCs/>
          <w:color w:val="000000" w:themeColor="text1"/>
          <w:sz w:val="22"/>
          <w:szCs w:val="22"/>
        </w:rPr>
        <w:t xml:space="preserve"> (</w:t>
      </w:r>
      <w:r w:rsidR="00892404" w:rsidRPr="00E2684A">
        <w:rPr>
          <w:bCs/>
          <w:i/>
          <w:color w:val="000000" w:themeColor="text1"/>
          <w:sz w:val="22"/>
          <w:szCs w:val="22"/>
        </w:rPr>
        <w:t>β</w:t>
      </w:r>
      <w:r w:rsidR="00892404" w:rsidRPr="00E2684A">
        <w:rPr>
          <w:bCs/>
          <w:color w:val="000000" w:themeColor="text1"/>
          <w:sz w:val="22"/>
          <w:szCs w:val="22"/>
        </w:rPr>
        <w:t>=1.0</w:t>
      </w:r>
      <w:r w:rsidR="00731F7A" w:rsidRPr="00E2684A">
        <w:rPr>
          <w:bCs/>
          <w:color w:val="000000" w:themeColor="text1"/>
          <w:sz w:val="22"/>
          <w:szCs w:val="22"/>
        </w:rPr>
        <w:t>,</w:t>
      </w:r>
      <w:r w:rsidR="00731F7A" w:rsidRPr="00E2684A">
        <w:rPr>
          <w:color w:val="000000" w:themeColor="text1"/>
          <w:sz w:val="22"/>
          <w:szCs w:val="22"/>
        </w:rPr>
        <w:t xml:space="preserve"> el contraviento es i</w:t>
      </w:r>
      <w:r w:rsidR="00BF3049" w:rsidRPr="00E2684A">
        <w:rPr>
          <w:color w:val="000000" w:themeColor="text1"/>
          <w:sz w:val="22"/>
          <w:szCs w:val="22"/>
        </w:rPr>
        <w:t>gual de rígido que el disipador</w:t>
      </w:r>
      <w:r w:rsidR="00892404" w:rsidRPr="00E2684A">
        <w:rPr>
          <w:bCs/>
          <w:color w:val="000000" w:themeColor="text1"/>
          <w:sz w:val="22"/>
          <w:szCs w:val="22"/>
        </w:rPr>
        <w:t xml:space="preserve"> y </w:t>
      </w:r>
      <w:r w:rsidR="00892404" w:rsidRPr="00E2684A">
        <w:rPr>
          <w:bCs/>
          <w:i/>
          <w:color w:val="000000" w:themeColor="text1"/>
          <w:sz w:val="22"/>
          <w:szCs w:val="22"/>
        </w:rPr>
        <w:t>β</w:t>
      </w:r>
      <w:r w:rsidR="00892404" w:rsidRPr="00E2684A">
        <w:rPr>
          <w:bCs/>
          <w:color w:val="000000" w:themeColor="text1"/>
          <w:sz w:val="22"/>
          <w:szCs w:val="22"/>
        </w:rPr>
        <w:t>=0.50</w:t>
      </w:r>
      <w:r w:rsidR="00731F7A" w:rsidRPr="00E2684A">
        <w:rPr>
          <w:bCs/>
          <w:color w:val="000000" w:themeColor="text1"/>
          <w:sz w:val="22"/>
          <w:szCs w:val="22"/>
        </w:rPr>
        <w:t>, el disipador es la mitad de rígido que el contraviento</w:t>
      </w:r>
      <w:r w:rsidR="00892404" w:rsidRPr="00E2684A">
        <w:rPr>
          <w:bCs/>
          <w:color w:val="000000" w:themeColor="text1"/>
          <w:sz w:val="22"/>
          <w:szCs w:val="22"/>
        </w:rPr>
        <w:t>)</w:t>
      </w:r>
      <w:r w:rsidR="00F251BB" w:rsidRPr="00E2684A">
        <w:rPr>
          <w:bCs/>
          <w:color w:val="000000" w:themeColor="text1"/>
          <w:sz w:val="22"/>
          <w:szCs w:val="22"/>
        </w:rPr>
        <w:t>.</w:t>
      </w:r>
    </w:p>
    <w:p w:rsidR="000B0389" w:rsidRPr="00E2684A" w:rsidRDefault="000B0389" w:rsidP="00E2684A">
      <w:pPr>
        <w:ind w:firstLine="567"/>
        <w:rPr>
          <w:bCs/>
          <w:color w:val="000000" w:themeColor="text1"/>
          <w:sz w:val="22"/>
          <w:szCs w:val="22"/>
        </w:rPr>
      </w:pPr>
    </w:p>
    <w:p w:rsidR="000B0389" w:rsidRPr="00E2684A" w:rsidRDefault="000B0389" w:rsidP="00E2684A">
      <w:pPr>
        <w:ind w:firstLine="567"/>
        <w:rPr>
          <w:color w:val="000000" w:themeColor="text1"/>
          <w:sz w:val="22"/>
          <w:szCs w:val="22"/>
        </w:rPr>
      </w:pPr>
      <w:r w:rsidRPr="00E2684A">
        <w:rPr>
          <w:bCs/>
          <w:color w:val="000000" w:themeColor="text1"/>
          <w:sz w:val="22"/>
          <w:szCs w:val="22"/>
        </w:rPr>
        <w:t xml:space="preserve">Para </w:t>
      </w:r>
      <w:r w:rsidR="00E40E84" w:rsidRPr="00E2684A">
        <w:rPr>
          <w:bCs/>
          <w:color w:val="000000" w:themeColor="text1"/>
          <w:sz w:val="22"/>
          <w:szCs w:val="22"/>
        </w:rPr>
        <w:t xml:space="preserve">todos </w:t>
      </w:r>
      <w:r w:rsidRPr="00E2684A">
        <w:rPr>
          <w:bCs/>
          <w:color w:val="000000" w:themeColor="text1"/>
          <w:sz w:val="22"/>
          <w:szCs w:val="22"/>
        </w:rPr>
        <w:t>los modelos evaluados</w:t>
      </w:r>
      <w:r w:rsidR="00591DA3" w:rsidRPr="00E2684A">
        <w:rPr>
          <w:bCs/>
          <w:color w:val="000000" w:themeColor="text1"/>
          <w:sz w:val="22"/>
          <w:szCs w:val="22"/>
        </w:rPr>
        <w:t>,</w:t>
      </w:r>
      <w:r w:rsidRPr="00E2684A">
        <w:rPr>
          <w:bCs/>
          <w:color w:val="000000" w:themeColor="text1"/>
          <w:sz w:val="22"/>
          <w:szCs w:val="22"/>
        </w:rPr>
        <w:t xml:space="preserve"> se definió un cortante sísmico de diseño</w:t>
      </w:r>
      <w:r w:rsidR="00591DA3" w:rsidRPr="00E2684A">
        <w:rPr>
          <w:bCs/>
          <w:color w:val="000000" w:themeColor="text1"/>
          <w:sz w:val="22"/>
          <w:szCs w:val="22"/>
        </w:rPr>
        <w:t xml:space="preserve"> común</w:t>
      </w:r>
      <w:r w:rsidRPr="00E2684A">
        <w:rPr>
          <w:bCs/>
          <w:color w:val="000000" w:themeColor="text1"/>
          <w:sz w:val="22"/>
          <w:szCs w:val="22"/>
        </w:rPr>
        <w:t xml:space="preserve"> del 10% </w:t>
      </w:r>
      <w:r w:rsidR="005A11E2" w:rsidRPr="00E2684A">
        <w:rPr>
          <w:bCs/>
          <w:color w:val="000000" w:themeColor="text1"/>
          <w:sz w:val="22"/>
          <w:szCs w:val="22"/>
        </w:rPr>
        <w:t>del peso total de la estructura</w:t>
      </w:r>
      <w:r w:rsidR="009E683C" w:rsidRPr="00E2684A">
        <w:rPr>
          <w:bCs/>
          <w:color w:val="000000" w:themeColor="text1"/>
          <w:sz w:val="22"/>
          <w:szCs w:val="22"/>
        </w:rPr>
        <w:t xml:space="preserve"> (V/W=0.10)</w:t>
      </w:r>
      <w:r w:rsidR="005A11E2" w:rsidRPr="00E2684A">
        <w:rPr>
          <w:bCs/>
          <w:color w:val="000000" w:themeColor="text1"/>
          <w:sz w:val="22"/>
          <w:szCs w:val="22"/>
        </w:rPr>
        <w:t>. L</w:t>
      </w:r>
      <w:r w:rsidRPr="00E2684A">
        <w:rPr>
          <w:bCs/>
          <w:color w:val="000000" w:themeColor="text1"/>
          <w:sz w:val="22"/>
          <w:szCs w:val="22"/>
        </w:rPr>
        <w:t xml:space="preserve">a </w:t>
      </w:r>
      <w:r w:rsidR="005A11E2" w:rsidRPr="00E2684A">
        <w:rPr>
          <w:bCs/>
          <w:color w:val="000000" w:themeColor="text1"/>
          <w:sz w:val="22"/>
          <w:szCs w:val="22"/>
        </w:rPr>
        <w:t xml:space="preserve">metodología de </w:t>
      </w:r>
      <w:proofErr w:type="spellStart"/>
      <w:r w:rsidR="005A11E2" w:rsidRPr="00E2684A">
        <w:rPr>
          <w:bCs/>
          <w:color w:val="000000" w:themeColor="text1"/>
          <w:sz w:val="22"/>
          <w:szCs w:val="22"/>
        </w:rPr>
        <w:t>prediseño</w:t>
      </w:r>
      <w:proofErr w:type="spellEnd"/>
      <w:r w:rsidR="005A11E2" w:rsidRPr="00E2684A">
        <w:rPr>
          <w:bCs/>
          <w:color w:val="000000" w:themeColor="text1"/>
          <w:sz w:val="22"/>
          <w:szCs w:val="22"/>
        </w:rPr>
        <w:t>, basada</w:t>
      </w:r>
      <w:r w:rsidRPr="00E2684A">
        <w:rPr>
          <w:bCs/>
          <w:color w:val="000000" w:themeColor="text1"/>
          <w:sz w:val="22"/>
          <w:szCs w:val="22"/>
        </w:rPr>
        <w:t xml:space="preserve"> en los balances de rig</w:t>
      </w:r>
      <w:r w:rsidR="005A11E2" w:rsidRPr="00E2684A">
        <w:rPr>
          <w:bCs/>
          <w:color w:val="000000" w:themeColor="text1"/>
          <w:sz w:val="22"/>
          <w:szCs w:val="22"/>
        </w:rPr>
        <w:t>idez antes descritos, se expone con mayor detalle</w:t>
      </w:r>
      <w:r w:rsidRPr="00E2684A">
        <w:rPr>
          <w:bCs/>
          <w:color w:val="000000" w:themeColor="text1"/>
          <w:sz w:val="22"/>
          <w:szCs w:val="22"/>
        </w:rPr>
        <w:t xml:space="preserve"> en </w:t>
      </w:r>
      <w:proofErr w:type="spellStart"/>
      <w:r w:rsidRPr="00E2684A">
        <w:rPr>
          <w:color w:val="000000" w:themeColor="text1"/>
          <w:sz w:val="22"/>
          <w:szCs w:val="22"/>
        </w:rPr>
        <w:t>Nangullasmú</w:t>
      </w:r>
      <w:proofErr w:type="spellEnd"/>
      <w:r w:rsidRPr="00E2684A">
        <w:rPr>
          <w:color w:val="000000" w:themeColor="text1"/>
          <w:sz w:val="22"/>
          <w:szCs w:val="22"/>
        </w:rPr>
        <w:t xml:space="preserve"> </w:t>
      </w:r>
      <w:r w:rsidR="005A11E2" w:rsidRPr="00E2684A">
        <w:rPr>
          <w:color w:val="000000" w:themeColor="text1"/>
          <w:sz w:val="22"/>
          <w:szCs w:val="22"/>
        </w:rPr>
        <w:t>(</w:t>
      </w:r>
      <w:r w:rsidRPr="00E2684A">
        <w:rPr>
          <w:color w:val="000000" w:themeColor="text1"/>
          <w:sz w:val="22"/>
          <w:szCs w:val="22"/>
        </w:rPr>
        <w:t>2011</w:t>
      </w:r>
      <w:r w:rsidR="005A11E2" w:rsidRPr="00E2684A">
        <w:rPr>
          <w:color w:val="000000" w:themeColor="text1"/>
          <w:sz w:val="22"/>
          <w:szCs w:val="22"/>
        </w:rPr>
        <w:t xml:space="preserve">) y Tena y </w:t>
      </w:r>
      <w:proofErr w:type="spellStart"/>
      <w:r w:rsidR="005A11E2" w:rsidRPr="00E2684A">
        <w:rPr>
          <w:color w:val="000000" w:themeColor="text1"/>
          <w:sz w:val="22"/>
          <w:szCs w:val="22"/>
        </w:rPr>
        <w:t>Nangullasmú</w:t>
      </w:r>
      <w:proofErr w:type="spellEnd"/>
      <w:r w:rsidR="005A11E2" w:rsidRPr="00E2684A">
        <w:rPr>
          <w:color w:val="000000" w:themeColor="text1"/>
          <w:sz w:val="22"/>
          <w:szCs w:val="22"/>
        </w:rPr>
        <w:t xml:space="preserve"> (2013)</w:t>
      </w:r>
      <w:r w:rsidRPr="00E2684A">
        <w:rPr>
          <w:color w:val="000000" w:themeColor="text1"/>
          <w:sz w:val="22"/>
          <w:szCs w:val="22"/>
        </w:rPr>
        <w:t xml:space="preserve">. </w:t>
      </w:r>
      <w:r w:rsidR="0085664E" w:rsidRPr="00E2684A">
        <w:rPr>
          <w:color w:val="000000" w:themeColor="text1"/>
          <w:sz w:val="22"/>
          <w:szCs w:val="22"/>
        </w:rPr>
        <w:t xml:space="preserve">En la </w:t>
      </w:r>
      <w:r w:rsidR="00CD2876" w:rsidRPr="00E2684A">
        <w:rPr>
          <w:color w:val="000000" w:themeColor="text1"/>
          <w:sz w:val="22"/>
          <w:szCs w:val="22"/>
        </w:rPr>
        <w:t>tabla 1</w:t>
      </w:r>
      <w:r w:rsidR="0085664E" w:rsidRPr="00E2684A">
        <w:rPr>
          <w:color w:val="000000" w:themeColor="text1"/>
          <w:sz w:val="22"/>
          <w:szCs w:val="22"/>
        </w:rPr>
        <w:t xml:space="preserve"> se presentan las rigideces</w:t>
      </w:r>
      <w:r w:rsidR="00CD2876" w:rsidRPr="00E2684A">
        <w:rPr>
          <w:color w:val="000000" w:themeColor="text1"/>
          <w:sz w:val="22"/>
          <w:szCs w:val="22"/>
        </w:rPr>
        <w:t xml:space="preserve"> laterales</w:t>
      </w:r>
      <w:r w:rsidR="0085664E" w:rsidRPr="00E2684A">
        <w:rPr>
          <w:color w:val="000000" w:themeColor="text1"/>
          <w:sz w:val="22"/>
          <w:szCs w:val="22"/>
        </w:rPr>
        <w:t xml:space="preserve"> de cada uno de los sistemas involucrad</w:t>
      </w:r>
      <w:r w:rsidR="00A93E82" w:rsidRPr="00E2684A">
        <w:rPr>
          <w:color w:val="000000" w:themeColor="text1"/>
          <w:sz w:val="22"/>
          <w:szCs w:val="22"/>
        </w:rPr>
        <w:t>os para el modelo de 20 niveles. L</w:t>
      </w:r>
      <w:r w:rsidR="0085664E" w:rsidRPr="00E2684A">
        <w:rPr>
          <w:color w:val="000000" w:themeColor="text1"/>
          <w:sz w:val="22"/>
          <w:szCs w:val="22"/>
        </w:rPr>
        <w:t xml:space="preserve">os cambios de colores en las columnas </w:t>
      </w:r>
      <w:r w:rsidR="00BE1D0C" w:rsidRPr="00E2684A">
        <w:rPr>
          <w:color w:val="000000" w:themeColor="text1"/>
          <w:sz w:val="22"/>
          <w:szCs w:val="22"/>
        </w:rPr>
        <w:t>distinguen las variaciones de</w:t>
      </w:r>
      <w:r w:rsidR="00A93E82" w:rsidRPr="00E2684A">
        <w:rPr>
          <w:color w:val="000000" w:themeColor="text1"/>
          <w:sz w:val="22"/>
          <w:szCs w:val="22"/>
        </w:rPr>
        <w:t xml:space="preserve"> las seccio</w:t>
      </w:r>
      <w:r w:rsidR="00BE1D0C" w:rsidRPr="00E2684A">
        <w:rPr>
          <w:color w:val="000000" w:themeColor="text1"/>
          <w:sz w:val="22"/>
          <w:szCs w:val="22"/>
        </w:rPr>
        <w:t>n</w:t>
      </w:r>
      <w:r w:rsidR="00A93E82" w:rsidRPr="00E2684A">
        <w:rPr>
          <w:color w:val="000000" w:themeColor="text1"/>
          <w:sz w:val="22"/>
          <w:szCs w:val="22"/>
        </w:rPr>
        <w:t>es</w:t>
      </w:r>
      <w:r w:rsidR="00CD2876" w:rsidRPr="00E2684A">
        <w:rPr>
          <w:color w:val="000000" w:themeColor="text1"/>
          <w:sz w:val="22"/>
          <w:szCs w:val="22"/>
        </w:rPr>
        <w:t xml:space="preserve"> transversal</w:t>
      </w:r>
      <w:r w:rsidR="00A93E82" w:rsidRPr="00E2684A">
        <w:rPr>
          <w:color w:val="000000" w:themeColor="text1"/>
          <w:sz w:val="22"/>
          <w:szCs w:val="22"/>
        </w:rPr>
        <w:t>es</w:t>
      </w:r>
      <w:r w:rsidR="00BE1D0C" w:rsidRPr="00E2684A">
        <w:rPr>
          <w:color w:val="000000" w:themeColor="text1"/>
          <w:sz w:val="22"/>
          <w:szCs w:val="22"/>
        </w:rPr>
        <w:t xml:space="preserve"> conforme a la altura del modelo estudiado.</w:t>
      </w:r>
      <w:r w:rsidR="0085664E" w:rsidRPr="00E2684A">
        <w:rPr>
          <w:color w:val="000000" w:themeColor="text1"/>
          <w:sz w:val="22"/>
          <w:szCs w:val="22"/>
        </w:rPr>
        <w:t xml:space="preserve"> </w:t>
      </w:r>
      <w:r w:rsidR="005A11E2" w:rsidRPr="00E2684A">
        <w:rPr>
          <w:color w:val="000000" w:themeColor="text1"/>
          <w:sz w:val="22"/>
          <w:szCs w:val="22"/>
        </w:rPr>
        <w:t>S</w:t>
      </w:r>
      <w:r w:rsidRPr="00E2684A">
        <w:rPr>
          <w:color w:val="000000" w:themeColor="text1"/>
          <w:sz w:val="22"/>
          <w:szCs w:val="22"/>
        </w:rPr>
        <w:t>e observa</w:t>
      </w:r>
      <w:r w:rsidR="005A11E2" w:rsidRPr="00E2684A">
        <w:rPr>
          <w:color w:val="000000" w:themeColor="text1"/>
          <w:sz w:val="22"/>
          <w:szCs w:val="22"/>
        </w:rPr>
        <w:t xml:space="preserve"> de </w:t>
      </w:r>
      <w:r w:rsidR="00CD2876" w:rsidRPr="00E2684A">
        <w:rPr>
          <w:color w:val="000000" w:themeColor="text1"/>
          <w:sz w:val="22"/>
          <w:szCs w:val="22"/>
        </w:rPr>
        <w:t>esta tabla</w:t>
      </w:r>
      <w:r w:rsidR="005A11E2" w:rsidRPr="00E2684A">
        <w:rPr>
          <w:color w:val="000000" w:themeColor="text1"/>
          <w:sz w:val="22"/>
          <w:szCs w:val="22"/>
        </w:rPr>
        <w:t xml:space="preserve"> </w:t>
      </w:r>
      <w:r w:rsidRPr="00E2684A">
        <w:rPr>
          <w:color w:val="000000" w:themeColor="text1"/>
          <w:sz w:val="22"/>
          <w:szCs w:val="22"/>
        </w:rPr>
        <w:t xml:space="preserve">que el uso de secciones típicas en los elementos estructurales y la variación de las secciones transversales conforme la altura no </w:t>
      </w:r>
      <w:r w:rsidR="001A404B" w:rsidRPr="00E2684A">
        <w:rPr>
          <w:color w:val="000000" w:themeColor="text1"/>
          <w:sz w:val="22"/>
          <w:szCs w:val="22"/>
        </w:rPr>
        <w:t>permiten</w:t>
      </w:r>
      <w:r w:rsidRPr="00E2684A">
        <w:rPr>
          <w:color w:val="000000" w:themeColor="text1"/>
          <w:sz w:val="22"/>
          <w:szCs w:val="22"/>
        </w:rPr>
        <w:t xml:space="preserve"> que el balance de rigidez se cumpla en todos</w:t>
      </w:r>
      <w:r w:rsidR="00CD2876" w:rsidRPr="00E2684A">
        <w:rPr>
          <w:color w:val="000000" w:themeColor="text1"/>
          <w:sz w:val="22"/>
          <w:szCs w:val="22"/>
        </w:rPr>
        <w:t xml:space="preserve"> los entrepisos con rigurosidad. E</w:t>
      </w:r>
      <w:r w:rsidRPr="00E2684A">
        <w:rPr>
          <w:color w:val="000000" w:themeColor="text1"/>
          <w:sz w:val="22"/>
          <w:szCs w:val="22"/>
        </w:rPr>
        <w:t>specialmente</w:t>
      </w:r>
      <w:r w:rsidR="00CD2876" w:rsidRPr="00E2684A">
        <w:rPr>
          <w:color w:val="000000" w:themeColor="text1"/>
          <w:sz w:val="22"/>
          <w:szCs w:val="22"/>
        </w:rPr>
        <w:t>,</w:t>
      </w:r>
      <w:r w:rsidRPr="00E2684A">
        <w:rPr>
          <w:color w:val="000000" w:themeColor="text1"/>
          <w:sz w:val="22"/>
          <w:szCs w:val="22"/>
        </w:rPr>
        <w:t xml:space="preserve"> se aprecia una mayor variación del parámetro “</w:t>
      </w:r>
      <w:r w:rsidRPr="00E2684A">
        <w:rPr>
          <w:i/>
          <w:color w:val="000000" w:themeColor="text1"/>
          <w:sz w:val="22"/>
          <w:szCs w:val="22"/>
        </w:rPr>
        <w:t>α</w:t>
      </w:r>
      <w:r w:rsidRPr="00E2684A">
        <w:rPr>
          <w:color w:val="000000" w:themeColor="text1"/>
          <w:sz w:val="22"/>
          <w:szCs w:val="22"/>
        </w:rPr>
        <w:t>” en los niveles donde existe el cambio de sección. Por cues</w:t>
      </w:r>
      <w:r w:rsidR="005A11E2" w:rsidRPr="00E2684A">
        <w:rPr>
          <w:color w:val="000000" w:themeColor="text1"/>
          <w:sz w:val="22"/>
          <w:szCs w:val="22"/>
        </w:rPr>
        <w:t>tiones prácticas, se cuidó que e</w:t>
      </w:r>
      <w:r w:rsidRPr="00E2684A">
        <w:rPr>
          <w:color w:val="000000" w:themeColor="text1"/>
          <w:sz w:val="22"/>
          <w:szCs w:val="22"/>
        </w:rPr>
        <w:t>ste parámetro no tuviera una variación mayor al 10%, y que se cumpliera en al menos el 75% de los entrepisos del marco</w:t>
      </w:r>
      <w:r w:rsidR="00CC7141" w:rsidRPr="00E2684A">
        <w:rPr>
          <w:color w:val="000000" w:themeColor="text1"/>
          <w:sz w:val="22"/>
          <w:szCs w:val="22"/>
        </w:rPr>
        <w:t>,</w:t>
      </w:r>
      <w:r w:rsidRPr="00E2684A">
        <w:rPr>
          <w:color w:val="000000" w:themeColor="text1"/>
          <w:sz w:val="22"/>
          <w:szCs w:val="22"/>
        </w:rPr>
        <w:t xml:space="preserve"> para tomar como válido el balance de rigidez entre el sistema del marco y el del contraviento-disipador (</w:t>
      </w:r>
      <w:r w:rsidRPr="00E2684A">
        <w:rPr>
          <w:i/>
          <w:color w:val="000000" w:themeColor="text1"/>
          <w:sz w:val="22"/>
          <w:szCs w:val="22"/>
        </w:rPr>
        <w:t>α</w:t>
      </w:r>
      <w:r w:rsidRPr="00E2684A">
        <w:rPr>
          <w:color w:val="000000" w:themeColor="text1"/>
          <w:sz w:val="22"/>
          <w:szCs w:val="22"/>
        </w:rPr>
        <w:t>).</w:t>
      </w:r>
    </w:p>
    <w:p w:rsidR="000B0389" w:rsidRDefault="000B0389" w:rsidP="000B0389">
      <w:pPr>
        <w:rPr>
          <w:color w:val="000000" w:themeColor="text1"/>
        </w:rPr>
      </w:pPr>
    </w:p>
    <w:p w:rsidR="00D74AFA" w:rsidRDefault="00D90BB9" w:rsidP="004B502E">
      <w:pPr>
        <w:ind w:firstLine="567"/>
        <w:rPr>
          <w:color w:val="000000" w:themeColor="text1"/>
        </w:rPr>
      </w:pPr>
      <w:r w:rsidRPr="00E2684A">
        <w:rPr>
          <w:color w:val="000000" w:themeColor="text1"/>
          <w:sz w:val="22"/>
          <w:szCs w:val="22"/>
        </w:rPr>
        <w:t xml:space="preserve">Además de vigilar que los balances de rigidez lateral entre los sistemas cumplieran con los parámetros propuestos inicialmente en la metodología de </w:t>
      </w:r>
      <w:proofErr w:type="spellStart"/>
      <w:r w:rsidRPr="00E2684A">
        <w:rPr>
          <w:color w:val="000000" w:themeColor="text1"/>
          <w:sz w:val="22"/>
          <w:szCs w:val="22"/>
        </w:rPr>
        <w:t>prediseño</w:t>
      </w:r>
      <w:proofErr w:type="spellEnd"/>
      <w:r w:rsidRPr="00E2684A">
        <w:rPr>
          <w:color w:val="000000" w:themeColor="text1"/>
          <w:sz w:val="22"/>
          <w:szCs w:val="22"/>
        </w:rPr>
        <w:t xml:space="preserve">, se revisaron que los elementos estructurales cumplieran con los requisitos de resistencia que las Normas Técnicas Complementarias del </w:t>
      </w:r>
      <w:r w:rsidRPr="00E2684A">
        <w:rPr>
          <w:color w:val="000000" w:themeColor="text1"/>
          <w:sz w:val="22"/>
          <w:szCs w:val="22"/>
        </w:rPr>
        <w:lastRenderedPageBreak/>
        <w:t>Distrito Federal del 2004 exponen en cada uno de sus apartados para cada material involucrado (acero para contravientos y concreto para elementos del marco). Con base en esto, los contravientos se revisaron para que su relación de esbeltez no excediera el máximo permitido por la norma (NTCEM-04, Ap. 6.2.3.2) y que su resistencia de diseño estuviera dentro de los estados límites pertinentes (NTCEM-04, Ap. 3.2.2). Como la filosofía de diseño de este tipo de sistema estructural es que se desarrolle toda la no linealidad del sistema en los disipadores de energía, se prevé que los contravientos permanezcan elásticos durante todo el evento sísmico con la finalidad de evitar que los contravientos se dañen y los disipadores se desprendan antes que alcancen su ductilidad objetivo. Para asegurar esta premisa, se utilizó un factor de seguridad de 1.5 en la revisión por resistencia para los contravientos, según recomendaciones del Ing. Enrique Martínez Romero (Tena 2011).</w:t>
      </w:r>
    </w:p>
    <w:p w:rsidR="00D74AFA" w:rsidRPr="00E2684A" w:rsidRDefault="00D74AFA" w:rsidP="000B0389">
      <w:pPr>
        <w:rPr>
          <w:color w:val="000000" w:themeColor="text1"/>
        </w:rPr>
      </w:pPr>
    </w:p>
    <w:tbl>
      <w:tblPr>
        <w:tblW w:w="7850" w:type="dxa"/>
        <w:jc w:val="center"/>
        <w:tblCellMar>
          <w:left w:w="70" w:type="dxa"/>
          <w:right w:w="70" w:type="dxa"/>
        </w:tblCellMar>
        <w:tblLook w:val="04A0" w:firstRow="1" w:lastRow="0" w:firstColumn="1" w:lastColumn="0" w:noHBand="0" w:noVBand="1"/>
      </w:tblPr>
      <w:tblGrid>
        <w:gridCol w:w="789"/>
        <w:gridCol w:w="1495"/>
        <w:gridCol w:w="1466"/>
        <w:gridCol w:w="1466"/>
        <w:gridCol w:w="1437"/>
        <w:gridCol w:w="1197"/>
      </w:tblGrid>
      <w:tr w:rsidR="000B0389" w:rsidRPr="00766806" w:rsidTr="00C34858">
        <w:trPr>
          <w:trHeight w:val="330"/>
          <w:jc w:val="center"/>
        </w:trPr>
        <w:tc>
          <w:tcPr>
            <w:tcW w:w="7850" w:type="dxa"/>
            <w:gridSpan w:val="6"/>
            <w:tcBorders>
              <w:bottom w:val="single" w:sz="12" w:space="0" w:color="auto"/>
            </w:tcBorders>
            <w:shd w:val="clear" w:color="auto" w:fill="auto"/>
            <w:noWrap/>
            <w:vAlign w:val="bottom"/>
            <w:hideMark/>
          </w:tcPr>
          <w:p w:rsidR="000B0389" w:rsidRPr="00766806" w:rsidRDefault="000B0389" w:rsidP="00BD62A3">
            <w:pPr>
              <w:spacing w:after="120"/>
              <w:jc w:val="center"/>
              <w:rPr>
                <w:color w:val="000000" w:themeColor="text1"/>
                <w:sz w:val="22"/>
                <w:szCs w:val="22"/>
                <w:lang w:val="es-ES" w:eastAsia="es-ES"/>
              </w:rPr>
            </w:pPr>
            <w:r w:rsidRPr="00766806">
              <w:rPr>
                <w:color w:val="000000" w:themeColor="text1"/>
                <w:sz w:val="22"/>
                <w:szCs w:val="22"/>
                <w:lang w:val="es-ES" w:eastAsia="es-ES"/>
              </w:rPr>
              <w:t xml:space="preserve">Tabla 1. </w:t>
            </w:r>
            <w:r w:rsidR="00CD2876" w:rsidRPr="00766806">
              <w:rPr>
                <w:color w:val="000000" w:themeColor="text1"/>
                <w:sz w:val="22"/>
                <w:szCs w:val="22"/>
                <w:lang w:val="es-ES" w:eastAsia="es-ES"/>
              </w:rPr>
              <w:t>Rigideces laterales del m</w:t>
            </w:r>
            <w:r w:rsidRPr="00766806">
              <w:rPr>
                <w:color w:val="000000" w:themeColor="text1"/>
                <w:sz w:val="22"/>
                <w:szCs w:val="22"/>
                <w:lang w:val="es-ES" w:eastAsia="es-ES"/>
              </w:rPr>
              <w:t>odelo 20N</w:t>
            </w:r>
            <w:r w:rsidR="00CC7141" w:rsidRPr="00766806">
              <w:rPr>
                <w:color w:val="000000" w:themeColor="text1"/>
                <w:sz w:val="22"/>
                <w:szCs w:val="22"/>
                <w:lang w:val="es-ES" w:eastAsia="es-ES"/>
              </w:rPr>
              <w:t>, α=0.50, β=0.50</w:t>
            </w:r>
            <w:r w:rsidR="00235C1D" w:rsidRPr="00766806">
              <w:rPr>
                <w:color w:val="000000" w:themeColor="text1"/>
                <w:sz w:val="22"/>
                <w:szCs w:val="22"/>
                <w:lang w:val="es-ES" w:eastAsia="es-ES"/>
              </w:rPr>
              <w:t xml:space="preserve"> </w:t>
            </w:r>
            <w:r w:rsidR="00CC7141" w:rsidRPr="00766806">
              <w:rPr>
                <w:color w:val="000000" w:themeColor="text1"/>
                <w:sz w:val="22"/>
                <w:szCs w:val="22"/>
                <w:lang w:val="es-ES" w:eastAsia="es-ES"/>
              </w:rPr>
              <w:t>(unidades: t</w:t>
            </w:r>
            <w:r w:rsidR="00766806">
              <w:rPr>
                <w:color w:val="000000" w:themeColor="text1"/>
                <w:sz w:val="22"/>
                <w:szCs w:val="22"/>
                <w:lang w:val="es-ES" w:eastAsia="es-ES"/>
              </w:rPr>
              <w:t>on</w:t>
            </w:r>
            <w:r w:rsidRPr="00766806">
              <w:rPr>
                <w:color w:val="000000" w:themeColor="text1"/>
                <w:sz w:val="22"/>
                <w:szCs w:val="22"/>
                <w:lang w:val="es-ES" w:eastAsia="es-ES"/>
              </w:rPr>
              <w:t>/m)</w:t>
            </w:r>
          </w:p>
        </w:tc>
      </w:tr>
      <w:tr w:rsidR="000B0389" w:rsidRPr="00E2684A" w:rsidTr="00BD62A3">
        <w:trPr>
          <w:trHeight w:val="315"/>
          <w:jc w:val="center"/>
        </w:trPr>
        <w:tc>
          <w:tcPr>
            <w:tcW w:w="789" w:type="dxa"/>
            <w:tcBorders>
              <w:top w:val="single" w:sz="12" w:space="0" w:color="auto"/>
              <w:bottom w:val="single" w:sz="12" w:space="0" w:color="auto"/>
            </w:tcBorders>
            <w:shd w:val="clear" w:color="auto" w:fill="auto"/>
            <w:noWrap/>
            <w:vAlign w:val="center"/>
            <w:hideMark/>
          </w:tcPr>
          <w:p w:rsidR="000B0389" w:rsidRPr="00BD62A3" w:rsidRDefault="000B0389" w:rsidP="00BD62A3">
            <w:pPr>
              <w:jc w:val="center"/>
              <w:rPr>
                <w:b/>
                <w:color w:val="000000" w:themeColor="text1"/>
                <w:sz w:val="18"/>
                <w:szCs w:val="18"/>
                <w:lang w:val="es-ES" w:eastAsia="es-ES"/>
              </w:rPr>
            </w:pPr>
            <w:r w:rsidRPr="00BD62A3">
              <w:rPr>
                <w:b/>
                <w:color w:val="000000" w:themeColor="text1"/>
                <w:sz w:val="18"/>
                <w:szCs w:val="18"/>
                <w:lang w:val="es-ES" w:eastAsia="es-ES"/>
              </w:rPr>
              <w:t>Nivel</w:t>
            </w:r>
          </w:p>
        </w:tc>
        <w:tc>
          <w:tcPr>
            <w:tcW w:w="1495" w:type="dxa"/>
            <w:tcBorders>
              <w:top w:val="single" w:sz="12" w:space="0" w:color="auto"/>
              <w:bottom w:val="single" w:sz="12" w:space="0" w:color="auto"/>
            </w:tcBorders>
            <w:shd w:val="clear" w:color="auto" w:fill="auto"/>
            <w:noWrap/>
            <w:vAlign w:val="center"/>
            <w:hideMark/>
          </w:tcPr>
          <w:p w:rsidR="000B0389" w:rsidRPr="00BD62A3" w:rsidRDefault="000B0389" w:rsidP="00BD62A3">
            <w:pPr>
              <w:jc w:val="center"/>
              <w:rPr>
                <w:b/>
                <w:color w:val="000000" w:themeColor="text1"/>
                <w:sz w:val="18"/>
                <w:szCs w:val="18"/>
                <w:lang w:val="es-ES" w:eastAsia="es-ES"/>
              </w:rPr>
            </w:pPr>
            <w:proofErr w:type="spellStart"/>
            <w:r w:rsidRPr="00BD62A3">
              <w:rPr>
                <w:b/>
                <w:color w:val="000000" w:themeColor="text1"/>
                <w:sz w:val="18"/>
                <w:szCs w:val="18"/>
                <w:lang w:val="es-ES" w:eastAsia="es-ES"/>
              </w:rPr>
              <w:t>K</w:t>
            </w:r>
            <w:r w:rsidR="00BD62A3">
              <w:rPr>
                <w:b/>
                <w:color w:val="000000" w:themeColor="text1"/>
                <w:sz w:val="18"/>
                <w:szCs w:val="18"/>
                <w:vertAlign w:val="subscript"/>
                <w:lang w:val="es-ES" w:eastAsia="es-ES"/>
              </w:rPr>
              <w:t>m</w:t>
            </w:r>
            <w:r w:rsidRPr="00BD62A3">
              <w:rPr>
                <w:b/>
                <w:color w:val="000000" w:themeColor="text1"/>
                <w:sz w:val="18"/>
                <w:szCs w:val="18"/>
                <w:vertAlign w:val="subscript"/>
                <w:lang w:val="es-ES" w:eastAsia="es-ES"/>
              </w:rPr>
              <w:t>arco</w:t>
            </w:r>
            <w:proofErr w:type="spellEnd"/>
          </w:p>
        </w:tc>
        <w:tc>
          <w:tcPr>
            <w:tcW w:w="1466" w:type="dxa"/>
            <w:tcBorders>
              <w:top w:val="single" w:sz="12" w:space="0" w:color="auto"/>
              <w:bottom w:val="single" w:sz="12" w:space="0" w:color="auto"/>
            </w:tcBorders>
            <w:shd w:val="clear" w:color="auto" w:fill="auto"/>
            <w:noWrap/>
            <w:vAlign w:val="center"/>
            <w:hideMark/>
          </w:tcPr>
          <w:p w:rsidR="000B0389" w:rsidRPr="00BD62A3" w:rsidRDefault="000B0389" w:rsidP="00BD62A3">
            <w:pPr>
              <w:jc w:val="center"/>
              <w:rPr>
                <w:b/>
                <w:color w:val="000000" w:themeColor="text1"/>
                <w:sz w:val="18"/>
                <w:szCs w:val="18"/>
                <w:lang w:val="es-ES" w:eastAsia="es-ES"/>
              </w:rPr>
            </w:pPr>
            <w:proofErr w:type="spellStart"/>
            <w:r w:rsidRPr="00BD62A3">
              <w:rPr>
                <w:b/>
                <w:color w:val="000000" w:themeColor="text1"/>
                <w:sz w:val="18"/>
                <w:szCs w:val="18"/>
                <w:lang w:val="es-ES" w:eastAsia="es-ES"/>
              </w:rPr>
              <w:t>K</w:t>
            </w:r>
            <w:r w:rsidR="00BD62A3">
              <w:rPr>
                <w:b/>
                <w:color w:val="000000" w:themeColor="text1"/>
                <w:sz w:val="18"/>
                <w:szCs w:val="18"/>
                <w:vertAlign w:val="subscript"/>
                <w:lang w:val="es-ES" w:eastAsia="es-ES"/>
              </w:rPr>
              <w:t>cv</w:t>
            </w:r>
            <w:proofErr w:type="spellEnd"/>
          </w:p>
        </w:tc>
        <w:tc>
          <w:tcPr>
            <w:tcW w:w="1466" w:type="dxa"/>
            <w:tcBorders>
              <w:top w:val="single" w:sz="12" w:space="0" w:color="auto"/>
              <w:bottom w:val="single" w:sz="12" w:space="0" w:color="auto"/>
            </w:tcBorders>
            <w:shd w:val="clear" w:color="auto" w:fill="auto"/>
            <w:noWrap/>
            <w:vAlign w:val="center"/>
            <w:hideMark/>
          </w:tcPr>
          <w:p w:rsidR="000B0389" w:rsidRPr="00BD62A3" w:rsidRDefault="000B0389" w:rsidP="00BD62A3">
            <w:pPr>
              <w:jc w:val="center"/>
              <w:rPr>
                <w:b/>
                <w:color w:val="000000" w:themeColor="text1"/>
                <w:sz w:val="18"/>
                <w:szCs w:val="18"/>
                <w:lang w:val="es-ES" w:eastAsia="es-ES"/>
              </w:rPr>
            </w:pPr>
            <w:proofErr w:type="spellStart"/>
            <w:r w:rsidRPr="00BD62A3">
              <w:rPr>
                <w:b/>
                <w:color w:val="000000" w:themeColor="text1"/>
                <w:sz w:val="18"/>
                <w:szCs w:val="18"/>
                <w:lang w:val="es-ES" w:eastAsia="es-ES"/>
              </w:rPr>
              <w:t>K</w:t>
            </w:r>
            <w:r w:rsidRPr="00BD62A3">
              <w:rPr>
                <w:b/>
                <w:color w:val="000000" w:themeColor="text1"/>
                <w:sz w:val="18"/>
                <w:szCs w:val="18"/>
                <w:vertAlign w:val="subscript"/>
                <w:lang w:val="es-ES" w:eastAsia="es-ES"/>
              </w:rPr>
              <w:t>disipador</w:t>
            </w:r>
            <w:proofErr w:type="spellEnd"/>
          </w:p>
        </w:tc>
        <w:tc>
          <w:tcPr>
            <w:tcW w:w="1437" w:type="dxa"/>
            <w:tcBorders>
              <w:top w:val="single" w:sz="12" w:space="0" w:color="auto"/>
              <w:bottom w:val="single" w:sz="12" w:space="0" w:color="auto"/>
            </w:tcBorders>
            <w:shd w:val="clear" w:color="auto" w:fill="auto"/>
            <w:noWrap/>
            <w:vAlign w:val="center"/>
            <w:hideMark/>
          </w:tcPr>
          <w:p w:rsidR="000B0389" w:rsidRPr="00BD62A3" w:rsidRDefault="000B0389" w:rsidP="00BD62A3">
            <w:pPr>
              <w:jc w:val="center"/>
              <w:rPr>
                <w:b/>
                <w:color w:val="000000" w:themeColor="text1"/>
                <w:sz w:val="18"/>
                <w:szCs w:val="18"/>
                <w:lang w:val="es-ES" w:eastAsia="es-ES"/>
              </w:rPr>
            </w:pPr>
            <w:proofErr w:type="spellStart"/>
            <w:r w:rsidRPr="00BD62A3">
              <w:rPr>
                <w:b/>
                <w:color w:val="000000" w:themeColor="text1"/>
                <w:sz w:val="18"/>
                <w:szCs w:val="18"/>
                <w:lang w:val="es-ES" w:eastAsia="es-ES"/>
              </w:rPr>
              <w:t>K</w:t>
            </w:r>
            <w:r w:rsidR="00BD62A3">
              <w:rPr>
                <w:b/>
                <w:color w:val="000000" w:themeColor="text1"/>
                <w:sz w:val="18"/>
                <w:szCs w:val="18"/>
                <w:vertAlign w:val="subscript"/>
                <w:lang w:val="es-ES" w:eastAsia="es-ES"/>
              </w:rPr>
              <w:t>cv</w:t>
            </w:r>
            <w:proofErr w:type="spellEnd"/>
            <w:r w:rsidRPr="00BD62A3">
              <w:rPr>
                <w:b/>
                <w:color w:val="000000" w:themeColor="text1"/>
                <w:sz w:val="18"/>
                <w:szCs w:val="18"/>
                <w:vertAlign w:val="subscript"/>
                <w:lang w:val="es-ES" w:eastAsia="es-ES"/>
              </w:rPr>
              <w:t>-</w:t>
            </w:r>
            <w:r w:rsidR="00BD62A3">
              <w:rPr>
                <w:b/>
                <w:color w:val="000000" w:themeColor="text1"/>
                <w:sz w:val="18"/>
                <w:szCs w:val="18"/>
                <w:vertAlign w:val="subscript"/>
                <w:lang w:val="es-ES" w:eastAsia="es-ES"/>
              </w:rPr>
              <w:t>d</w:t>
            </w:r>
            <w:r w:rsidRPr="00BD62A3">
              <w:rPr>
                <w:b/>
                <w:color w:val="000000" w:themeColor="text1"/>
                <w:sz w:val="18"/>
                <w:szCs w:val="18"/>
                <w:vertAlign w:val="subscript"/>
                <w:lang w:val="es-ES" w:eastAsia="es-ES"/>
              </w:rPr>
              <w:t>isipador</w:t>
            </w:r>
          </w:p>
        </w:tc>
        <w:tc>
          <w:tcPr>
            <w:tcW w:w="1197" w:type="dxa"/>
            <w:tcBorders>
              <w:top w:val="single" w:sz="12" w:space="0" w:color="auto"/>
              <w:bottom w:val="single" w:sz="12" w:space="0" w:color="auto"/>
            </w:tcBorders>
            <w:shd w:val="clear" w:color="auto" w:fill="auto"/>
            <w:noWrap/>
            <w:vAlign w:val="center"/>
            <w:hideMark/>
          </w:tcPr>
          <w:p w:rsidR="000B0389" w:rsidRPr="00BD62A3" w:rsidRDefault="000B0389" w:rsidP="00BD62A3">
            <w:pPr>
              <w:jc w:val="center"/>
              <w:rPr>
                <w:b/>
                <w:color w:val="000000" w:themeColor="text1"/>
                <w:sz w:val="18"/>
                <w:szCs w:val="18"/>
                <w:lang w:val="es-ES" w:eastAsia="es-ES"/>
              </w:rPr>
            </w:pPr>
            <w:r w:rsidRPr="00BD62A3">
              <w:rPr>
                <w:b/>
                <w:color w:val="000000" w:themeColor="text1"/>
                <w:sz w:val="18"/>
                <w:szCs w:val="18"/>
                <w:lang w:val="es-ES" w:eastAsia="es-ES"/>
              </w:rPr>
              <w:t>α</w:t>
            </w:r>
          </w:p>
        </w:tc>
      </w:tr>
      <w:tr w:rsidR="000B0389" w:rsidRPr="00E2684A" w:rsidTr="00BD62A3">
        <w:trPr>
          <w:trHeight w:val="300"/>
          <w:jc w:val="center"/>
        </w:trPr>
        <w:tc>
          <w:tcPr>
            <w:tcW w:w="789" w:type="dxa"/>
            <w:tcBorders>
              <w:top w:val="single" w:sz="12" w:space="0" w:color="auto"/>
              <w:bottom w:val="single" w:sz="4" w:space="0" w:color="auto"/>
            </w:tcBorders>
            <w:shd w:val="clear" w:color="auto" w:fill="auto"/>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1</w:t>
            </w:r>
          </w:p>
        </w:tc>
        <w:tc>
          <w:tcPr>
            <w:tcW w:w="1495" w:type="dxa"/>
            <w:tcBorders>
              <w:top w:val="single" w:sz="12" w:space="0" w:color="auto"/>
              <w:bottom w:val="single" w:sz="4" w:space="0" w:color="auto"/>
            </w:tcBorders>
            <w:shd w:val="clear" w:color="auto" w:fill="EEECE1"/>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127,513.44</w:t>
            </w:r>
          </w:p>
        </w:tc>
        <w:tc>
          <w:tcPr>
            <w:tcW w:w="1466" w:type="dxa"/>
            <w:tcBorders>
              <w:top w:val="single" w:sz="12" w:space="0" w:color="auto"/>
              <w:bottom w:val="single" w:sz="4" w:space="0" w:color="auto"/>
            </w:tcBorders>
            <w:shd w:val="clear" w:color="auto" w:fill="auto"/>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271,788.64</w:t>
            </w:r>
          </w:p>
        </w:tc>
        <w:tc>
          <w:tcPr>
            <w:tcW w:w="1466" w:type="dxa"/>
            <w:tcBorders>
              <w:top w:val="single" w:sz="12" w:space="0" w:color="auto"/>
              <w:bottom w:val="single" w:sz="4" w:space="0" w:color="auto"/>
            </w:tcBorders>
            <w:shd w:val="clear" w:color="auto" w:fill="auto"/>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135,894.32</w:t>
            </w:r>
          </w:p>
        </w:tc>
        <w:tc>
          <w:tcPr>
            <w:tcW w:w="1437" w:type="dxa"/>
            <w:tcBorders>
              <w:top w:val="single" w:sz="12" w:space="0" w:color="auto"/>
              <w:bottom w:val="single" w:sz="4" w:space="0" w:color="auto"/>
            </w:tcBorders>
            <w:shd w:val="clear" w:color="auto" w:fill="auto"/>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51,769.43</w:t>
            </w:r>
          </w:p>
        </w:tc>
        <w:tc>
          <w:tcPr>
            <w:tcW w:w="1197" w:type="dxa"/>
            <w:tcBorders>
              <w:top w:val="single" w:sz="12" w:space="0" w:color="auto"/>
              <w:bottom w:val="single" w:sz="4" w:space="0" w:color="auto"/>
            </w:tcBorders>
            <w:shd w:val="clear" w:color="auto" w:fill="auto"/>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0.71</w:t>
            </w:r>
          </w:p>
        </w:tc>
      </w:tr>
      <w:tr w:rsidR="000B0389" w:rsidRPr="00E2684A" w:rsidTr="00BD62A3">
        <w:trPr>
          <w:trHeight w:val="300"/>
          <w:jc w:val="center"/>
        </w:trPr>
        <w:tc>
          <w:tcPr>
            <w:tcW w:w="789" w:type="dxa"/>
            <w:tcBorders>
              <w:top w:val="single" w:sz="4" w:space="0" w:color="auto"/>
              <w:bottom w:val="single" w:sz="4" w:space="0" w:color="auto"/>
            </w:tcBorders>
            <w:shd w:val="clear" w:color="auto" w:fill="auto"/>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2</w:t>
            </w:r>
          </w:p>
        </w:tc>
        <w:tc>
          <w:tcPr>
            <w:tcW w:w="1495" w:type="dxa"/>
            <w:tcBorders>
              <w:top w:val="single" w:sz="4" w:space="0" w:color="auto"/>
              <w:bottom w:val="single" w:sz="4" w:space="0" w:color="auto"/>
            </w:tcBorders>
            <w:shd w:val="clear" w:color="auto" w:fill="EEECE1"/>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57,903.63</w:t>
            </w:r>
          </w:p>
        </w:tc>
        <w:tc>
          <w:tcPr>
            <w:tcW w:w="1466" w:type="dxa"/>
            <w:tcBorders>
              <w:top w:val="single" w:sz="4" w:space="0" w:color="auto"/>
              <w:bottom w:val="single" w:sz="4" w:space="0" w:color="auto"/>
            </w:tcBorders>
            <w:shd w:val="clear" w:color="auto" w:fill="auto"/>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271,788.64</w:t>
            </w:r>
          </w:p>
        </w:tc>
        <w:tc>
          <w:tcPr>
            <w:tcW w:w="1466" w:type="dxa"/>
            <w:tcBorders>
              <w:top w:val="single" w:sz="4" w:space="0" w:color="auto"/>
              <w:bottom w:val="single" w:sz="4" w:space="0" w:color="auto"/>
            </w:tcBorders>
            <w:shd w:val="clear" w:color="auto" w:fill="auto"/>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135,894.32</w:t>
            </w:r>
          </w:p>
        </w:tc>
        <w:tc>
          <w:tcPr>
            <w:tcW w:w="1437" w:type="dxa"/>
            <w:tcBorders>
              <w:top w:val="single" w:sz="4" w:space="0" w:color="auto"/>
              <w:bottom w:val="single" w:sz="4" w:space="0" w:color="auto"/>
            </w:tcBorders>
            <w:shd w:val="clear" w:color="auto" w:fill="auto"/>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51,769.43</w:t>
            </w:r>
          </w:p>
        </w:tc>
        <w:tc>
          <w:tcPr>
            <w:tcW w:w="1197" w:type="dxa"/>
            <w:tcBorders>
              <w:top w:val="single" w:sz="4" w:space="0" w:color="auto"/>
              <w:bottom w:val="single" w:sz="4" w:space="0" w:color="auto"/>
            </w:tcBorders>
            <w:shd w:val="clear" w:color="auto" w:fill="auto"/>
            <w:noWrap/>
            <w:vAlign w:val="center"/>
            <w:hideMark/>
          </w:tcPr>
          <w:p w:rsidR="000B0389" w:rsidRPr="00716324" w:rsidRDefault="000B0389" w:rsidP="00BD62A3">
            <w:pPr>
              <w:jc w:val="center"/>
              <w:rPr>
                <w:b/>
                <w:color w:val="000000" w:themeColor="text1"/>
                <w:sz w:val="18"/>
                <w:szCs w:val="18"/>
                <w:lang w:val="es-ES" w:eastAsia="es-ES"/>
              </w:rPr>
            </w:pPr>
            <w:r w:rsidRPr="00716324">
              <w:rPr>
                <w:b/>
                <w:color w:val="000000" w:themeColor="text1"/>
                <w:sz w:val="18"/>
                <w:szCs w:val="18"/>
                <w:lang w:val="es-ES" w:eastAsia="es-ES"/>
              </w:rPr>
              <w:t>0.53</w:t>
            </w:r>
          </w:p>
        </w:tc>
      </w:tr>
      <w:tr w:rsidR="000B0389" w:rsidRPr="00E2684A" w:rsidTr="00BD62A3">
        <w:trPr>
          <w:trHeight w:val="300"/>
          <w:jc w:val="center"/>
        </w:trPr>
        <w:tc>
          <w:tcPr>
            <w:tcW w:w="789" w:type="dxa"/>
            <w:tcBorders>
              <w:top w:val="single" w:sz="4" w:space="0" w:color="auto"/>
              <w:bottom w:val="single" w:sz="4" w:space="0" w:color="auto"/>
            </w:tcBorders>
            <w:shd w:val="clear" w:color="auto" w:fill="auto"/>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3</w:t>
            </w:r>
          </w:p>
        </w:tc>
        <w:tc>
          <w:tcPr>
            <w:tcW w:w="1495" w:type="dxa"/>
            <w:tcBorders>
              <w:top w:val="single" w:sz="4" w:space="0" w:color="auto"/>
              <w:bottom w:val="single" w:sz="4" w:space="0" w:color="auto"/>
            </w:tcBorders>
            <w:shd w:val="clear" w:color="auto" w:fill="EEECE1"/>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57,903.63</w:t>
            </w:r>
          </w:p>
        </w:tc>
        <w:tc>
          <w:tcPr>
            <w:tcW w:w="1466" w:type="dxa"/>
            <w:tcBorders>
              <w:top w:val="single" w:sz="4" w:space="0" w:color="auto"/>
              <w:bottom w:val="single" w:sz="4" w:space="0" w:color="auto"/>
            </w:tcBorders>
            <w:shd w:val="clear" w:color="auto" w:fill="auto"/>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271,788.64</w:t>
            </w:r>
          </w:p>
        </w:tc>
        <w:tc>
          <w:tcPr>
            <w:tcW w:w="1466" w:type="dxa"/>
            <w:tcBorders>
              <w:top w:val="single" w:sz="4" w:space="0" w:color="auto"/>
              <w:bottom w:val="single" w:sz="4" w:space="0" w:color="auto"/>
            </w:tcBorders>
            <w:shd w:val="clear" w:color="auto" w:fill="auto"/>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135,894.32</w:t>
            </w:r>
          </w:p>
        </w:tc>
        <w:tc>
          <w:tcPr>
            <w:tcW w:w="1437" w:type="dxa"/>
            <w:tcBorders>
              <w:top w:val="single" w:sz="4" w:space="0" w:color="auto"/>
              <w:bottom w:val="single" w:sz="4" w:space="0" w:color="auto"/>
            </w:tcBorders>
            <w:shd w:val="clear" w:color="auto" w:fill="auto"/>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51,769.43</w:t>
            </w:r>
          </w:p>
        </w:tc>
        <w:tc>
          <w:tcPr>
            <w:tcW w:w="1197" w:type="dxa"/>
            <w:tcBorders>
              <w:top w:val="single" w:sz="4" w:space="0" w:color="auto"/>
              <w:bottom w:val="single" w:sz="4" w:space="0" w:color="auto"/>
            </w:tcBorders>
            <w:shd w:val="clear" w:color="auto" w:fill="auto"/>
            <w:noWrap/>
            <w:vAlign w:val="center"/>
            <w:hideMark/>
          </w:tcPr>
          <w:p w:rsidR="000B0389" w:rsidRPr="00716324" w:rsidRDefault="000B0389" w:rsidP="00BD62A3">
            <w:pPr>
              <w:jc w:val="center"/>
              <w:rPr>
                <w:b/>
                <w:color w:val="000000" w:themeColor="text1"/>
                <w:sz w:val="18"/>
                <w:szCs w:val="18"/>
                <w:lang w:val="es-ES" w:eastAsia="es-ES"/>
              </w:rPr>
            </w:pPr>
            <w:r w:rsidRPr="00716324">
              <w:rPr>
                <w:b/>
                <w:color w:val="000000" w:themeColor="text1"/>
                <w:sz w:val="18"/>
                <w:szCs w:val="18"/>
                <w:lang w:val="es-ES" w:eastAsia="es-ES"/>
              </w:rPr>
              <w:t>0.53</w:t>
            </w:r>
          </w:p>
        </w:tc>
      </w:tr>
      <w:tr w:rsidR="000B0389" w:rsidRPr="00E2684A" w:rsidTr="00BD62A3">
        <w:trPr>
          <w:trHeight w:val="300"/>
          <w:jc w:val="center"/>
        </w:trPr>
        <w:tc>
          <w:tcPr>
            <w:tcW w:w="789" w:type="dxa"/>
            <w:tcBorders>
              <w:top w:val="single" w:sz="4" w:space="0" w:color="auto"/>
              <w:bottom w:val="single" w:sz="4" w:space="0" w:color="auto"/>
            </w:tcBorders>
            <w:shd w:val="clear" w:color="auto" w:fill="auto"/>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4</w:t>
            </w:r>
          </w:p>
        </w:tc>
        <w:tc>
          <w:tcPr>
            <w:tcW w:w="1495" w:type="dxa"/>
            <w:tcBorders>
              <w:top w:val="single" w:sz="4" w:space="0" w:color="auto"/>
              <w:bottom w:val="single" w:sz="4" w:space="0" w:color="auto"/>
            </w:tcBorders>
            <w:shd w:val="clear" w:color="auto" w:fill="EEECE1"/>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57,903.63</w:t>
            </w:r>
          </w:p>
        </w:tc>
        <w:tc>
          <w:tcPr>
            <w:tcW w:w="1466" w:type="dxa"/>
            <w:tcBorders>
              <w:top w:val="single" w:sz="4" w:space="0" w:color="auto"/>
              <w:bottom w:val="single" w:sz="4" w:space="0" w:color="auto"/>
            </w:tcBorders>
            <w:shd w:val="clear" w:color="auto" w:fill="auto"/>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271,788.64</w:t>
            </w:r>
          </w:p>
        </w:tc>
        <w:tc>
          <w:tcPr>
            <w:tcW w:w="1466" w:type="dxa"/>
            <w:tcBorders>
              <w:top w:val="single" w:sz="4" w:space="0" w:color="auto"/>
              <w:bottom w:val="single" w:sz="4" w:space="0" w:color="auto"/>
            </w:tcBorders>
            <w:shd w:val="clear" w:color="auto" w:fill="auto"/>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135,894.32</w:t>
            </w:r>
          </w:p>
        </w:tc>
        <w:tc>
          <w:tcPr>
            <w:tcW w:w="1437" w:type="dxa"/>
            <w:tcBorders>
              <w:top w:val="single" w:sz="4" w:space="0" w:color="auto"/>
              <w:bottom w:val="single" w:sz="4" w:space="0" w:color="auto"/>
            </w:tcBorders>
            <w:shd w:val="clear" w:color="auto" w:fill="auto"/>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51,769.43</w:t>
            </w:r>
          </w:p>
        </w:tc>
        <w:tc>
          <w:tcPr>
            <w:tcW w:w="1197" w:type="dxa"/>
            <w:tcBorders>
              <w:top w:val="single" w:sz="4" w:space="0" w:color="auto"/>
              <w:bottom w:val="single" w:sz="4" w:space="0" w:color="auto"/>
            </w:tcBorders>
            <w:shd w:val="clear" w:color="auto" w:fill="auto"/>
            <w:noWrap/>
            <w:vAlign w:val="center"/>
            <w:hideMark/>
          </w:tcPr>
          <w:p w:rsidR="000B0389" w:rsidRPr="00716324" w:rsidRDefault="000B0389" w:rsidP="00BD62A3">
            <w:pPr>
              <w:jc w:val="center"/>
              <w:rPr>
                <w:b/>
                <w:color w:val="000000" w:themeColor="text1"/>
                <w:sz w:val="18"/>
                <w:szCs w:val="18"/>
                <w:lang w:val="es-ES" w:eastAsia="es-ES"/>
              </w:rPr>
            </w:pPr>
            <w:r w:rsidRPr="00716324">
              <w:rPr>
                <w:b/>
                <w:color w:val="000000" w:themeColor="text1"/>
                <w:sz w:val="18"/>
                <w:szCs w:val="18"/>
                <w:lang w:val="es-ES" w:eastAsia="es-ES"/>
              </w:rPr>
              <w:t>0.53</w:t>
            </w:r>
          </w:p>
        </w:tc>
      </w:tr>
      <w:tr w:rsidR="000B0389" w:rsidRPr="00E2684A" w:rsidTr="00BD62A3">
        <w:trPr>
          <w:trHeight w:val="300"/>
          <w:jc w:val="center"/>
        </w:trPr>
        <w:tc>
          <w:tcPr>
            <w:tcW w:w="789" w:type="dxa"/>
            <w:tcBorders>
              <w:top w:val="single" w:sz="4" w:space="0" w:color="auto"/>
              <w:bottom w:val="single" w:sz="4" w:space="0" w:color="auto"/>
            </w:tcBorders>
            <w:shd w:val="clear" w:color="auto" w:fill="auto"/>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5</w:t>
            </w:r>
          </w:p>
        </w:tc>
        <w:tc>
          <w:tcPr>
            <w:tcW w:w="1495" w:type="dxa"/>
            <w:tcBorders>
              <w:top w:val="single" w:sz="4" w:space="0" w:color="auto"/>
              <w:bottom w:val="single" w:sz="4" w:space="0" w:color="auto"/>
            </w:tcBorders>
            <w:shd w:val="clear" w:color="auto" w:fill="EEECE1"/>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57,903.63</w:t>
            </w:r>
          </w:p>
        </w:tc>
        <w:tc>
          <w:tcPr>
            <w:tcW w:w="1466" w:type="dxa"/>
            <w:tcBorders>
              <w:top w:val="single" w:sz="4" w:space="0" w:color="auto"/>
              <w:bottom w:val="single" w:sz="4" w:space="0" w:color="auto"/>
            </w:tcBorders>
            <w:shd w:val="clear" w:color="auto" w:fill="EEECE1"/>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196,429.06</w:t>
            </w:r>
          </w:p>
        </w:tc>
        <w:tc>
          <w:tcPr>
            <w:tcW w:w="1466" w:type="dxa"/>
            <w:tcBorders>
              <w:top w:val="single" w:sz="4" w:space="0" w:color="auto"/>
              <w:bottom w:val="single" w:sz="4" w:space="0" w:color="auto"/>
            </w:tcBorders>
            <w:shd w:val="clear" w:color="auto" w:fill="EEECE1"/>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98,214.53</w:t>
            </w:r>
          </w:p>
        </w:tc>
        <w:tc>
          <w:tcPr>
            <w:tcW w:w="1437" w:type="dxa"/>
            <w:tcBorders>
              <w:top w:val="single" w:sz="4" w:space="0" w:color="auto"/>
              <w:bottom w:val="single" w:sz="4" w:space="0" w:color="auto"/>
            </w:tcBorders>
            <w:shd w:val="clear" w:color="auto" w:fill="EEECE1"/>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37,415.22</w:t>
            </w:r>
          </w:p>
        </w:tc>
        <w:tc>
          <w:tcPr>
            <w:tcW w:w="1197" w:type="dxa"/>
            <w:tcBorders>
              <w:top w:val="single" w:sz="4" w:space="0" w:color="auto"/>
              <w:bottom w:val="single" w:sz="4" w:space="0" w:color="auto"/>
            </w:tcBorders>
            <w:shd w:val="clear" w:color="auto" w:fill="auto"/>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0.61</w:t>
            </w:r>
          </w:p>
        </w:tc>
      </w:tr>
      <w:tr w:rsidR="000B0389" w:rsidRPr="00E2684A" w:rsidTr="00BD62A3">
        <w:trPr>
          <w:trHeight w:val="300"/>
          <w:jc w:val="center"/>
        </w:trPr>
        <w:tc>
          <w:tcPr>
            <w:tcW w:w="789" w:type="dxa"/>
            <w:tcBorders>
              <w:top w:val="single" w:sz="4" w:space="0" w:color="auto"/>
              <w:bottom w:val="single" w:sz="4" w:space="0" w:color="auto"/>
            </w:tcBorders>
            <w:shd w:val="clear" w:color="auto" w:fill="auto"/>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6</w:t>
            </w:r>
          </w:p>
        </w:tc>
        <w:tc>
          <w:tcPr>
            <w:tcW w:w="1495" w:type="dxa"/>
            <w:tcBorders>
              <w:top w:val="single" w:sz="4" w:space="0" w:color="auto"/>
              <w:bottom w:val="single" w:sz="4" w:space="0" w:color="auto"/>
            </w:tcBorders>
            <w:shd w:val="clear" w:color="auto" w:fill="auto"/>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46,153.21</w:t>
            </w:r>
          </w:p>
        </w:tc>
        <w:tc>
          <w:tcPr>
            <w:tcW w:w="1466" w:type="dxa"/>
            <w:tcBorders>
              <w:top w:val="single" w:sz="4" w:space="0" w:color="auto"/>
              <w:bottom w:val="single" w:sz="4" w:space="0" w:color="auto"/>
            </w:tcBorders>
            <w:shd w:val="clear" w:color="auto" w:fill="EEECE1"/>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196,429.06</w:t>
            </w:r>
          </w:p>
        </w:tc>
        <w:tc>
          <w:tcPr>
            <w:tcW w:w="1466" w:type="dxa"/>
            <w:tcBorders>
              <w:top w:val="single" w:sz="4" w:space="0" w:color="auto"/>
              <w:bottom w:val="single" w:sz="4" w:space="0" w:color="auto"/>
            </w:tcBorders>
            <w:shd w:val="clear" w:color="auto" w:fill="EEECE1"/>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98,214.53</w:t>
            </w:r>
          </w:p>
        </w:tc>
        <w:tc>
          <w:tcPr>
            <w:tcW w:w="1437" w:type="dxa"/>
            <w:tcBorders>
              <w:top w:val="single" w:sz="4" w:space="0" w:color="auto"/>
              <w:bottom w:val="single" w:sz="4" w:space="0" w:color="auto"/>
            </w:tcBorders>
            <w:shd w:val="clear" w:color="auto" w:fill="EEECE1"/>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37,415.22</w:t>
            </w:r>
          </w:p>
        </w:tc>
        <w:tc>
          <w:tcPr>
            <w:tcW w:w="1197" w:type="dxa"/>
            <w:tcBorders>
              <w:top w:val="single" w:sz="4" w:space="0" w:color="auto"/>
              <w:bottom w:val="single" w:sz="4" w:space="0" w:color="auto"/>
            </w:tcBorders>
            <w:shd w:val="clear" w:color="auto" w:fill="auto"/>
            <w:noWrap/>
            <w:vAlign w:val="center"/>
            <w:hideMark/>
          </w:tcPr>
          <w:p w:rsidR="000B0389" w:rsidRPr="00716324" w:rsidRDefault="000B0389" w:rsidP="00BD62A3">
            <w:pPr>
              <w:jc w:val="center"/>
              <w:rPr>
                <w:b/>
                <w:color w:val="000000" w:themeColor="text1"/>
                <w:sz w:val="18"/>
                <w:szCs w:val="18"/>
                <w:lang w:val="es-ES" w:eastAsia="es-ES"/>
              </w:rPr>
            </w:pPr>
            <w:r w:rsidRPr="00716324">
              <w:rPr>
                <w:b/>
                <w:color w:val="000000" w:themeColor="text1"/>
                <w:sz w:val="18"/>
                <w:szCs w:val="18"/>
                <w:lang w:val="es-ES" w:eastAsia="es-ES"/>
              </w:rPr>
              <w:t>0.55</w:t>
            </w:r>
          </w:p>
        </w:tc>
      </w:tr>
      <w:tr w:rsidR="000B0389" w:rsidRPr="00E2684A" w:rsidTr="00BD62A3">
        <w:trPr>
          <w:trHeight w:val="300"/>
          <w:jc w:val="center"/>
        </w:trPr>
        <w:tc>
          <w:tcPr>
            <w:tcW w:w="789" w:type="dxa"/>
            <w:tcBorders>
              <w:top w:val="single" w:sz="4" w:space="0" w:color="auto"/>
              <w:bottom w:val="single" w:sz="4" w:space="0" w:color="auto"/>
            </w:tcBorders>
            <w:shd w:val="clear" w:color="auto" w:fill="auto"/>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7</w:t>
            </w:r>
          </w:p>
        </w:tc>
        <w:tc>
          <w:tcPr>
            <w:tcW w:w="1495" w:type="dxa"/>
            <w:tcBorders>
              <w:top w:val="single" w:sz="4" w:space="0" w:color="auto"/>
              <w:bottom w:val="single" w:sz="4" w:space="0" w:color="auto"/>
            </w:tcBorders>
            <w:shd w:val="clear" w:color="auto" w:fill="auto"/>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39,144.57</w:t>
            </w:r>
          </w:p>
        </w:tc>
        <w:tc>
          <w:tcPr>
            <w:tcW w:w="1466" w:type="dxa"/>
            <w:tcBorders>
              <w:top w:val="single" w:sz="4" w:space="0" w:color="auto"/>
              <w:bottom w:val="single" w:sz="4" w:space="0" w:color="auto"/>
            </w:tcBorders>
            <w:shd w:val="clear" w:color="auto" w:fill="EEECE1"/>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196,429.06</w:t>
            </w:r>
          </w:p>
        </w:tc>
        <w:tc>
          <w:tcPr>
            <w:tcW w:w="1466" w:type="dxa"/>
            <w:tcBorders>
              <w:top w:val="single" w:sz="4" w:space="0" w:color="auto"/>
              <w:bottom w:val="single" w:sz="4" w:space="0" w:color="auto"/>
            </w:tcBorders>
            <w:shd w:val="clear" w:color="auto" w:fill="EEECE1"/>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98,214.53</w:t>
            </w:r>
          </w:p>
        </w:tc>
        <w:tc>
          <w:tcPr>
            <w:tcW w:w="1437" w:type="dxa"/>
            <w:tcBorders>
              <w:top w:val="single" w:sz="4" w:space="0" w:color="auto"/>
              <w:bottom w:val="single" w:sz="4" w:space="0" w:color="auto"/>
            </w:tcBorders>
            <w:shd w:val="clear" w:color="auto" w:fill="EEECE1"/>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37,415.22</w:t>
            </w:r>
          </w:p>
        </w:tc>
        <w:tc>
          <w:tcPr>
            <w:tcW w:w="1197" w:type="dxa"/>
            <w:tcBorders>
              <w:top w:val="single" w:sz="4" w:space="0" w:color="auto"/>
              <w:bottom w:val="single" w:sz="4" w:space="0" w:color="auto"/>
            </w:tcBorders>
            <w:shd w:val="clear" w:color="auto" w:fill="auto"/>
            <w:noWrap/>
            <w:vAlign w:val="center"/>
            <w:hideMark/>
          </w:tcPr>
          <w:p w:rsidR="000B0389" w:rsidRPr="00716324" w:rsidRDefault="000B0389" w:rsidP="00BD62A3">
            <w:pPr>
              <w:jc w:val="center"/>
              <w:rPr>
                <w:b/>
                <w:color w:val="000000" w:themeColor="text1"/>
                <w:sz w:val="18"/>
                <w:szCs w:val="18"/>
                <w:lang w:val="es-ES" w:eastAsia="es-ES"/>
              </w:rPr>
            </w:pPr>
            <w:r w:rsidRPr="00716324">
              <w:rPr>
                <w:b/>
                <w:color w:val="000000" w:themeColor="text1"/>
                <w:sz w:val="18"/>
                <w:szCs w:val="18"/>
                <w:lang w:val="es-ES" w:eastAsia="es-ES"/>
              </w:rPr>
              <w:t>0.51</w:t>
            </w:r>
          </w:p>
        </w:tc>
      </w:tr>
      <w:tr w:rsidR="000B0389" w:rsidRPr="00E2684A" w:rsidTr="00BD62A3">
        <w:trPr>
          <w:trHeight w:val="300"/>
          <w:jc w:val="center"/>
        </w:trPr>
        <w:tc>
          <w:tcPr>
            <w:tcW w:w="789" w:type="dxa"/>
            <w:tcBorders>
              <w:top w:val="single" w:sz="4" w:space="0" w:color="auto"/>
              <w:bottom w:val="single" w:sz="4" w:space="0" w:color="auto"/>
            </w:tcBorders>
            <w:shd w:val="clear" w:color="auto" w:fill="auto"/>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8</w:t>
            </w:r>
          </w:p>
        </w:tc>
        <w:tc>
          <w:tcPr>
            <w:tcW w:w="1495" w:type="dxa"/>
            <w:tcBorders>
              <w:top w:val="single" w:sz="4" w:space="0" w:color="auto"/>
              <w:bottom w:val="single" w:sz="4" w:space="0" w:color="auto"/>
            </w:tcBorders>
            <w:shd w:val="clear" w:color="auto" w:fill="auto"/>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39,144.57</w:t>
            </w:r>
          </w:p>
        </w:tc>
        <w:tc>
          <w:tcPr>
            <w:tcW w:w="1466" w:type="dxa"/>
            <w:tcBorders>
              <w:top w:val="single" w:sz="4" w:space="0" w:color="auto"/>
              <w:bottom w:val="single" w:sz="4" w:space="0" w:color="auto"/>
            </w:tcBorders>
            <w:shd w:val="clear" w:color="auto" w:fill="EEECE1"/>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196,429.06</w:t>
            </w:r>
          </w:p>
        </w:tc>
        <w:tc>
          <w:tcPr>
            <w:tcW w:w="1466" w:type="dxa"/>
            <w:tcBorders>
              <w:top w:val="single" w:sz="4" w:space="0" w:color="auto"/>
              <w:bottom w:val="single" w:sz="4" w:space="0" w:color="auto"/>
            </w:tcBorders>
            <w:shd w:val="clear" w:color="auto" w:fill="EEECE1"/>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98,214.53</w:t>
            </w:r>
          </w:p>
        </w:tc>
        <w:tc>
          <w:tcPr>
            <w:tcW w:w="1437" w:type="dxa"/>
            <w:tcBorders>
              <w:top w:val="single" w:sz="4" w:space="0" w:color="auto"/>
              <w:bottom w:val="single" w:sz="4" w:space="0" w:color="auto"/>
            </w:tcBorders>
            <w:shd w:val="clear" w:color="auto" w:fill="EEECE1"/>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37,415.22</w:t>
            </w:r>
          </w:p>
        </w:tc>
        <w:tc>
          <w:tcPr>
            <w:tcW w:w="1197" w:type="dxa"/>
            <w:tcBorders>
              <w:top w:val="single" w:sz="4" w:space="0" w:color="auto"/>
              <w:bottom w:val="single" w:sz="4" w:space="0" w:color="auto"/>
            </w:tcBorders>
            <w:shd w:val="clear" w:color="auto" w:fill="auto"/>
            <w:noWrap/>
            <w:vAlign w:val="center"/>
            <w:hideMark/>
          </w:tcPr>
          <w:p w:rsidR="000B0389" w:rsidRPr="00716324" w:rsidRDefault="000B0389" w:rsidP="00BD62A3">
            <w:pPr>
              <w:jc w:val="center"/>
              <w:rPr>
                <w:b/>
                <w:color w:val="000000" w:themeColor="text1"/>
                <w:sz w:val="18"/>
                <w:szCs w:val="18"/>
                <w:lang w:val="es-ES" w:eastAsia="es-ES"/>
              </w:rPr>
            </w:pPr>
            <w:r w:rsidRPr="00716324">
              <w:rPr>
                <w:b/>
                <w:color w:val="000000" w:themeColor="text1"/>
                <w:sz w:val="18"/>
                <w:szCs w:val="18"/>
                <w:lang w:val="es-ES" w:eastAsia="es-ES"/>
              </w:rPr>
              <w:t>0.51</w:t>
            </w:r>
          </w:p>
        </w:tc>
      </w:tr>
      <w:tr w:rsidR="000B0389" w:rsidRPr="00E2684A" w:rsidTr="00BD62A3">
        <w:trPr>
          <w:trHeight w:val="300"/>
          <w:jc w:val="center"/>
        </w:trPr>
        <w:tc>
          <w:tcPr>
            <w:tcW w:w="789" w:type="dxa"/>
            <w:tcBorders>
              <w:top w:val="single" w:sz="4" w:space="0" w:color="auto"/>
              <w:bottom w:val="single" w:sz="4" w:space="0" w:color="auto"/>
            </w:tcBorders>
            <w:shd w:val="clear" w:color="auto" w:fill="auto"/>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9</w:t>
            </w:r>
          </w:p>
        </w:tc>
        <w:tc>
          <w:tcPr>
            <w:tcW w:w="1495" w:type="dxa"/>
            <w:tcBorders>
              <w:top w:val="single" w:sz="4" w:space="0" w:color="auto"/>
              <w:bottom w:val="single" w:sz="4" w:space="0" w:color="auto"/>
            </w:tcBorders>
            <w:shd w:val="clear" w:color="auto" w:fill="auto"/>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39,144.57</w:t>
            </w:r>
          </w:p>
        </w:tc>
        <w:tc>
          <w:tcPr>
            <w:tcW w:w="1466" w:type="dxa"/>
            <w:tcBorders>
              <w:top w:val="single" w:sz="4" w:space="0" w:color="auto"/>
              <w:bottom w:val="single" w:sz="4" w:space="0" w:color="auto"/>
            </w:tcBorders>
            <w:shd w:val="clear" w:color="auto" w:fill="auto"/>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129,063.27</w:t>
            </w:r>
          </w:p>
        </w:tc>
        <w:tc>
          <w:tcPr>
            <w:tcW w:w="1466" w:type="dxa"/>
            <w:tcBorders>
              <w:top w:val="single" w:sz="4" w:space="0" w:color="auto"/>
              <w:bottom w:val="single" w:sz="4" w:space="0" w:color="auto"/>
            </w:tcBorders>
            <w:shd w:val="clear" w:color="auto" w:fill="auto"/>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64,531.63</w:t>
            </w:r>
          </w:p>
        </w:tc>
        <w:tc>
          <w:tcPr>
            <w:tcW w:w="1437" w:type="dxa"/>
            <w:tcBorders>
              <w:top w:val="single" w:sz="4" w:space="0" w:color="auto"/>
              <w:bottom w:val="single" w:sz="4" w:space="0" w:color="auto"/>
            </w:tcBorders>
            <w:shd w:val="clear" w:color="auto" w:fill="auto"/>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24,583.64</w:t>
            </w:r>
          </w:p>
        </w:tc>
        <w:tc>
          <w:tcPr>
            <w:tcW w:w="1197" w:type="dxa"/>
            <w:tcBorders>
              <w:top w:val="single" w:sz="4" w:space="0" w:color="auto"/>
              <w:bottom w:val="single" w:sz="4" w:space="0" w:color="auto"/>
            </w:tcBorders>
            <w:shd w:val="clear" w:color="auto" w:fill="auto"/>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0.61</w:t>
            </w:r>
          </w:p>
        </w:tc>
      </w:tr>
      <w:tr w:rsidR="000B0389" w:rsidRPr="00E2684A" w:rsidTr="00BD62A3">
        <w:trPr>
          <w:trHeight w:val="300"/>
          <w:jc w:val="center"/>
        </w:trPr>
        <w:tc>
          <w:tcPr>
            <w:tcW w:w="789" w:type="dxa"/>
            <w:tcBorders>
              <w:top w:val="single" w:sz="4" w:space="0" w:color="auto"/>
              <w:bottom w:val="single" w:sz="4" w:space="0" w:color="auto"/>
            </w:tcBorders>
            <w:shd w:val="clear" w:color="auto" w:fill="auto"/>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10</w:t>
            </w:r>
          </w:p>
        </w:tc>
        <w:tc>
          <w:tcPr>
            <w:tcW w:w="1495" w:type="dxa"/>
            <w:tcBorders>
              <w:top w:val="single" w:sz="4" w:space="0" w:color="auto"/>
              <w:bottom w:val="single" w:sz="4" w:space="0" w:color="auto"/>
            </w:tcBorders>
            <w:shd w:val="clear" w:color="auto" w:fill="auto"/>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39,144.57</w:t>
            </w:r>
          </w:p>
        </w:tc>
        <w:tc>
          <w:tcPr>
            <w:tcW w:w="1466" w:type="dxa"/>
            <w:tcBorders>
              <w:top w:val="single" w:sz="4" w:space="0" w:color="auto"/>
              <w:bottom w:val="single" w:sz="4" w:space="0" w:color="auto"/>
            </w:tcBorders>
            <w:shd w:val="clear" w:color="auto" w:fill="auto"/>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129,063.27</w:t>
            </w:r>
          </w:p>
        </w:tc>
        <w:tc>
          <w:tcPr>
            <w:tcW w:w="1466" w:type="dxa"/>
            <w:tcBorders>
              <w:top w:val="single" w:sz="4" w:space="0" w:color="auto"/>
              <w:bottom w:val="single" w:sz="4" w:space="0" w:color="auto"/>
            </w:tcBorders>
            <w:shd w:val="clear" w:color="auto" w:fill="auto"/>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64,531.63</w:t>
            </w:r>
          </w:p>
        </w:tc>
        <w:tc>
          <w:tcPr>
            <w:tcW w:w="1437" w:type="dxa"/>
            <w:tcBorders>
              <w:top w:val="single" w:sz="4" w:space="0" w:color="auto"/>
              <w:bottom w:val="single" w:sz="4" w:space="0" w:color="auto"/>
            </w:tcBorders>
            <w:shd w:val="clear" w:color="auto" w:fill="auto"/>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24,583.64</w:t>
            </w:r>
          </w:p>
        </w:tc>
        <w:tc>
          <w:tcPr>
            <w:tcW w:w="1197" w:type="dxa"/>
            <w:tcBorders>
              <w:top w:val="single" w:sz="4" w:space="0" w:color="auto"/>
              <w:bottom w:val="single" w:sz="4" w:space="0" w:color="auto"/>
            </w:tcBorders>
            <w:shd w:val="clear" w:color="auto" w:fill="auto"/>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0.61</w:t>
            </w:r>
          </w:p>
        </w:tc>
      </w:tr>
      <w:tr w:rsidR="000B0389" w:rsidRPr="00E2684A" w:rsidTr="00BD62A3">
        <w:trPr>
          <w:trHeight w:val="300"/>
          <w:jc w:val="center"/>
        </w:trPr>
        <w:tc>
          <w:tcPr>
            <w:tcW w:w="789" w:type="dxa"/>
            <w:tcBorders>
              <w:top w:val="single" w:sz="4" w:space="0" w:color="auto"/>
              <w:bottom w:val="single" w:sz="4" w:space="0" w:color="auto"/>
            </w:tcBorders>
            <w:shd w:val="clear" w:color="auto" w:fill="auto"/>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11</w:t>
            </w:r>
          </w:p>
        </w:tc>
        <w:tc>
          <w:tcPr>
            <w:tcW w:w="1495" w:type="dxa"/>
            <w:tcBorders>
              <w:top w:val="single" w:sz="4" w:space="0" w:color="auto"/>
              <w:bottom w:val="single" w:sz="4" w:space="0" w:color="auto"/>
            </w:tcBorders>
            <w:shd w:val="clear" w:color="auto" w:fill="EEECE1"/>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29,915.39</w:t>
            </w:r>
          </w:p>
        </w:tc>
        <w:tc>
          <w:tcPr>
            <w:tcW w:w="1466" w:type="dxa"/>
            <w:tcBorders>
              <w:top w:val="single" w:sz="4" w:space="0" w:color="auto"/>
              <w:bottom w:val="single" w:sz="4" w:space="0" w:color="auto"/>
            </w:tcBorders>
            <w:shd w:val="clear" w:color="auto" w:fill="auto"/>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129,063.27</w:t>
            </w:r>
          </w:p>
        </w:tc>
        <w:tc>
          <w:tcPr>
            <w:tcW w:w="1466" w:type="dxa"/>
            <w:tcBorders>
              <w:top w:val="single" w:sz="4" w:space="0" w:color="auto"/>
              <w:bottom w:val="single" w:sz="4" w:space="0" w:color="auto"/>
            </w:tcBorders>
            <w:shd w:val="clear" w:color="auto" w:fill="auto"/>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64,531.63</w:t>
            </w:r>
          </w:p>
        </w:tc>
        <w:tc>
          <w:tcPr>
            <w:tcW w:w="1437" w:type="dxa"/>
            <w:tcBorders>
              <w:top w:val="single" w:sz="4" w:space="0" w:color="auto"/>
              <w:bottom w:val="single" w:sz="4" w:space="0" w:color="auto"/>
            </w:tcBorders>
            <w:shd w:val="clear" w:color="auto" w:fill="auto"/>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24,583.64</w:t>
            </w:r>
          </w:p>
        </w:tc>
        <w:tc>
          <w:tcPr>
            <w:tcW w:w="1197" w:type="dxa"/>
            <w:tcBorders>
              <w:top w:val="single" w:sz="4" w:space="0" w:color="auto"/>
              <w:bottom w:val="single" w:sz="4" w:space="0" w:color="auto"/>
            </w:tcBorders>
            <w:shd w:val="clear" w:color="auto" w:fill="auto"/>
            <w:noWrap/>
            <w:vAlign w:val="center"/>
            <w:hideMark/>
          </w:tcPr>
          <w:p w:rsidR="000B0389" w:rsidRPr="00716324" w:rsidRDefault="000B0389" w:rsidP="00BD62A3">
            <w:pPr>
              <w:jc w:val="center"/>
              <w:rPr>
                <w:b/>
                <w:color w:val="000000" w:themeColor="text1"/>
                <w:sz w:val="18"/>
                <w:szCs w:val="18"/>
                <w:lang w:val="es-ES" w:eastAsia="es-ES"/>
              </w:rPr>
            </w:pPr>
            <w:r w:rsidRPr="00716324">
              <w:rPr>
                <w:b/>
                <w:color w:val="000000" w:themeColor="text1"/>
                <w:sz w:val="18"/>
                <w:szCs w:val="18"/>
                <w:lang w:val="es-ES" w:eastAsia="es-ES"/>
              </w:rPr>
              <w:t>0.55</w:t>
            </w:r>
          </w:p>
        </w:tc>
      </w:tr>
      <w:tr w:rsidR="000B0389" w:rsidRPr="00E2684A" w:rsidTr="00BD62A3">
        <w:trPr>
          <w:trHeight w:val="300"/>
          <w:jc w:val="center"/>
        </w:trPr>
        <w:tc>
          <w:tcPr>
            <w:tcW w:w="789" w:type="dxa"/>
            <w:tcBorders>
              <w:top w:val="single" w:sz="4" w:space="0" w:color="auto"/>
              <w:bottom w:val="single" w:sz="4" w:space="0" w:color="auto"/>
            </w:tcBorders>
            <w:shd w:val="clear" w:color="auto" w:fill="auto"/>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12</w:t>
            </w:r>
          </w:p>
        </w:tc>
        <w:tc>
          <w:tcPr>
            <w:tcW w:w="1495" w:type="dxa"/>
            <w:tcBorders>
              <w:top w:val="single" w:sz="4" w:space="0" w:color="auto"/>
              <w:bottom w:val="single" w:sz="4" w:space="0" w:color="auto"/>
            </w:tcBorders>
            <w:shd w:val="clear" w:color="auto" w:fill="EEECE1"/>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25,751.57</w:t>
            </w:r>
          </w:p>
        </w:tc>
        <w:tc>
          <w:tcPr>
            <w:tcW w:w="1466" w:type="dxa"/>
            <w:tcBorders>
              <w:top w:val="single" w:sz="4" w:space="0" w:color="auto"/>
              <w:bottom w:val="single" w:sz="4" w:space="0" w:color="auto"/>
            </w:tcBorders>
            <w:shd w:val="clear" w:color="auto" w:fill="auto"/>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129,063.27</w:t>
            </w:r>
          </w:p>
        </w:tc>
        <w:tc>
          <w:tcPr>
            <w:tcW w:w="1466" w:type="dxa"/>
            <w:tcBorders>
              <w:top w:val="single" w:sz="4" w:space="0" w:color="auto"/>
              <w:bottom w:val="single" w:sz="4" w:space="0" w:color="auto"/>
            </w:tcBorders>
            <w:shd w:val="clear" w:color="auto" w:fill="auto"/>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64,531.63</w:t>
            </w:r>
          </w:p>
        </w:tc>
        <w:tc>
          <w:tcPr>
            <w:tcW w:w="1437" w:type="dxa"/>
            <w:tcBorders>
              <w:top w:val="single" w:sz="4" w:space="0" w:color="auto"/>
              <w:bottom w:val="single" w:sz="4" w:space="0" w:color="auto"/>
            </w:tcBorders>
            <w:shd w:val="clear" w:color="auto" w:fill="auto"/>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24,583.64</w:t>
            </w:r>
          </w:p>
        </w:tc>
        <w:tc>
          <w:tcPr>
            <w:tcW w:w="1197" w:type="dxa"/>
            <w:tcBorders>
              <w:top w:val="single" w:sz="4" w:space="0" w:color="auto"/>
              <w:bottom w:val="single" w:sz="4" w:space="0" w:color="auto"/>
            </w:tcBorders>
            <w:shd w:val="clear" w:color="auto" w:fill="auto"/>
            <w:noWrap/>
            <w:vAlign w:val="center"/>
            <w:hideMark/>
          </w:tcPr>
          <w:p w:rsidR="000B0389" w:rsidRPr="00716324" w:rsidRDefault="000B0389" w:rsidP="00BD62A3">
            <w:pPr>
              <w:jc w:val="center"/>
              <w:rPr>
                <w:b/>
                <w:color w:val="000000" w:themeColor="text1"/>
                <w:sz w:val="18"/>
                <w:szCs w:val="18"/>
                <w:lang w:val="es-ES" w:eastAsia="es-ES"/>
              </w:rPr>
            </w:pPr>
            <w:r w:rsidRPr="00716324">
              <w:rPr>
                <w:b/>
                <w:color w:val="000000" w:themeColor="text1"/>
                <w:sz w:val="18"/>
                <w:szCs w:val="18"/>
                <w:lang w:val="es-ES" w:eastAsia="es-ES"/>
              </w:rPr>
              <w:t>0.51</w:t>
            </w:r>
          </w:p>
        </w:tc>
      </w:tr>
      <w:tr w:rsidR="000B0389" w:rsidRPr="00E2684A" w:rsidTr="00BD62A3">
        <w:trPr>
          <w:trHeight w:val="300"/>
          <w:jc w:val="center"/>
        </w:trPr>
        <w:tc>
          <w:tcPr>
            <w:tcW w:w="789" w:type="dxa"/>
            <w:tcBorders>
              <w:top w:val="single" w:sz="4" w:space="0" w:color="auto"/>
              <w:bottom w:val="single" w:sz="4" w:space="0" w:color="auto"/>
            </w:tcBorders>
            <w:shd w:val="clear" w:color="auto" w:fill="auto"/>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13</w:t>
            </w:r>
          </w:p>
        </w:tc>
        <w:tc>
          <w:tcPr>
            <w:tcW w:w="1495" w:type="dxa"/>
            <w:tcBorders>
              <w:top w:val="single" w:sz="4" w:space="0" w:color="auto"/>
              <w:bottom w:val="single" w:sz="4" w:space="0" w:color="auto"/>
            </w:tcBorders>
            <w:shd w:val="clear" w:color="auto" w:fill="EEECE1"/>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25,751.57</w:t>
            </w:r>
          </w:p>
        </w:tc>
        <w:tc>
          <w:tcPr>
            <w:tcW w:w="1466" w:type="dxa"/>
            <w:tcBorders>
              <w:top w:val="single" w:sz="4" w:space="0" w:color="auto"/>
              <w:bottom w:val="single" w:sz="4" w:space="0" w:color="auto"/>
            </w:tcBorders>
            <w:shd w:val="clear" w:color="auto" w:fill="EEECE1"/>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115,110.48</w:t>
            </w:r>
          </w:p>
        </w:tc>
        <w:tc>
          <w:tcPr>
            <w:tcW w:w="1466" w:type="dxa"/>
            <w:tcBorders>
              <w:top w:val="single" w:sz="4" w:space="0" w:color="auto"/>
              <w:bottom w:val="single" w:sz="4" w:space="0" w:color="auto"/>
            </w:tcBorders>
            <w:shd w:val="clear" w:color="auto" w:fill="EEECE1"/>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57,555.24</w:t>
            </w:r>
          </w:p>
        </w:tc>
        <w:tc>
          <w:tcPr>
            <w:tcW w:w="1437" w:type="dxa"/>
            <w:tcBorders>
              <w:top w:val="single" w:sz="4" w:space="0" w:color="auto"/>
              <w:bottom w:val="single" w:sz="4" w:space="0" w:color="auto"/>
            </w:tcBorders>
            <w:shd w:val="clear" w:color="auto" w:fill="EEECE1"/>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21,925.97</w:t>
            </w:r>
          </w:p>
        </w:tc>
        <w:tc>
          <w:tcPr>
            <w:tcW w:w="1197" w:type="dxa"/>
            <w:tcBorders>
              <w:top w:val="single" w:sz="4" w:space="0" w:color="auto"/>
              <w:bottom w:val="single" w:sz="4" w:space="0" w:color="auto"/>
            </w:tcBorders>
            <w:shd w:val="clear" w:color="auto" w:fill="auto"/>
            <w:noWrap/>
            <w:vAlign w:val="center"/>
            <w:hideMark/>
          </w:tcPr>
          <w:p w:rsidR="000B0389" w:rsidRPr="00716324" w:rsidRDefault="000B0389" w:rsidP="00BD62A3">
            <w:pPr>
              <w:jc w:val="center"/>
              <w:rPr>
                <w:b/>
                <w:color w:val="000000" w:themeColor="text1"/>
                <w:sz w:val="18"/>
                <w:szCs w:val="18"/>
                <w:lang w:val="es-ES" w:eastAsia="es-ES"/>
              </w:rPr>
            </w:pPr>
            <w:r w:rsidRPr="00716324">
              <w:rPr>
                <w:b/>
                <w:color w:val="000000" w:themeColor="text1"/>
                <w:sz w:val="18"/>
                <w:szCs w:val="18"/>
                <w:lang w:val="es-ES" w:eastAsia="es-ES"/>
              </w:rPr>
              <w:t>0.54</w:t>
            </w:r>
          </w:p>
        </w:tc>
      </w:tr>
      <w:tr w:rsidR="000B0389" w:rsidRPr="00E2684A" w:rsidTr="00BD62A3">
        <w:trPr>
          <w:trHeight w:val="300"/>
          <w:jc w:val="center"/>
        </w:trPr>
        <w:tc>
          <w:tcPr>
            <w:tcW w:w="789" w:type="dxa"/>
            <w:tcBorders>
              <w:top w:val="single" w:sz="4" w:space="0" w:color="auto"/>
              <w:bottom w:val="single" w:sz="4" w:space="0" w:color="auto"/>
            </w:tcBorders>
            <w:shd w:val="clear" w:color="auto" w:fill="auto"/>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14</w:t>
            </w:r>
          </w:p>
        </w:tc>
        <w:tc>
          <w:tcPr>
            <w:tcW w:w="1495" w:type="dxa"/>
            <w:tcBorders>
              <w:top w:val="single" w:sz="4" w:space="0" w:color="auto"/>
              <w:bottom w:val="single" w:sz="4" w:space="0" w:color="auto"/>
            </w:tcBorders>
            <w:shd w:val="clear" w:color="auto" w:fill="EEECE1"/>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25,751.57</w:t>
            </w:r>
          </w:p>
        </w:tc>
        <w:tc>
          <w:tcPr>
            <w:tcW w:w="1466" w:type="dxa"/>
            <w:tcBorders>
              <w:top w:val="single" w:sz="4" w:space="0" w:color="auto"/>
              <w:bottom w:val="single" w:sz="4" w:space="0" w:color="auto"/>
            </w:tcBorders>
            <w:shd w:val="clear" w:color="auto" w:fill="EEECE1"/>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115,110.48</w:t>
            </w:r>
          </w:p>
        </w:tc>
        <w:tc>
          <w:tcPr>
            <w:tcW w:w="1466" w:type="dxa"/>
            <w:tcBorders>
              <w:top w:val="single" w:sz="4" w:space="0" w:color="auto"/>
              <w:bottom w:val="single" w:sz="4" w:space="0" w:color="auto"/>
            </w:tcBorders>
            <w:shd w:val="clear" w:color="auto" w:fill="EEECE1"/>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57,555.24</w:t>
            </w:r>
          </w:p>
        </w:tc>
        <w:tc>
          <w:tcPr>
            <w:tcW w:w="1437" w:type="dxa"/>
            <w:tcBorders>
              <w:top w:val="single" w:sz="4" w:space="0" w:color="auto"/>
              <w:bottom w:val="single" w:sz="4" w:space="0" w:color="auto"/>
            </w:tcBorders>
            <w:shd w:val="clear" w:color="auto" w:fill="EEECE1"/>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21,925.97</w:t>
            </w:r>
          </w:p>
        </w:tc>
        <w:tc>
          <w:tcPr>
            <w:tcW w:w="1197" w:type="dxa"/>
            <w:tcBorders>
              <w:top w:val="single" w:sz="4" w:space="0" w:color="auto"/>
              <w:bottom w:val="single" w:sz="4" w:space="0" w:color="auto"/>
            </w:tcBorders>
            <w:shd w:val="clear" w:color="auto" w:fill="auto"/>
            <w:noWrap/>
            <w:vAlign w:val="center"/>
            <w:hideMark/>
          </w:tcPr>
          <w:p w:rsidR="000B0389" w:rsidRPr="00716324" w:rsidRDefault="000B0389" w:rsidP="00BD62A3">
            <w:pPr>
              <w:jc w:val="center"/>
              <w:rPr>
                <w:b/>
                <w:color w:val="000000" w:themeColor="text1"/>
                <w:sz w:val="18"/>
                <w:szCs w:val="18"/>
                <w:lang w:val="es-ES" w:eastAsia="es-ES"/>
              </w:rPr>
            </w:pPr>
            <w:r w:rsidRPr="00716324">
              <w:rPr>
                <w:b/>
                <w:color w:val="000000" w:themeColor="text1"/>
                <w:sz w:val="18"/>
                <w:szCs w:val="18"/>
                <w:lang w:val="es-ES" w:eastAsia="es-ES"/>
              </w:rPr>
              <w:t>0.54</w:t>
            </w:r>
          </w:p>
        </w:tc>
      </w:tr>
      <w:tr w:rsidR="000B0389" w:rsidRPr="00E2684A" w:rsidTr="00BD62A3">
        <w:trPr>
          <w:trHeight w:val="300"/>
          <w:jc w:val="center"/>
        </w:trPr>
        <w:tc>
          <w:tcPr>
            <w:tcW w:w="789" w:type="dxa"/>
            <w:tcBorders>
              <w:top w:val="single" w:sz="4" w:space="0" w:color="auto"/>
              <w:bottom w:val="single" w:sz="4" w:space="0" w:color="auto"/>
            </w:tcBorders>
            <w:shd w:val="clear" w:color="auto" w:fill="auto"/>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15</w:t>
            </w:r>
          </w:p>
        </w:tc>
        <w:tc>
          <w:tcPr>
            <w:tcW w:w="1495" w:type="dxa"/>
            <w:tcBorders>
              <w:top w:val="single" w:sz="4" w:space="0" w:color="auto"/>
              <w:bottom w:val="single" w:sz="4" w:space="0" w:color="auto"/>
            </w:tcBorders>
            <w:shd w:val="clear" w:color="auto" w:fill="EEECE1"/>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25,751.57</w:t>
            </w:r>
          </w:p>
        </w:tc>
        <w:tc>
          <w:tcPr>
            <w:tcW w:w="1466" w:type="dxa"/>
            <w:tcBorders>
              <w:top w:val="single" w:sz="4" w:space="0" w:color="auto"/>
              <w:bottom w:val="single" w:sz="4" w:space="0" w:color="auto"/>
            </w:tcBorders>
            <w:shd w:val="clear" w:color="auto" w:fill="EEECE1"/>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115,110.48</w:t>
            </w:r>
          </w:p>
        </w:tc>
        <w:tc>
          <w:tcPr>
            <w:tcW w:w="1466" w:type="dxa"/>
            <w:tcBorders>
              <w:top w:val="single" w:sz="4" w:space="0" w:color="auto"/>
              <w:bottom w:val="single" w:sz="4" w:space="0" w:color="auto"/>
            </w:tcBorders>
            <w:shd w:val="clear" w:color="auto" w:fill="EEECE1"/>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57,555.24</w:t>
            </w:r>
          </w:p>
        </w:tc>
        <w:tc>
          <w:tcPr>
            <w:tcW w:w="1437" w:type="dxa"/>
            <w:tcBorders>
              <w:top w:val="single" w:sz="4" w:space="0" w:color="auto"/>
              <w:bottom w:val="single" w:sz="4" w:space="0" w:color="auto"/>
            </w:tcBorders>
            <w:shd w:val="clear" w:color="auto" w:fill="EEECE1"/>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21,925.97</w:t>
            </w:r>
          </w:p>
        </w:tc>
        <w:tc>
          <w:tcPr>
            <w:tcW w:w="1197" w:type="dxa"/>
            <w:tcBorders>
              <w:top w:val="single" w:sz="4" w:space="0" w:color="auto"/>
              <w:bottom w:val="single" w:sz="4" w:space="0" w:color="auto"/>
            </w:tcBorders>
            <w:shd w:val="clear" w:color="auto" w:fill="auto"/>
            <w:noWrap/>
            <w:vAlign w:val="center"/>
            <w:hideMark/>
          </w:tcPr>
          <w:p w:rsidR="000B0389" w:rsidRPr="00716324" w:rsidRDefault="000B0389" w:rsidP="00BD62A3">
            <w:pPr>
              <w:jc w:val="center"/>
              <w:rPr>
                <w:b/>
                <w:color w:val="000000" w:themeColor="text1"/>
                <w:sz w:val="18"/>
                <w:szCs w:val="18"/>
                <w:lang w:val="es-ES" w:eastAsia="es-ES"/>
              </w:rPr>
            </w:pPr>
            <w:r w:rsidRPr="00716324">
              <w:rPr>
                <w:b/>
                <w:color w:val="000000" w:themeColor="text1"/>
                <w:sz w:val="18"/>
                <w:szCs w:val="18"/>
                <w:lang w:val="es-ES" w:eastAsia="es-ES"/>
              </w:rPr>
              <w:t>0.54</w:t>
            </w:r>
          </w:p>
        </w:tc>
      </w:tr>
      <w:tr w:rsidR="000B0389" w:rsidRPr="00E2684A" w:rsidTr="00BD62A3">
        <w:trPr>
          <w:trHeight w:val="300"/>
          <w:jc w:val="center"/>
        </w:trPr>
        <w:tc>
          <w:tcPr>
            <w:tcW w:w="789" w:type="dxa"/>
            <w:tcBorders>
              <w:top w:val="single" w:sz="4" w:space="0" w:color="auto"/>
              <w:bottom w:val="single" w:sz="4" w:space="0" w:color="auto"/>
            </w:tcBorders>
            <w:shd w:val="clear" w:color="auto" w:fill="auto"/>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16</w:t>
            </w:r>
          </w:p>
        </w:tc>
        <w:tc>
          <w:tcPr>
            <w:tcW w:w="1495" w:type="dxa"/>
            <w:tcBorders>
              <w:top w:val="single" w:sz="4" w:space="0" w:color="auto"/>
              <w:bottom w:val="single" w:sz="4" w:space="0" w:color="auto"/>
            </w:tcBorders>
            <w:shd w:val="clear" w:color="auto" w:fill="auto"/>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16,777.17</w:t>
            </w:r>
          </w:p>
        </w:tc>
        <w:tc>
          <w:tcPr>
            <w:tcW w:w="1466" w:type="dxa"/>
            <w:tcBorders>
              <w:top w:val="single" w:sz="4" w:space="0" w:color="auto"/>
              <w:bottom w:val="single" w:sz="4" w:space="0" w:color="auto"/>
            </w:tcBorders>
            <w:shd w:val="clear" w:color="auto" w:fill="EEECE1"/>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115,110.48</w:t>
            </w:r>
          </w:p>
        </w:tc>
        <w:tc>
          <w:tcPr>
            <w:tcW w:w="1466" w:type="dxa"/>
            <w:tcBorders>
              <w:top w:val="single" w:sz="4" w:space="0" w:color="auto"/>
              <w:bottom w:val="single" w:sz="4" w:space="0" w:color="auto"/>
            </w:tcBorders>
            <w:shd w:val="clear" w:color="auto" w:fill="EEECE1"/>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57,555.24</w:t>
            </w:r>
          </w:p>
        </w:tc>
        <w:tc>
          <w:tcPr>
            <w:tcW w:w="1437" w:type="dxa"/>
            <w:tcBorders>
              <w:top w:val="single" w:sz="4" w:space="0" w:color="auto"/>
              <w:bottom w:val="single" w:sz="4" w:space="0" w:color="auto"/>
            </w:tcBorders>
            <w:shd w:val="clear" w:color="auto" w:fill="EEECE1"/>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21,925.97</w:t>
            </w:r>
          </w:p>
        </w:tc>
        <w:tc>
          <w:tcPr>
            <w:tcW w:w="1197" w:type="dxa"/>
            <w:tcBorders>
              <w:top w:val="single" w:sz="4" w:space="0" w:color="auto"/>
              <w:bottom w:val="single" w:sz="4" w:space="0" w:color="auto"/>
            </w:tcBorders>
            <w:shd w:val="clear" w:color="auto" w:fill="auto"/>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0.43</w:t>
            </w:r>
          </w:p>
        </w:tc>
      </w:tr>
      <w:tr w:rsidR="000B0389" w:rsidRPr="00E2684A" w:rsidTr="00BD62A3">
        <w:trPr>
          <w:trHeight w:val="300"/>
          <w:jc w:val="center"/>
        </w:trPr>
        <w:tc>
          <w:tcPr>
            <w:tcW w:w="789" w:type="dxa"/>
            <w:tcBorders>
              <w:top w:val="single" w:sz="4" w:space="0" w:color="auto"/>
              <w:bottom w:val="single" w:sz="4" w:space="0" w:color="auto"/>
            </w:tcBorders>
            <w:shd w:val="clear" w:color="auto" w:fill="auto"/>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17</w:t>
            </w:r>
          </w:p>
        </w:tc>
        <w:tc>
          <w:tcPr>
            <w:tcW w:w="1495" w:type="dxa"/>
            <w:tcBorders>
              <w:top w:val="single" w:sz="4" w:space="0" w:color="auto"/>
              <w:bottom w:val="single" w:sz="4" w:space="0" w:color="auto"/>
            </w:tcBorders>
            <w:shd w:val="clear" w:color="auto" w:fill="auto"/>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12,928.90</w:t>
            </w:r>
          </w:p>
        </w:tc>
        <w:tc>
          <w:tcPr>
            <w:tcW w:w="1466" w:type="dxa"/>
            <w:tcBorders>
              <w:top w:val="single" w:sz="4" w:space="0" w:color="auto"/>
              <w:bottom w:val="single" w:sz="4" w:space="0" w:color="auto"/>
            </w:tcBorders>
            <w:shd w:val="clear" w:color="auto" w:fill="auto"/>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60,462.07</w:t>
            </w:r>
          </w:p>
        </w:tc>
        <w:tc>
          <w:tcPr>
            <w:tcW w:w="1466" w:type="dxa"/>
            <w:tcBorders>
              <w:top w:val="single" w:sz="4" w:space="0" w:color="auto"/>
              <w:bottom w:val="single" w:sz="4" w:space="0" w:color="auto"/>
            </w:tcBorders>
            <w:shd w:val="clear" w:color="auto" w:fill="auto"/>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30,231.04</w:t>
            </w:r>
          </w:p>
        </w:tc>
        <w:tc>
          <w:tcPr>
            <w:tcW w:w="1437" w:type="dxa"/>
            <w:tcBorders>
              <w:top w:val="single" w:sz="4" w:space="0" w:color="auto"/>
              <w:bottom w:val="single" w:sz="4" w:space="0" w:color="auto"/>
            </w:tcBorders>
            <w:shd w:val="clear" w:color="auto" w:fill="auto"/>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11,516.75</w:t>
            </w:r>
          </w:p>
        </w:tc>
        <w:tc>
          <w:tcPr>
            <w:tcW w:w="1197" w:type="dxa"/>
            <w:tcBorders>
              <w:top w:val="single" w:sz="4" w:space="0" w:color="auto"/>
              <w:bottom w:val="single" w:sz="4" w:space="0" w:color="auto"/>
            </w:tcBorders>
            <w:shd w:val="clear" w:color="auto" w:fill="auto"/>
            <w:noWrap/>
            <w:vAlign w:val="center"/>
            <w:hideMark/>
          </w:tcPr>
          <w:p w:rsidR="000B0389" w:rsidRPr="00716324" w:rsidRDefault="000B0389" w:rsidP="00BD62A3">
            <w:pPr>
              <w:jc w:val="center"/>
              <w:rPr>
                <w:b/>
                <w:color w:val="000000" w:themeColor="text1"/>
                <w:sz w:val="18"/>
                <w:szCs w:val="18"/>
                <w:lang w:val="es-ES" w:eastAsia="es-ES"/>
              </w:rPr>
            </w:pPr>
            <w:r w:rsidRPr="00716324">
              <w:rPr>
                <w:b/>
                <w:color w:val="000000" w:themeColor="text1"/>
                <w:sz w:val="18"/>
                <w:szCs w:val="18"/>
                <w:lang w:val="es-ES" w:eastAsia="es-ES"/>
              </w:rPr>
              <w:t>0.53</w:t>
            </w:r>
          </w:p>
        </w:tc>
      </w:tr>
      <w:tr w:rsidR="000B0389" w:rsidRPr="00E2684A" w:rsidTr="00BD62A3">
        <w:trPr>
          <w:trHeight w:val="300"/>
          <w:jc w:val="center"/>
        </w:trPr>
        <w:tc>
          <w:tcPr>
            <w:tcW w:w="789" w:type="dxa"/>
            <w:tcBorders>
              <w:top w:val="single" w:sz="4" w:space="0" w:color="auto"/>
              <w:bottom w:val="single" w:sz="4" w:space="0" w:color="auto"/>
            </w:tcBorders>
            <w:shd w:val="clear" w:color="auto" w:fill="auto"/>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18</w:t>
            </w:r>
          </w:p>
        </w:tc>
        <w:tc>
          <w:tcPr>
            <w:tcW w:w="1495" w:type="dxa"/>
            <w:tcBorders>
              <w:top w:val="single" w:sz="4" w:space="0" w:color="auto"/>
              <w:bottom w:val="single" w:sz="4" w:space="0" w:color="auto"/>
            </w:tcBorders>
            <w:shd w:val="clear" w:color="auto" w:fill="auto"/>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12,928.90</w:t>
            </w:r>
          </w:p>
        </w:tc>
        <w:tc>
          <w:tcPr>
            <w:tcW w:w="1466" w:type="dxa"/>
            <w:tcBorders>
              <w:top w:val="single" w:sz="4" w:space="0" w:color="auto"/>
              <w:bottom w:val="single" w:sz="4" w:space="0" w:color="auto"/>
            </w:tcBorders>
            <w:shd w:val="clear" w:color="auto" w:fill="auto"/>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60,462.07</w:t>
            </w:r>
          </w:p>
        </w:tc>
        <w:tc>
          <w:tcPr>
            <w:tcW w:w="1466" w:type="dxa"/>
            <w:tcBorders>
              <w:top w:val="single" w:sz="4" w:space="0" w:color="auto"/>
              <w:bottom w:val="single" w:sz="4" w:space="0" w:color="auto"/>
            </w:tcBorders>
            <w:shd w:val="clear" w:color="auto" w:fill="auto"/>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30,231.04</w:t>
            </w:r>
          </w:p>
        </w:tc>
        <w:tc>
          <w:tcPr>
            <w:tcW w:w="1437" w:type="dxa"/>
            <w:tcBorders>
              <w:top w:val="single" w:sz="4" w:space="0" w:color="auto"/>
              <w:bottom w:val="single" w:sz="4" w:space="0" w:color="auto"/>
            </w:tcBorders>
            <w:shd w:val="clear" w:color="auto" w:fill="auto"/>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11,516.75</w:t>
            </w:r>
          </w:p>
        </w:tc>
        <w:tc>
          <w:tcPr>
            <w:tcW w:w="1197" w:type="dxa"/>
            <w:tcBorders>
              <w:top w:val="single" w:sz="4" w:space="0" w:color="auto"/>
              <w:bottom w:val="single" w:sz="4" w:space="0" w:color="auto"/>
            </w:tcBorders>
            <w:shd w:val="clear" w:color="auto" w:fill="auto"/>
            <w:noWrap/>
            <w:vAlign w:val="center"/>
            <w:hideMark/>
          </w:tcPr>
          <w:p w:rsidR="000B0389" w:rsidRPr="00716324" w:rsidRDefault="000B0389" w:rsidP="00BD62A3">
            <w:pPr>
              <w:jc w:val="center"/>
              <w:rPr>
                <w:b/>
                <w:color w:val="000000" w:themeColor="text1"/>
                <w:sz w:val="18"/>
                <w:szCs w:val="18"/>
                <w:lang w:val="es-ES" w:eastAsia="es-ES"/>
              </w:rPr>
            </w:pPr>
            <w:r w:rsidRPr="00716324">
              <w:rPr>
                <w:b/>
                <w:color w:val="000000" w:themeColor="text1"/>
                <w:sz w:val="18"/>
                <w:szCs w:val="18"/>
                <w:lang w:val="es-ES" w:eastAsia="es-ES"/>
              </w:rPr>
              <w:t>0.53</w:t>
            </w:r>
          </w:p>
        </w:tc>
      </w:tr>
      <w:tr w:rsidR="000B0389" w:rsidRPr="00E2684A" w:rsidTr="00591A09">
        <w:trPr>
          <w:trHeight w:val="300"/>
          <w:jc w:val="center"/>
        </w:trPr>
        <w:tc>
          <w:tcPr>
            <w:tcW w:w="789" w:type="dxa"/>
            <w:tcBorders>
              <w:top w:val="single" w:sz="4" w:space="0" w:color="auto"/>
              <w:bottom w:val="single" w:sz="4" w:space="0" w:color="auto"/>
            </w:tcBorders>
            <w:shd w:val="clear" w:color="auto" w:fill="auto"/>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19</w:t>
            </w:r>
          </w:p>
        </w:tc>
        <w:tc>
          <w:tcPr>
            <w:tcW w:w="1495" w:type="dxa"/>
            <w:tcBorders>
              <w:top w:val="single" w:sz="4" w:space="0" w:color="auto"/>
              <w:bottom w:val="single" w:sz="4" w:space="0" w:color="auto"/>
            </w:tcBorders>
            <w:shd w:val="clear" w:color="auto" w:fill="auto"/>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12,928.90</w:t>
            </w:r>
          </w:p>
        </w:tc>
        <w:tc>
          <w:tcPr>
            <w:tcW w:w="1466" w:type="dxa"/>
            <w:tcBorders>
              <w:top w:val="single" w:sz="4" w:space="0" w:color="auto"/>
              <w:bottom w:val="single" w:sz="4" w:space="0" w:color="auto"/>
            </w:tcBorders>
            <w:shd w:val="clear" w:color="auto" w:fill="auto"/>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60,462.07</w:t>
            </w:r>
          </w:p>
        </w:tc>
        <w:tc>
          <w:tcPr>
            <w:tcW w:w="1466" w:type="dxa"/>
            <w:tcBorders>
              <w:top w:val="single" w:sz="4" w:space="0" w:color="auto"/>
              <w:bottom w:val="single" w:sz="4" w:space="0" w:color="auto"/>
            </w:tcBorders>
            <w:shd w:val="clear" w:color="auto" w:fill="auto"/>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30,231.04</w:t>
            </w:r>
          </w:p>
        </w:tc>
        <w:tc>
          <w:tcPr>
            <w:tcW w:w="1437" w:type="dxa"/>
            <w:tcBorders>
              <w:top w:val="single" w:sz="4" w:space="0" w:color="auto"/>
              <w:bottom w:val="single" w:sz="4" w:space="0" w:color="auto"/>
            </w:tcBorders>
            <w:shd w:val="clear" w:color="auto" w:fill="auto"/>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11,516.75</w:t>
            </w:r>
          </w:p>
        </w:tc>
        <w:tc>
          <w:tcPr>
            <w:tcW w:w="1197" w:type="dxa"/>
            <w:tcBorders>
              <w:top w:val="single" w:sz="4" w:space="0" w:color="auto"/>
              <w:bottom w:val="single" w:sz="4" w:space="0" w:color="auto"/>
            </w:tcBorders>
            <w:shd w:val="clear" w:color="auto" w:fill="auto"/>
            <w:noWrap/>
            <w:vAlign w:val="center"/>
            <w:hideMark/>
          </w:tcPr>
          <w:p w:rsidR="000B0389" w:rsidRPr="00716324" w:rsidRDefault="000B0389" w:rsidP="00BD62A3">
            <w:pPr>
              <w:jc w:val="center"/>
              <w:rPr>
                <w:b/>
                <w:color w:val="000000" w:themeColor="text1"/>
                <w:sz w:val="18"/>
                <w:szCs w:val="18"/>
                <w:lang w:val="es-ES" w:eastAsia="es-ES"/>
              </w:rPr>
            </w:pPr>
            <w:r w:rsidRPr="00716324">
              <w:rPr>
                <w:b/>
                <w:color w:val="000000" w:themeColor="text1"/>
                <w:sz w:val="18"/>
                <w:szCs w:val="18"/>
                <w:lang w:val="es-ES" w:eastAsia="es-ES"/>
              </w:rPr>
              <w:t>0.53</w:t>
            </w:r>
          </w:p>
        </w:tc>
      </w:tr>
      <w:tr w:rsidR="000B0389" w:rsidRPr="00E2684A" w:rsidTr="00591A09">
        <w:trPr>
          <w:trHeight w:val="315"/>
          <w:jc w:val="center"/>
        </w:trPr>
        <w:tc>
          <w:tcPr>
            <w:tcW w:w="789" w:type="dxa"/>
            <w:tcBorders>
              <w:top w:val="single" w:sz="4" w:space="0" w:color="auto"/>
              <w:bottom w:val="single" w:sz="12" w:space="0" w:color="auto"/>
            </w:tcBorders>
            <w:shd w:val="clear" w:color="auto" w:fill="auto"/>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20</w:t>
            </w:r>
          </w:p>
        </w:tc>
        <w:tc>
          <w:tcPr>
            <w:tcW w:w="1495" w:type="dxa"/>
            <w:tcBorders>
              <w:top w:val="single" w:sz="4" w:space="0" w:color="auto"/>
              <w:bottom w:val="single" w:sz="12" w:space="0" w:color="auto"/>
            </w:tcBorders>
            <w:shd w:val="clear" w:color="auto" w:fill="auto"/>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12,928.90</w:t>
            </w:r>
          </w:p>
        </w:tc>
        <w:tc>
          <w:tcPr>
            <w:tcW w:w="1466" w:type="dxa"/>
            <w:tcBorders>
              <w:top w:val="single" w:sz="4" w:space="0" w:color="auto"/>
              <w:bottom w:val="single" w:sz="12" w:space="0" w:color="auto"/>
            </w:tcBorders>
            <w:shd w:val="clear" w:color="auto" w:fill="auto"/>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60,462.07</w:t>
            </w:r>
          </w:p>
        </w:tc>
        <w:tc>
          <w:tcPr>
            <w:tcW w:w="1466" w:type="dxa"/>
            <w:tcBorders>
              <w:top w:val="single" w:sz="4" w:space="0" w:color="auto"/>
              <w:bottom w:val="single" w:sz="12" w:space="0" w:color="auto"/>
            </w:tcBorders>
            <w:shd w:val="clear" w:color="auto" w:fill="auto"/>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30,231.04</w:t>
            </w:r>
          </w:p>
        </w:tc>
        <w:tc>
          <w:tcPr>
            <w:tcW w:w="1437" w:type="dxa"/>
            <w:tcBorders>
              <w:top w:val="single" w:sz="4" w:space="0" w:color="auto"/>
              <w:bottom w:val="single" w:sz="12" w:space="0" w:color="auto"/>
            </w:tcBorders>
            <w:shd w:val="clear" w:color="auto" w:fill="auto"/>
            <w:noWrap/>
            <w:vAlign w:val="center"/>
            <w:hideMark/>
          </w:tcPr>
          <w:p w:rsidR="000B0389" w:rsidRPr="00716324" w:rsidRDefault="000B0389" w:rsidP="00BD62A3">
            <w:pPr>
              <w:jc w:val="center"/>
              <w:rPr>
                <w:color w:val="000000" w:themeColor="text1"/>
                <w:sz w:val="18"/>
                <w:szCs w:val="18"/>
                <w:lang w:val="es-ES" w:eastAsia="es-ES"/>
              </w:rPr>
            </w:pPr>
            <w:r w:rsidRPr="00716324">
              <w:rPr>
                <w:color w:val="000000" w:themeColor="text1"/>
                <w:sz w:val="18"/>
                <w:szCs w:val="18"/>
                <w:lang w:val="es-ES" w:eastAsia="es-ES"/>
              </w:rPr>
              <w:t>11,516.75</w:t>
            </w:r>
          </w:p>
        </w:tc>
        <w:tc>
          <w:tcPr>
            <w:tcW w:w="1197" w:type="dxa"/>
            <w:tcBorders>
              <w:top w:val="single" w:sz="4" w:space="0" w:color="auto"/>
              <w:bottom w:val="single" w:sz="12" w:space="0" w:color="auto"/>
            </w:tcBorders>
            <w:shd w:val="clear" w:color="auto" w:fill="auto"/>
            <w:noWrap/>
            <w:vAlign w:val="center"/>
            <w:hideMark/>
          </w:tcPr>
          <w:p w:rsidR="000B0389" w:rsidRPr="00716324" w:rsidRDefault="000B0389" w:rsidP="00BD62A3">
            <w:pPr>
              <w:jc w:val="center"/>
              <w:rPr>
                <w:b/>
                <w:color w:val="000000" w:themeColor="text1"/>
                <w:sz w:val="18"/>
                <w:szCs w:val="18"/>
                <w:lang w:val="es-ES" w:eastAsia="es-ES"/>
              </w:rPr>
            </w:pPr>
            <w:r w:rsidRPr="00716324">
              <w:rPr>
                <w:b/>
                <w:color w:val="000000" w:themeColor="text1"/>
                <w:sz w:val="18"/>
                <w:szCs w:val="18"/>
                <w:lang w:val="es-ES" w:eastAsia="es-ES"/>
              </w:rPr>
              <w:t>0.53</w:t>
            </w:r>
          </w:p>
        </w:tc>
      </w:tr>
    </w:tbl>
    <w:p w:rsidR="00923C7B" w:rsidRPr="00E2684A" w:rsidRDefault="00923C7B" w:rsidP="00923C7B">
      <w:pPr>
        <w:spacing w:line="276" w:lineRule="auto"/>
        <w:rPr>
          <w:color w:val="000000" w:themeColor="text1"/>
        </w:rPr>
      </w:pPr>
    </w:p>
    <w:p w:rsidR="00FC6A7D" w:rsidRDefault="00777D51" w:rsidP="00E2684A">
      <w:pPr>
        <w:ind w:firstLine="567"/>
        <w:rPr>
          <w:color w:val="000000" w:themeColor="text1"/>
          <w:sz w:val="22"/>
          <w:szCs w:val="22"/>
          <w:lang w:val="es-ES"/>
        </w:rPr>
      </w:pPr>
      <w:r w:rsidRPr="00E2684A">
        <w:rPr>
          <w:color w:val="000000" w:themeColor="text1"/>
          <w:sz w:val="22"/>
          <w:szCs w:val="22"/>
          <w:lang w:val="es-ES"/>
        </w:rPr>
        <w:t>Los elementos del marco se diseñaron</w:t>
      </w:r>
      <w:r w:rsidR="00E72BDF" w:rsidRPr="00E2684A">
        <w:rPr>
          <w:color w:val="000000" w:themeColor="text1"/>
          <w:sz w:val="22"/>
          <w:szCs w:val="22"/>
          <w:lang w:val="es-ES"/>
        </w:rPr>
        <w:t xml:space="preserve"> conforme a lo establecido</w:t>
      </w:r>
      <w:r w:rsidR="00937690" w:rsidRPr="00E2684A">
        <w:rPr>
          <w:color w:val="000000" w:themeColor="text1"/>
          <w:sz w:val="22"/>
          <w:szCs w:val="22"/>
          <w:lang w:val="es-ES"/>
        </w:rPr>
        <w:t xml:space="preserve"> en la</w:t>
      </w:r>
      <w:r w:rsidRPr="00E2684A">
        <w:rPr>
          <w:color w:val="000000" w:themeColor="text1"/>
          <w:sz w:val="22"/>
          <w:szCs w:val="22"/>
          <w:lang w:val="es-ES"/>
        </w:rPr>
        <w:t xml:space="preserve">s </w:t>
      </w:r>
      <w:r w:rsidR="00937690" w:rsidRPr="00E2684A">
        <w:rPr>
          <w:color w:val="000000" w:themeColor="text1"/>
          <w:sz w:val="22"/>
          <w:szCs w:val="22"/>
          <w:lang w:val="es-ES"/>
        </w:rPr>
        <w:t>secciones</w:t>
      </w:r>
      <w:r w:rsidRPr="00E2684A">
        <w:rPr>
          <w:color w:val="000000" w:themeColor="text1"/>
          <w:sz w:val="22"/>
          <w:szCs w:val="22"/>
          <w:lang w:val="es-ES"/>
        </w:rPr>
        <w:t xml:space="preserve"> 6.1 y 6.2 </w:t>
      </w:r>
      <w:r w:rsidR="00937690" w:rsidRPr="00E2684A">
        <w:rPr>
          <w:color w:val="000000" w:themeColor="text1"/>
          <w:sz w:val="22"/>
          <w:szCs w:val="22"/>
          <w:lang w:val="es-ES"/>
        </w:rPr>
        <w:t>(NTCC-04 2004)</w:t>
      </w:r>
      <w:r w:rsidRPr="00E2684A">
        <w:rPr>
          <w:color w:val="000000" w:themeColor="text1"/>
          <w:sz w:val="22"/>
          <w:szCs w:val="22"/>
          <w:lang w:val="es-ES"/>
        </w:rPr>
        <w:t xml:space="preserve">, correspondientes al diseño de vigas y columnas de concreto reforzado no dúctiles, y se </w:t>
      </w:r>
      <w:r w:rsidR="00937690" w:rsidRPr="00E2684A">
        <w:rPr>
          <w:color w:val="000000" w:themeColor="text1"/>
          <w:sz w:val="22"/>
          <w:szCs w:val="22"/>
          <w:lang w:val="es-ES"/>
        </w:rPr>
        <w:t>complementaron los</w:t>
      </w:r>
      <w:r w:rsidRPr="00E2684A">
        <w:rPr>
          <w:color w:val="000000" w:themeColor="text1"/>
          <w:sz w:val="22"/>
          <w:szCs w:val="22"/>
          <w:lang w:val="es-ES"/>
        </w:rPr>
        <w:t xml:space="preserve"> requisitos antes mencionados con recomendaciones </w:t>
      </w:r>
      <w:r w:rsidR="00937690" w:rsidRPr="00E2684A">
        <w:rPr>
          <w:color w:val="000000" w:themeColor="text1"/>
          <w:sz w:val="22"/>
          <w:szCs w:val="22"/>
          <w:lang w:val="es-ES"/>
        </w:rPr>
        <w:t xml:space="preserve">mínimas </w:t>
      </w:r>
      <w:r w:rsidRPr="00E2684A">
        <w:rPr>
          <w:color w:val="000000" w:themeColor="text1"/>
          <w:sz w:val="22"/>
          <w:szCs w:val="22"/>
          <w:lang w:val="es-ES"/>
        </w:rPr>
        <w:t xml:space="preserve">para detallado </w:t>
      </w:r>
      <w:r w:rsidR="00E72BDF" w:rsidRPr="00E2684A">
        <w:rPr>
          <w:color w:val="000000" w:themeColor="text1"/>
          <w:sz w:val="22"/>
          <w:szCs w:val="22"/>
          <w:lang w:val="es-ES"/>
        </w:rPr>
        <w:t xml:space="preserve">por confinamiento dúctil. En la sección 7.2.3, se </w:t>
      </w:r>
      <w:r w:rsidRPr="00E2684A">
        <w:rPr>
          <w:color w:val="000000" w:themeColor="text1"/>
          <w:sz w:val="22"/>
          <w:szCs w:val="22"/>
          <w:lang w:val="es-ES"/>
        </w:rPr>
        <w:t>específica la separación mínima po</w:t>
      </w:r>
      <w:r w:rsidR="00E72BDF" w:rsidRPr="00E2684A">
        <w:rPr>
          <w:color w:val="000000" w:themeColor="text1"/>
          <w:sz w:val="22"/>
          <w:szCs w:val="22"/>
          <w:lang w:val="es-ES"/>
        </w:rPr>
        <w:t xml:space="preserve">r confinamiento para elementos a flexión (vigas), mientras que en la sección </w:t>
      </w:r>
      <w:r w:rsidRPr="00E2684A">
        <w:rPr>
          <w:color w:val="000000" w:themeColor="text1"/>
          <w:sz w:val="22"/>
          <w:szCs w:val="22"/>
          <w:lang w:val="es-ES"/>
        </w:rPr>
        <w:t>7.3.4</w:t>
      </w:r>
      <w:r w:rsidR="00E72BDF" w:rsidRPr="00E2684A">
        <w:rPr>
          <w:color w:val="000000" w:themeColor="text1"/>
          <w:sz w:val="22"/>
          <w:szCs w:val="22"/>
          <w:lang w:val="es-ES"/>
        </w:rPr>
        <w:t xml:space="preserve"> se establece </w:t>
      </w:r>
      <w:r w:rsidRPr="00E2684A">
        <w:rPr>
          <w:color w:val="000000" w:themeColor="text1"/>
          <w:sz w:val="22"/>
          <w:szCs w:val="22"/>
          <w:lang w:val="es-ES"/>
        </w:rPr>
        <w:t>la separación</w:t>
      </w:r>
      <w:r w:rsidR="00E72BDF" w:rsidRPr="00E2684A">
        <w:rPr>
          <w:color w:val="000000" w:themeColor="text1"/>
          <w:sz w:val="22"/>
          <w:szCs w:val="22"/>
          <w:lang w:val="es-ES"/>
        </w:rPr>
        <w:t xml:space="preserve"> mínima</w:t>
      </w:r>
      <w:r w:rsidRPr="00E2684A">
        <w:rPr>
          <w:color w:val="000000" w:themeColor="text1"/>
          <w:sz w:val="22"/>
          <w:szCs w:val="22"/>
          <w:lang w:val="es-ES"/>
        </w:rPr>
        <w:t xml:space="preserve"> de estribos</w:t>
      </w:r>
      <w:r w:rsidR="00E72BDF" w:rsidRPr="00E2684A">
        <w:rPr>
          <w:color w:val="000000" w:themeColor="text1"/>
          <w:sz w:val="22"/>
          <w:szCs w:val="22"/>
          <w:lang w:val="es-ES"/>
        </w:rPr>
        <w:t xml:space="preserve"> por confinamiento</w:t>
      </w:r>
      <w:r w:rsidRPr="00E2684A">
        <w:rPr>
          <w:color w:val="000000" w:themeColor="text1"/>
          <w:sz w:val="22"/>
          <w:szCs w:val="22"/>
          <w:lang w:val="es-ES"/>
        </w:rPr>
        <w:t xml:space="preserve"> de elementos sometidos a </w:t>
      </w:r>
      <w:proofErr w:type="spellStart"/>
      <w:r w:rsidRPr="00E2684A">
        <w:rPr>
          <w:color w:val="000000" w:themeColor="text1"/>
          <w:sz w:val="22"/>
          <w:szCs w:val="22"/>
          <w:lang w:val="es-ES"/>
        </w:rPr>
        <w:t>flexocompresión</w:t>
      </w:r>
      <w:proofErr w:type="spellEnd"/>
      <w:r w:rsidR="00E72BDF" w:rsidRPr="00E2684A">
        <w:rPr>
          <w:color w:val="000000" w:themeColor="text1"/>
          <w:sz w:val="22"/>
          <w:szCs w:val="22"/>
          <w:lang w:val="es-ES"/>
        </w:rPr>
        <w:t xml:space="preserve"> </w:t>
      </w:r>
      <w:r w:rsidRPr="00E2684A">
        <w:rPr>
          <w:color w:val="000000" w:themeColor="text1"/>
          <w:sz w:val="22"/>
          <w:szCs w:val="22"/>
          <w:lang w:val="es-ES"/>
        </w:rPr>
        <w:t>(</w:t>
      </w:r>
      <w:r w:rsidR="00E72BDF" w:rsidRPr="00E2684A">
        <w:rPr>
          <w:color w:val="000000" w:themeColor="text1"/>
          <w:sz w:val="22"/>
          <w:szCs w:val="22"/>
          <w:lang w:val="es-ES"/>
        </w:rPr>
        <w:t xml:space="preserve">columnas, </w:t>
      </w:r>
      <w:r w:rsidR="007626EF" w:rsidRPr="00E2684A">
        <w:rPr>
          <w:color w:val="000000" w:themeColor="text1"/>
          <w:sz w:val="22"/>
          <w:szCs w:val="22"/>
          <w:lang w:val="es-ES"/>
        </w:rPr>
        <w:t>figura 2</w:t>
      </w:r>
      <w:r w:rsidRPr="00E2684A">
        <w:rPr>
          <w:color w:val="000000" w:themeColor="text1"/>
          <w:sz w:val="22"/>
          <w:szCs w:val="22"/>
          <w:lang w:val="es-ES"/>
        </w:rPr>
        <w:t>), de las Normas Técnicas Complementarias para Diseño y Construcción de Es</w:t>
      </w:r>
      <w:r w:rsidR="00937690" w:rsidRPr="00E2684A">
        <w:rPr>
          <w:color w:val="000000" w:themeColor="text1"/>
          <w:sz w:val="22"/>
          <w:szCs w:val="22"/>
          <w:lang w:val="es-ES"/>
        </w:rPr>
        <w:t>tructuras de Concreto del 2004</w:t>
      </w:r>
      <w:r w:rsidR="00E72BDF" w:rsidRPr="00E2684A">
        <w:rPr>
          <w:color w:val="000000" w:themeColor="text1"/>
          <w:sz w:val="22"/>
          <w:szCs w:val="22"/>
          <w:lang w:val="es-ES"/>
        </w:rPr>
        <w:t xml:space="preserve"> (NTCC-04 2004)</w:t>
      </w:r>
      <w:r w:rsidR="00937690" w:rsidRPr="00E2684A">
        <w:rPr>
          <w:color w:val="000000" w:themeColor="text1"/>
          <w:sz w:val="22"/>
          <w:szCs w:val="22"/>
          <w:lang w:val="es-ES"/>
        </w:rPr>
        <w:t>.</w:t>
      </w:r>
      <w:r w:rsidR="00FC6A7D" w:rsidRPr="00E2684A">
        <w:rPr>
          <w:color w:val="000000" w:themeColor="text1"/>
          <w:sz w:val="22"/>
          <w:szCs w:val="22"/>
          <w:lang w:val="es-ES"/>
        </w:rPr>
        <w:t xml:space="preserve"> </w:t>
      </w:r>
      <w:r w:rsidR="007E4EB3" w:rsidRPr="00E2684A">
        <w:rPr>
          <w:color w:val="000000" w:themeColor="text1"/>
          <w:sz w:val="22"/>
          <w:szCs w:val="22"/>
          <w:lang w:val="es-ES"/>
        </w:rPr>
        <w:t xml:space="preserve">El fundamento </w:t>
      </w:r>
      <w:r w:rsidR="00FC6A7D" w:rsidRPr="00E2684A">
        <w:rPr>
          <w:color w:val="000000" w:themeColor="text1"/>
          <w:sz w:val="22"/>
          <w:szCs w:val="22"/>
          <w:lang w:val="es-ES"/>
        </w:rPr>
        <w:t>de adicionar estos re</w:t>
      </w:r>
      <w:r w:rsidR="007E4EB3" w:rsidRPr="00E2684A">
        <w:rPr>
          <w:color w:val="000000" w:themeColor="text1"/>
          <w:sz w:val="22"/>
          <w:szCs w:val="22"/>
          <w:lang w:val="es-ES"/>
        </w:rPr>
        <w:t>quisitos mínimos para detallado</w:t>
      </w:r>
      <w:r w:rsidR="00FC6A7D" w:rsidRPr="00E2684A">
        <w:rPr>
          <w:color w:val="000000" w:themeColor="text1"/>
          <w:sz w:val="22"/>
          <w:szCs w:val="22"/>
          <w:lang w:val="es-ES"/>
        </w:rPr>
        <w:t xml:space="preserve"> por confinamiento dúctil a</w:t>
      </w:r>
      <w:r w:rsidR="00AD3FFC" w:rsidRPr="00E2684A">
        <w:rPr>
          <w:color w:val="000000" w:themeColor="text1"/>
          <w:sz w:val="22"/>
          <w:szCs w:val="22"/>
          <w:lang w:val="es-ES"/>
        </w:rPr>
        <w:t xml:space="preserve"> los elementos de</w:t>
      </w:r>
      <w:r w:rsidR="00FC6A7D" w:rsidRPr="00E2684A">
        <w:rPr>
          <w:color w:val="000000" w:themeColor="text1"/>
          <w:sz w:val="22"/>
          <w:szCs w:val="22"/>
          <w:lang w:val="es-ES"/>
        </w:rPr>
        <w:t xml:space="preserve"> concreto</w:t>
      </w:r>
      <w:r w:rsidR="00AD3FFC" w:rsidRPr="00E2684A">
        <w:rPr>
          <w:color w:val="000000" w:themeColor="text1"/>
          <w:sz w:val="22"/>
          <w:szCs w:val="22"/>
          <w:lang w:val="es-ES"/>
        </w:rPr>
        <w:t xml:space="preserve">, </w:t>
      </w:r>
      <w:r w:rsidR="00FC6A7D" w:rsidRPr="00E2684A">
        <w:rPr>
          <w:color w:val="000000" w:themeColor="text1"/>
          <w:sz w:val="22"/>
          <w:szCs w:val="22"/>
          <w:lang w:val="es-ES"/>
        </w:rPr>
        <w:t xml:space="preserve">diseñados como elementos no dúctiles, tiene su base en la dificultad que exponen </w:t>
      </w:r>
      <w:r w:rsidR="00FC6A7D" w:rsidRPr="00E2684A">
        <w:rPr>
          <w:color w:val="000000" w:themeColor="text1"/>
          <w:sz w:val="22"/>
          <w:szCs w:val="22"/>
          <w:lang w:val="es-ES"/>
        </w:rPr>
        <w:lastRenderedPageBreak/>
        <w:t xml:space="preserve">los ingenieros estructurales en México para construir y diseñar marcos dúctiles siguiendo todas las pautas expuestas en las normas </w:t>
      </w:r>
      <w:r w:rsidR="00AD3FFC" w:rsidRPr="00E2684A">
        <w:rPr>
          <w:color w:val="000000" w:themeColor="text1"/>
          <w:sz w:val="22"/>
          <w:szCs w:val="22"/>
          <w:lang w:val="es-ES"/>
        </w:rPr>
        <w:t>(</w:t>
      </w:r>
      <w:proofErr w:type="spellStart"/>
      <w:r w:rsidR="00E72BDF" w:rsidRPr="00E2684A">
        <w:rPr>
          <w:color w:val="000000" w:themeColor="text1"/>
          <w:sz w:val="22"/>
          <w:szCs w:val="22"/>
          <w:lang w:val="es-ES"/>
        </w:rPr>
        <w:t>Riobóo</w:t>
      </w:r>
      <w:proofErr w:type="spellEnd"/>
      <w:r w:rsidR="00E72BDF" w:rsidRPr="00E2684A">
        <w:rPr>
          <w:color w:val="000000" w:themeColor="text1"/>
          <w:sz w:val="22"/>
          <w:szCs w:val="22"/>
          <w:lang w:val="es-ES"/>
        </w:rPr>
        <w:t xml:space="preserve"> 1995, </w:t>
      </w:r>
      <w:r w:rsidR="00AD3FFC" w:rsidRPr="00E2684A">
        <w:rPr>
          <w:color w:val="000000" w:themeColor="text1"/>
          <w:sz w:val="22"/>
          <w:szCs w:val="22"/>
          <w:lang w:val="es-ES"/>
        </w:rPr>
        <w:t>Tena</w:t>
      </w:r>
      <w:r w:rsidR="00234629" w:rsidRPr="00E2684A">
        <w:rPr>
          <w:color w:val="000000" w:themeColor="text1"/>
          <w:sz w:val="22"/>
          <w:szCs w:val="22"/>
          <w:lang w:val="es-ES"/>
        </w:rPr>
        <w:t>-Colunga</w:t>
      </w:r>
      <w:r w:rsidR="00AD3FFC" w:rsidRPr="00E2684A">
        <w:rPr>
          <w:color w:val="000000" w:themeColor="text1"/>
          <w:sz w:val="22"/>
          <w:szCs w:val="22"/>
          <w:lang w:val="es-ES"/>
        </w:rPr>
        <w:t xml:space="preserve"> </w:t>
      </w:r>
      <w:r w:rsidR="00AD3FFC" w:rsidRPr="00E2684A">
        <w:rPr>
          <w:i/>
          <w:color w:val="000000" w:themeColor="text1"/>
          <w:sz w:val="22"/>
          <w:szCs w:val="22"/>
          <w:lang w:val="es-ES"/>
        </w:rPr>
        <w:t>et al.</w:t>
      </w:r>
      <w:r w:rsidR="00AD3FFC" w:rsidRPr="00E2684A">
        <w:rPr>
          <w:color w:val="000000" w:themeColor="text1"/>
          <w:sz w:val="22"/>
          <w:szCs w:val="22"/>
          <w:lang w:val="es-ES"/>
        </w:rPr>
        <w:t xml:space="preserve"> 2008)</w:t>
      </w:r>
      <w:r w:rsidR="00234629" w:rsidRPr="00E2684A">
        <w:rPr>
          <w:color w:val="000000" w:themeColor="text1"/>
          <w:sz w:val="22"/>
          <w:szCs w:val="22"/>
          <w:lang w:val="es-ES"/>
        </w:rPr>
        <w:t>.</w:t>
      </w:r>
    </w:p>
    <w:p w:rsidR="00766806" w:rsidRPr="00E2684A" w:rsidRDefault="00766806" w:rsidP="00E2684A">
      <w:pPr>
        <w:ind w:firstLine="567"/>
        <w:rPr>
          <w:color w:val="000000" w:themeColor="text1"/>
          <w:sz w:val="22"/>
          <w:szCs w:val="22"/>
          <w:lang w:val="es-ES"/>
        </w:rPr>
      </w:pPr>
    </w:p>
    <w:p w:rsidR="00C034A7" w:rsidRPr="00E2684A" w:rsidRDefault="007772F5" w:rsidP="00C034A7">
      <w:pPr>
        <w:spacing w:line="276" w:lineRule="auto"/>
        <w:jc w:val="center"/>
        <w:rPr>
          <w:color w:val="000000" w:themeColor="text1"/>
          <w:lang w:val="es-ES"/>
        </w:rPr>
      </w:pPr>
      <w:r>
        <w:rPr>
          <w:noProof/>
          <w:color w:val="000000" w:themeColor="text1"/>
          <w:lang w:val="es-ES" w:eastAsia="es-ES"/>
        </w:rPr>
        <mc:AlternateContent>
          <mc:Choice Requires="wpg">
            <w:drawing>
              <wp:inline distT="0" distB="0" distL="0" distR="0">
                <wp:extent cx="5985510" cy="4028440"/>
                <wp:effectExtent l="5080" t="3175" r="635" b="0"/>
                <wp:docPr id="9"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5510" cy="4028440"/>
                          <a:chOff x="1946" y="8749"/>
                          <a:chExt cx="9426" cy="6106"/>
                        </a:xfrm>
                      </wpg:grpSpPr>
                      <pic:pic xmlns:pic="http://schemas.openxmlformats.org/drawingml/2006/picture">
                        <pic:nvPicPr>
                          <pic:cNvPr id="18" name="Imagen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946" y="9870"/>
                            <a:ext cx="5472" cy="34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 name="Imagen 1"/>
                          <pic:cNvPicPr>
                            <a:picLocks noChangeAspect="1" noChangeArrowheads="1"/>
                          </pic:cNvPicPr>
                        </pic:nvPicPr>
                        <pic:blipFill>
                          <a:blip r:embed="rId16">
                            <a:extLst>
                              <a:ext uri="{28A0092B-C50C-407E-A947-70E740481C1C}">
                                <a14:useLocalDpi xmlns:a14="http://schemas.microsoft.com/office/drawing/2010/main" val="0"/>
                              </a:ext>
                            </a:extLst>
                          </a:blip>
                          <a:srcRect r="2509"/>
                          <a:stretch>
                            <a:fillRect/>
                          </a:stretch>
                        </pic:blipFill>
                        <pic:spPr bwMode="auto">
                          <a:xfrm>
                            <a:off x="7230" y="8749"/>
                            <a:ext cx="4142" cy="610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id="Group 4" o:spid="_x0000_s1026" style="width:471.3pt;height:317.2pt;mso-position-horizontal-relative:char;mso-position-vertical-relative:line" coordorigin="1946,8749" coordsize="9426,6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&#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style="position:absolute;left:1946;top:9870;width:5472;height:34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A3dRrDAAAA2wAAAA8AAABkcnMvZG93bnJldi54bWxEj0FvwjAMhe+T9h8iT9ptpEOAUCEgtAk0&#10;wQnYD/AS01ZrnNKEtvv38wGJm633/N7n5XrwteqojVVgA++jDBSxDa7iwsD3efs2BxUTssM6MBn4&#10;owjr1fPTEnMXej5Sd0qFkhCOORooU2pyraMtyWMchYZYtEtoPSZZ20K7FnsJ97UeZ9lMe6xYGkps&#10;6KMk+3u6eQOTczc7XO34p9sd7Sfvr5up3ffGvL4MmwWoREN6mO/XX07wBVZ+kQH06h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Dd1GsMAAADbAAAADwAAAAAAAAAAAAAAAACf&#10;AgAAZHJzL2Rvd25yZXYueG1sUEsFBgAAAAAEAAQA9wAAAI8DAAAAAA==&#10;">
                  <v:imagedata r:id="rId17" o:title=""/>
                </v:shape>
                <v:shape id="Imagen 1" o:spid="_x0000_s1028" type="#_x0000_t75" style="position:absolute;left:7230;top:8749;width:4142;height:61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9Qp27DAAAA2wAAAA8AAABkcnMvZG93bnJldi54bWxEj91qAjEUhO+FvkM4hd5ptgr+rEYpoqWC&#10;UKqCt4fN6Wbp5mRJort9eyMIXg4z8w2zWHW2FlfyoXKs4H2QgSAunK64VHA6bvtTECEia6wdk4J/&#10;CrBavvQWmGvX8g9dD7EUCcIhRwUmxiaXMhSGLIaBa4iT9+u8xZikL6X22Ca4reUwy8bSYsVpwWBD&#10;a0PF3+FiFWxQf9Z0/t5N1r7xxf5Sbs2sVerttfuYg4jUxWf40f7SCoYjuH9JP0Au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1CnbsMAAADbAAAADwAAAAAAAAAAAAAAAACf&#10;AgAAZHJzL2Rvd25yZXYueG1sUEsFBgAAAAAEAAQA9wAAAI8DAAAAAA==&#10;">
                  <v:imagedata r:id="rId18" o:title="" cropright="1644f"/>
                </v:shape>
                <w10:anchorlock/>
              </v:group>
            </w:pict>
          </mc:Fallback>
        </mc:AlternateContent>
      </w:r>
    </w:p>
    <w:p w:rsidR="00937690" w:rsidRPr="00E2684A" w:rsidRDefault="00961CA5" w:rsidP="00961CA5">
      <w:pPr>
        <w:pStyle w:val="Epgrafe"/>
        <w:rPr>
          <w:color w:val="000000" w:themeColor="text1"/>
        </w:rPr>
      </w:pPr>
      <w:r w:rsidRPr="00E2684A">
        <w:rPr>
          <w:color w:val="000000" w:themeColor="text1"/>
        </w:rPr>
        <w:t xml:space="preserve">Figura </w:t>
      </w:r>
      <w:r w:rsidR="00BC0287" w:rsidRPr="00E2684A">
        <w:rPr>
          <w:color w:val="000000" w:themeColor="text1"/>
        </w:rPr>
        <w:fldChar w:fldCharType="begin"/>
      </w:r>
      <w:r w:rsidR="005C2879" w:rsidRPr="00E2684A">
        <w:rPr>
          <w:color w:val="000000" w:themeColor="text1"/>
        </w:rPr>
        <w:instrText xml:space="preserve"> SEQ Figura \* ARABIC </w:instrText>
      </w:r>
      <w:r w:rsidR="00BC0287" w:rsidRPr="00E2684A">
        <w:rPr>
          <w:color w:val="000000" w:themeColor="text1"/>
        </w:rPr>
        <w:fldChar w:fldCharType="separate"/>
      </w:r>
      <w:r w:rsidR="007D2B0F">
        <w:rPr>
          <w:noProof/>
          <w:color w:val="000000" w:themeColor="text1"/>
        </w:rPr>
        <w:t>2</w:t>
      </w:r>
      <w:r w:rsidR="00BC0287" w:rsidRPr="00E2684A">
        <w:rPr>
          <w:color w:val="000000" w:themeColor="text1"/>
        </w:rPr>
        <w:fldChar w:fldCharType="end"/>
      </w:r>
      <w:r w:rsidR="00766806">
        <w:rPr>
          <w:color w:val="000000" w:themeColor="text1"/>
        </w:rPr>
        <w:t>.</w:t>
      </w:r>
      <w:r w:rsidRPr="00E2684A">
        <w:rPr>
          <w:color w:val="000000" w:themeColor="text1"/>
        </w:rPr>
        <w:t xml:space="preserve"> </w:t>
      </w:r>
      <w:r w:rsidR="00937690" w:rsidRPr="00E2684A">
        <w:rPr>
          <w:color w:val="000000" w:themeColor="text1"/>
        </w:rPr>
        <w:t>Detallado de elementos para marcos dúctiles</w:t>
      </w:r>
      <w:r w:rsidR="00B07183" w:rsidRPr="00E2684A">
        <w:rPr>
          <w:color w:val="000000" w:themeColor="text1"/>
        </w:rPr>
        <w:t xml:space="preserve"> (NTCC-04 2004)</w:t>
      </w:r>
    </w:p>
    <w:p w:rsidR="008321F5" w:rsidRDefault="008321F5" w:rsidP="00E2684A">
      <w:pPr>
        <w:ind w:firstLine="567"/>
        <w:jc w:val="center"/>
        <w:rPr>
          <w:b/>
          <w:color w:val="000000" w:themeColor="text1"/>
          <w:sz w:val="22"/>
          <w:szCs w:val="22"/>
        </w:rPr>
      </w:pPr>
    </w:p>
    <w:p w:rsidR="00D90BB9" w:rsidRPr="00E2684A" w:rsidRDefault="00D90BB9" w:rsidP="00E2684A">
      <w:pPr>
        <w:ind w:firstLine="567"/>
        <w:jc w:val="center"/>
        <w:rPr>
          <w:b/>
          <w:color w:val="000000" w:themeColor="text1"/>
          <w:sz w:val="22"/>
          <w:szCs w:val="22"/>
        </w:rPr>
      </w:pPr>
    </w:p>
    <w:p w:rsidR="00A77BD2" w:rsidRPr="00E2684A" w:rsidRDefault="00084003" w:rsidP="00E2684A">
      <w:pPr>
        <w:jc w:val="center"/>
        <w:rPr>
          <w:b/>
          <w:color w:val="000000" w:themeColor="text1"/>
          <w:sz w:val="22"/>
          <w:szCs w:val="22"/>
        </w:rPr>
      </w:pPr>
      <w:r w:rsidRPr="00E2684A">
        <w:rPr>
          <w:b/>
          <w:color w:val="000000" w:themeColor="text1"/>
          <w:sz w:val="22"/>
          <w:szCs w:val="22"/>
        </w:rPr>
        <w:t>IMPACTO</w:t>
      </w:r>
      <w:r w:rsidR="00C034A7" w:rsidRPr="00E2684A">
        <w:rPr>
          <w:b/>
          <w:color w:val="000000" w:themeColor="text1"/>
          <w:sz w:val="22"/>
          <w:szCs w:val="22"/>
        </w:rPr>
        <w:t xml:space="preserve"> DEL CONFINAMIENTO EN ELEMENTOS DE CONCRETO</w:t>
      </w:r>
      <w:r w:rsidR="007707D4" w:rsidRPr="00E2684A">
        <w:rPr>
          <w:b/>
          <w:color w:val="000000" w:themeColor="text1"/>
          <w:sz w:val="22"/>
          <w:szCs w:val="22"/>
        </w:rPr>
        <w:t xml:space="preserve"> REFORZADO</w:t>
      </w:r>
    </w:p>
    <w:p w:rsidR="001A4B79" w:rsidRPr="00E2684A" w:rsidRDefault="001A4B79" w:rsidP="00E2684A">
      <w:pPr>
        <w:ind w:firstLine="567"/>
        <w:jc w:val="center"/>
        <w:rPr>
          <w:b/>
          <w:color w:val="000000" w:themeColor="text1"/>
          <w:sz w:val="22"/>
          <w:szCs w:val="22"/>
        </w:rPr>
      </w:pPr>
    </w:p>
    <w:p w:rsidR="00076464" w:rsidRPr="00E2684A" w:rsidRDefault="00076464" w:rsidP="00E2684A">
      <w:pPr>
        <w:ind w:firstLine="567"/>
        <w:rPr>
          <w:color w:val="000000" w:themeColor="text1"/>
          <w:sz w:val="22"/>
          <w:szCs w:val="22"/>
        </w:rPr>
      </w:pPr>
      <w:r w:rsidRPr="00E2684A">
        <w:rPr>
          <w:color w:val="000000" w:themeColor="text1"/>
          <w:sz w:val="22"/>
          <w:szCs w:val="22"/>
        </w:rPr>
        <w:t xml:space="preserve">Se empleó el programa BIAX </w:t>
      </w:r>
      <w:r w:rsidR="00C526BE" w:rsidRPr="00E2684A">
        <w:rPr>
          <w:color w:val="000000" w:themeColor="text1"/>
          <w:sz w:val="22"/>
          <w:szCs w:val="22"/>
        </w:rPr>
        <w:t xml:space="preserve">(Wallace y </w:t>
      </w:r>
      <w:proofErr w:type="spellStart"/>
      <w:r w:rsidR="00C526BE" w:rsidRPr="00E2684A">
        <w:rPr>
          <w:color w:val="000000" w:themeColor="text1"/>
          <w:sz w:val="22"/>
          <w:szCs w:val="22"/>
        </w:rPr>
        <w:t>Moehle</w:t>
      </w:r>
      <w:proofErr w:type="spellEnd"/>
      <w:r w:rsidR="00C526BE" w:rsidRPr="00E2684A">
        <w:rPr>
          <w:color w:val="000000" w:themeColor="text1"/>
          <w:sz w:val="22"/>
          <w:szCs w:val="22"/>
        </w:rPr>
        <w:t xml:space="preserve"> 1989) </w:t>
      </w:r>
      <w:r w:rsidRPr="00E2684A">
        <w:rPr>
          <w:color w:val="000000" w:themeColor="text1"/>
          <w:sz w:val="22"/>
          <w:szCs w:val="22"/>
        </w:rPr>
        <w:t>para el modelado de los diagramas momento-curvatura y de interacción de los elementos de concreto</w:t>
      </w:r>
      <w:r w:rsidR="00C96252" w:rsidRPr="00E2684A">
        <w:rPr>
          <w:color w:val="000000" w:themeColor="text1"/>
          <w:sz w:val="22"/>
          <w:szCs w:val="22"/>
        </w:rPr>
        <w:t xml:space="preserve"> reforzado</w:t>
      </w:r>
      <w:r w:rsidR="008A5A02" w:rsidRPr="00E2684A">
        <w:rPr>
          <w:color w:val="000000" w:themeColor="text1"/>
          <w:sz w:val="22"/>
          <w:szCs w:val="22"/>
        </w:rPr>
        <w:t>. E</w:t>
      </w:r>
      <w:r w:rsidRPr="00E2684A">
        <w:rPr>
          <w:color w:val="000000" w:themeColor="text1"/>
          <w:sz w:val="22"/>
          <w:szCs w:val="22"/>
        </w:rPr>
        <w:t xml:space="preserve">ste programa permite el modelado de la sección transversal por medio de un mallado, </w:t>
      </w:r>
      <w:proofErr w:type="spellStart"/>
      <w:r w:rsidR="00C96252" w:rsidRPr="00E2684A">
        <w:rPr>
          <w:color w:val="000000" w:themeColor="text1"/>
          <w:sz w:val="22"/>
          <w:szCs w:val="22"/>
        </w:rPr>
        <w:t>discretizado</w:t>
      </w:r>
      <w:proofErr w:type="spellEnd"/>
      <w:r w:rsidRPr="00E2684A">
        <w:rPr>
          <w:color w:val="000000" w:themeColor="text1"/>
          <w:sz w:val="22"/>
          <w:szCs w:val="22"/>
        </w:rPr>
        <w:t xml:space="preserve"> por el usuario, </w:t>
      </w:r>
      <w:r w:rsidR="00C96252" w:rsidRPr="00E2684A">
        <w:rPr>
          <w:color w:val="000000" w:themeColor="text1"/>
          <w:sz w:val="22"/>
          <w:szCs w:val="22"/>
        </w:rPr>
        <w:t>permitiendo</w:t>
      </w:r>
      <w:r w:rsidRPr="00E2684A">
        <w:rPr>
          <w:color w:val="000000" w:themeColor="text1"/>
          <w:sz w:val="22"/>
          <w:szCs w:val="22"/>
        </w:rPr>
        <w:t xml:space="preserve"> </w:t>
      </w:r>
      <w:r w:rsidR="00C96252" w:rsidRPr="00E2684A">
        <w:rPr>
          <w:color w:val="000000" w:themeColor="text1"/>
          <w:sz w:val="22"/>
          <w:szCs w:val="22"/>
        </w:rPr>
        <w:t>la consideración de</w:t>
      </w:r>
      <w:r w:rsidRPr="00E2684A">
        <w:rPr>
          <w:color w:val="000000" w:themeColor="text1"/>
          <w:sz w:val="22"/>
          <w:szCs w:val="22"/>
        </w:rPr>
        <w:t xml:space="preserve"> curvas </w:t>
      </w:r>
      <w:r w:rsidR="00C96252" w:rsidRPr="00E2684A">
        <w:rPr>
          <w:color w:val="000000" w:themeColor="text1"/>
          <w:sz w:val="22"/>
          <w:szCs w:val="22"/>
        </w:rPr>
        <w:t>esfuerzo-</w:t>
      </w:r>
      <w:r w:rsidRPr="00E2684A">
        <w:rPr>
          <w:color w:val="000000" w:themeColor="text1"/>
          <w:sz w:val="22"/>
          <w:szCs w:val="22"/>
        </w:rPr>
        <w:t>deformación para concreto confinado y sin confinar</w:t>
      </w:r>
      <w:r w:rsidR="00C96252" w:rsidRPr="00E2684A">
        <w:rPr>
          <w:color w:val="000000" w:themeColor="text1"/>
          <w:sz w:val="22"/>
          <w:szCs w:val="22"/>
        </w:rPr>
        <w:t>. El programa tiene la opción de utilizar</w:t>
      </w:r>
      <w:r w:rsidR="007C1D11" w:rsidRPr="00E2684A">
        <w:rPr>
          <w:color w:val="000000" w:themeColor="text1"/>
          <w:sz w:val="22"/>
          <w:szCs w:val="22"/>
        </w:rPr>
        <w:t xml:space="preserve">, entre otros, </w:t>
      </w:r>
      <w:r w:rsidR="00C96252" w:rsidRPr="00E2684A">
        <w:rPr>
          <w:color w:val="000000" w:themeColor="text1"/>
          <w:sz w:val="22"/>
          <w:szCs w:val="22"/>
        </w:rPr>
        <w:t>los modelos constitutivos para el concreto</w:t>
      </w:r>
      <w:r w:rsidRPr="00E2684A">
        <w:rPr>
          <w:color w:val="000000" w:themeColor="text1"/>
          <w:sz w:val="22"/>
          <w:szCs w:val="22"/>
        </w:rPr>
        <w:t xml:space="preserve"> descrito</w:t>
      </w:r>
      <w:r w:rsidR="00C96252" w:rsidRPr="00E2684A">
        <w:rPr>
          <w:color w:val="000000" w:themeColor="text1"/>
          <w:sz w:val="22"/>
          <w:szCs w:val="22"/>
        </w:rPr>
        <w:t>s</w:t>
      </w:r>
      <w:r w:rsidRPr="00E2684A">
        <w:rPr>
          <w:color w:val="000000" w:themeColor="text1"/>
          <w:sz w:val="22"/>
          <w:szCs w:val="22"/>
        </w:rPr>
        <w:t xml:space="preserve"> por Kent y Park</w:t>
      </w:r>
      <w:r w:rsidR="007C1D11" w:rsidRPr="00E2684A">
        <w:rPr>
          <w:color w:val="000000" w:themeColor="text1"/>
          <w:sz w:val="22"/>
          <w:szCs w:val="22"/>
        </w:rPr>
        <w:t xml:space="preserve"> (1986),</w:t>
      </w:r>
      <w:r w:rsidR="00235C1D" w:rsidRPr="00E2684A">
        <w:rPr>
          <w:color w:val="000000" w:themeColor="text1"/>
          <w:sz w:val="22"/>
          <w:szCs w:val="22"/>
        </w:rPr>
        <w:t xml:space="preserve"> </w:t>
      </w:r>
      <w:r w:rsidR="007C1D11" w:rsidRPr="00E2684A">
        <w:rPr>
          <w:color w:val="000000" w:themeColor="text1"/>
          <w:sz w:val="22"/>
          <w:szCs w:val="22"/>
        </w:rPr>
        <w:t>además de permitir</w:t>
      </w:r>
      <w:r w:rsidRPr="00E2684A">
        <w:rPr>
          <w:color w:val="000000" w:themeColor="text1"/>
          <w:sz w:val="22"/>
          <w:szCs w:val="22"/>
        </w:rPr>
        <w:t xml:space="preserve"> el modelado del acero de refuerzo como una curva bilineal con consideraciones de efectos de endurecimiento por deformación</w:t>
      </w:r>
      <w:r w:rsidR="00C526BE" w:rsidRPr="00E2684A">
        <w:rPr>
          <w:color w:val="000000" w:themeColor="text1"/>
          <w:sz w:val="22"/>
          <w:szCs w:val="22"/>
        </w:rPr>
        <w:t>.</w:t>
      </w:r>
      <w:r w:rsidRPr="00E2684A">
        <w:rPr>
          <w:color w:val="000000" w:themeColor="text1"/>
          <w:sz w:val="22"/>
          <w:szCs w:val="22"/>
        </w:rPr>
        <w:t xml:space="preserve"> </w:t>
      </w:r>
    </w:p>
    <w:p w:rsidR="00076464" w:rsidRPr="00E2684A" w:rsidRDefault="00076464" w:rsidP="00E2684A">
      <w:pPr>
        <w:ind w:firstLine="567"/>
        <w:rPr>
          <w:color w:val="000000" w:themeColor="text1"/>
          <w:sz w:val="22"/>
          <w:szCs w:val="22"/>
        </w:rPr>
      </w:pPr>
    </w:p>
    <w:p w:rsidR="00CC779D" w:rsidRPr="00E2684A" w:rsidRDefault="00C96252" w:rsidP="00E2684A">
      <w:pPr>
        <w:ind w:firstLine="567"/>
        <w:rPr>
          <w:color w:val="000000" w:themeColor="text1"/>
          <w:sz w:val="22"/>
          <w:szCs w:val="22"/>
        </w:rPr>
      </w:pPr>
      <w:r w:rsidRPr="00E2684A">
        <w:rPr>
          <w:color w:val="000000" w:themeColor="text1"/>
          <w:sz w:val="22"/>
          <w:szCs w:val="22"/>
        </w:rPr>
        <w:t>El presente trabajo utilizó l</w:t>
      </w:r>
      <w:r w:rsidR="001A4B79" w:rsidRPr="00E2684A">
        <w:rPr>
          <w:color w:val="000000" w:themeColor="text1"/>
          <w:sz w:val="22"/>
          <w:szCs w:val="22"/>
        </w:rPr>
        <w:t>a</w:t>
      </w:r>
      <w:r w:rsidR="001A4B79" w:rsidRPr="00E2684A">
        <w:rPr>
          <w:noProof/>
          <w:color w:val="000000" w:themeColor="text1"/>
          <w:sz w:val="22"/>
          <w:szCs w:val="22"/>
        </w:rPr>
        <w:t xml:space="preserve"> curva esfuerzo-deformación propuesta por Kent y Park</w:t>
      </w:r>
      <w:r w:rsidR="00C24328" w:rsidRPr="00E2684A">
        <w:rPr>
          <w:noProof/>
          <w:color w:val="000000" w:themeColor="text1"/>
          <w:sz w:val="22"/>
          <w:szCs w:val="22"/>
        </w:rPr>
        <w:t>, la cual</w:t>
      </w:r>
      <w:r w:rsidR="001A4B79" w:rsidRPr="00E2684A">
        <w:rPr>
          <w:noProof/>
          <w:color w:val="000000" w:themeColor="text1"/>
          <w:sz w:val="22"/>
          <w:szCs w:val="22"/>
        </w:rPr>
        <w:t xml:space="preserve"> está basada en evidencia experimental y consta de una parte ascendente representada por una curva de segundo grado.</w:t>
      </w:r>
      <w:r w:rsidR="00CC779D" w:rsidRPr="00E2684A">
        <w:rPr>
          <w:noProof/>
          <w:color w:val="000000" w:themeColor="text1"/>
          <w:sz w:val="22"/>
          <w:szCs w:val="22"/>
        </w:rPr>
        <w:t xml:space="preserve"> </w:t>
      </w:r>
      <w:r w:rsidR="00121882" w:rsidRPr="00E2684A">
        <w:rPr>
          <w:noProof/>
          <w:color w:val="000000" w:themeColor="text1"/>
          <w:sz w:val="22"/>
          <w:szCs w:val="22"/>
        </w:rPr>
        <w:t>E</w:t>
      </w:r>
      <w:r w:rsidR="00CC779D" w:rsidRPr="00E2684A">
        <w:rPr>
          <w:noProof/>
          <w:color w:val="000000" w:themeColor="text1"/>
          <w:sz w:val="22"/>
          <w:szCs w:val="22"/>
        </w:rPr>
        <w:t>l modelo supone que no se afecta a la deformación por esfuerzo máximo, pero si provoca un aumento en su resistencia (Park y Paulay 1986).</w:t>
      </w:r>
      <w:r w:rsidR="00235C1D" w:rsidRPr="00E2684A">
        <w:rPr>
          <w:noProof/>
          <w:color w:val="000000" w:themeColor="text1"/>
          <w:sz w:val="22"/>
          <w:szCs w:val="22"/>
        </w:rPr>
        <w:t xml:space="preserve"> </w:t>
      </w:r>
      <w:r w:rsidR="00CC779D" w:rsidRPr="00E2684A">
        <w:rPr>
          <w:color w:val="000000" w:themeColor="text1"/>
          <w:sz w:val="22"/>
          <w:szCs w:val="22"/>
        </w:rPr>
        <w:t>El parámetro que define la rama descendente en línea recta está representado por la letra “</w:t>
      </w:r>
      <w:r w:rsidR="00CC779D" w:rsidRPr="00E2684A">
        <w:rPr>
          <w:i/>
          <w:color w:val="000000" w:themeColor="text1"/>
          <w:sz w:val="22"/>
          <w:szCs w:val="22"/>
        </w:rPr>
        <w:t>Z</w:t>
      </w:r>
      <w:r w:rsidR="00CC779D" w:rsidRPr="00E2684A">
        <w:rPr>
          <w:color w:val="000000" w:themeColor="text1"/>
          <w:sz w:val="22"/>
          <w:szCs w:val="22"/>
        </w:rPr>
        <w:t>”, y se especifica por la deformación presente cuando el esfuerzo ha caído hasta 0.5f’</w:t>
      </w:r>
      <w:r w:rsidR="00CC779D" w:rsidRPr="00E2684A">
        <w:rPr>
          <w:color w:val="000000" w:themeColor="text1"/>
          <w:sz w:val="22"/>
          <w:szCs w:val="22"/>
          <w:vertAlign w:val="subscript"/>
        </w:rPr>
        <w:t>c</w:t>
      </w:r>
      <w:r w:rsidR="00CC779D" w:rsidRPr="00E2684A">
        <w:rPr>
          <w:color w:val="000000" w:themeColor="text1"/>
          <w:sz w:val="22"/>
          <w:szCs w:val="22"/>
        </w:rPr>
        <w:t>. La ecuación que representa a esta variable está dada por:</w:t>
      </w:r>
    </w:p>
    <w:p w:rsidR="00CC779D" w:rsidRPr="00E2684A" w:rsidRDefault="00CC779D" w:rsidP="00CC779D">
      <w:pPr>
        <w:spacing w:line="276" w:lineRule="auto"/>
        <w:rPr>
          <w:color w:val="000000" w:themeColor="text1"/>
        </w:rPr>
      </w:pPr>
    </w:p>
    <w:p w:rsidR="00CC779D" w:rsidRPr="00E2684A" w:rsidRDefault="00CC779D" w:rsidP="00CC779D">
      <w:pPr>
        <w:spacing w:line="276" w:lineRule="auto"/>
        <w:jc w:val="right"/>
        <w:rPr>
          <w:color w:val="000000" w:themeColor="text1"/>
          <w:sz w:val="24"/>
          <w:szCs w:val="24"/>
        </w:rPr>
      </w:pPr>
      <m:oMath>
        <m:r>
          <w:rPr>
            <w:rFonts w:ascii="Cambria Math" w:hAnsi="Cambria Math"/>
            <w:color w:val="000000" w:themeColor="text1"/>
            <w:sz w:val="24"/>
            <w:szCs w:val="24"/>
          </w:rPr>
          <w:lastRenderedPageBreak/>
          <m:t>Z=</m:t>
        </m:r>
        <m:f>
          <m:fPr>
            <m:ctrlPr>
              <w:rPr>
                <w:rFonts w:ascii="Cambria Math" w:hAnsi="Cambria Math"/>
                <w:i/>
                <w:color w:val="000000" w:themeColor="text1"/>
                <w:sz w:val="24"/>
                <w:szCs w:val="24"/>
              </w:rPr>
            </m:ctrlPr>
          </m:fPr>
          <m:num>
            <m:r>
              <w:rPr>
                <w:rFonts w:ascii="Cambria Math" w:hAnsi="Cambria Math"/>
                <w:color w:val="000000" w:themeColor="text1"/>
                <w:sz w:val="24"/>
                <w:szCs w:val="24"/>
              </w:rPr>
              <m:t>0.5</m:t>
            </m:r>
          </m:num>
          <m:den>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ε</m:t>
                </m:r>
              </m:e>
              <m:sub>
                <m:r>
                  <w:rPr>
                    <w:rFonts w:ascii="Cambria Math" w:hAnsi="Cambria Math"/>
                    <w:color w:val="000000" w:themeColor="text1"/>
                    <w:sz w:val="24"/>
                    <w:szCs w:val="24"/>
                  </w:rPr>
                  <m:t>50u</m:t>
                </m:r>
              </m:sub>
            </m:sSub>
            <m:r>
              <w:rPr>
                <w:rFonts w:ascii="Cambria Math" w:hAnsi="Cambria Math"/>
                <w:color w:val="000000" w:themeColor="text1"/>
                <w:sz w:val="24"/>
                <w:szCs w:val="24"/>
              </w:rPr>
              <m:t>+</m:t>
            </m:r>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ε</m:t>
                </m:r>
              </m:e>
              <m:sub>
                <m:r>
                  <w:rPr>
                    <w:rFonts w:ascii="Cambria Math" w:hAnsi="Cambria Math"/>
                    <w:color w:val="000000" w:themeColor="text1"/>
                    <w:sz w:val="24"/>
                    <w:szCs w:val="24"/>
                  </w:rPr>
                  <m:t>50</m:t>
                </m:r>
                <m:r>
                  <w:rPr>
                    <w:rFonts w:ascii="Cambria Math" w:hAnsi="Cambria Math"/>
                    <w:color w:val="000000" w:themeColor="text1"/>
                    <w:sz w:val="24"/>
                    <w:szCs w:val="24"/>
                  </w:rPr>
                  <m:t>h</m:t>
                </m:r>
              </m:sub>
            </m:sSub>
            <m:r>
              <w:rPr>
                <w:rFonts w:ascii="Cambria Math" w:hAnsi="Cambria Math"/>
                <w:color w:val="000000" w:themeColor="text1"/>
                <w:sz w:val="24"/>
                <w:szCs w:val="24"/>
              </w:rPr>
              <m:t>-0.003</m:t>
            </m:r>
          </m:den>
        </m:f>
      </m:oMath>
      <w:r w:rsidR="00235C1D" w:rsidRPr="00E2684A">
        <w:rPr>
          <w:color w:val="000000" w:themeColor="text1"/>
          <w:sz w:val="24"/>
          <w:szCs w:val="24"/>
        </w:rPr>
        <w:t xml:space="preserve"> </w:t>
      </w:r>
      <w:r w:rsidRPr="00E2684A">
        <w:rPr>
          <w:color w:val="000000" w:themeColor="text1"/>
          <w:sz w:val="24"/>
          <w:szCs w:val="24"/>
        </w:rPr>
        <w:tab/>
      </w:r>
      <w:r w:rsidRPr="00E2684A">
        <w:rPr>
          <w:color w:val="000000" w:themeColor="text1"/>
          <w:sz w:val="24"/>
          <w:szCs w:val="24"/>
        </w:rPr>
        <w:tab/>
      </w:r>
      <w:r w:rsidRPr="00E2684A">
        <w:rPr>
          <w:color w:val="000000" w:themeColor="text1"/>
          <w:sz w:val="24"/>
          <w:szCs w:val="24"/>
        </w:rPr>
        <w:tab/>
      </w:r>
      <w:r w:rsidRPr="00E2684A">
        <w:rPr>
          <w:color w:val="000000" w:themeColor="text1"/>
          <w:sz w:val="24"/>
          <w:szCs w:val="24"/>
        </w:rPr>
        <w:tab/>
      </w:r>
      <w:r w:rsidRPr="00E2684A">
        <w:rPr>
          <w:color w:val="000000" w:themeColor="text1"/>
          <w:sz w:val="24"/>
          <w:szCs w:val="24"/>
        </w:rPr>
        <w:tab/>
      </w:r>
      <w:r w:rsidRPr="00E2684A">
        <w:rPr>
          <w:color w:val="000000" w:themeColor="text1"/>
          <w:sz w:val="24"/>
          <w:szCs w:val="24"/>
        </w:rPr>
        <w:tab/>
        <w:t xml:space="preserve"> (1)</w:t>
      </w:r>
    </w:p>
    <w:p w:rsidR="00CC779D" w:rsidRPr="00E2684A" w:rsidRDefault="00CC779D" w:rsidP="00CC779D">
      <w:pPr>
        <w:jc w:val="center"/>
        <w:rPr>
          <w:color w:val="000000" w:themeColor="text1"/>
          <w:sz w:val="24"/>
          <w:szCs w:val="24"/>
          <w:lang w:val="es-ES"/>
        </w:rPr>
      </w:pPr>
    </w:p>
    <w:p w:rsidR="00CC779D" w:rsidRPr="00E2684A" w:rsidRDefault="00CC779D" w:rsidP="00E2684A">
      <w:pPr>
        <w:ind w:firstLine="567"/>
        <w:rPr>
          <w:color w:val="000000" w:themeColor="text1"/>
          <w:sz w:val="22"/>
          <w:szCs w:val="22"/>
        </w:rPr>
      </w:pPr>
      <w:r w:rsidRPr="00E2684A">
        <w:rPr>
          <w:color w:val="000000" w:themeColor="text1"/>
          <w:sz w:val="22"/>
          <w:szCs w:val="22"/>
        </w:rPr>
        <w:t>La variable ε</w:t>
      </w:r>
      <w:r w:rsidRPr="00E2684A">
        <w:rPr>
          <w:color w:val="000000" w:themeColor="text1"/>
          <w:sz w:val="22"/>
          <w:szCs w:val="22"/>
          <w:vertAlign w:val="subscript"/>
        </w:rPr>
        <w:t>50h</w:t>
      </w:r>
      <w:r w:rsidRPr="00E2684A">
        <w:rPr>
          <w:color w:val="000000" w:themeColor="text1"/>
          <w:sz w:val="22"/>
          <w:szCs w:val="22"/>
        </w:rPr>
        <w:t>,</w:t>
      </w:r>
      <w:r w:rsidRPr="00E2684A">
        <w:rPr>
          <w:color w:val="000000" w:themeColor="text1"/>
          <w:sz w:val="22"/>
          <w:szCs w:val="22"/>
          <w:vertAlign w:val="subscript"/>
        </w:rPr>
        <w:t xml:space="preserve"> </w:t>
      </w:r>
      <w:r w:rsidRPr="00E2684A">
        <w:rPr>
          <w:color w:val="000000" w:themeColor="text1"/>
          <w:sz w:val="22"/>
          <w:szCs w:val="22"/>
        </w:rPr>
        <w:t xml:space="preserve">proporciona la ductilidad adicional debida a los estribos, y relaciona el cociente de volúmenes entre el corazón de concreto confinado y el de los estribos utilizados. </w:t>
      </w:r>
    </w:p>
    <w:p w:rsidR="00CC779D" w:rsidRPr="00E2684A" w:rsidRDefault="00CC779D" w:rsidP="00CC779D">
      <w:pPr>
        <w:spacing w:line="276" w:lineRule="auto"/>
        <w:rPr>
          <w:color w:val="000000" w:themeColor="text1"/>
          <w:sz w:val="24"/>
          <w:szCs w:val="24"/>
        </w:rPr>
      </w:pPr>
    </w:p>
    <w:p w:rsidR="00CC779D" w:rsidRPr="00E2684A" w:rsidRDefault="00C34858" w:rsidP="00CC779D">
      <w:pPr>
        <w:spacing w:line="276" w:lineRule="auto"/>
        <w:jc w:val="right"/>
        <w:rPr>
          <w:color w:val="000000" w:themeColor="text1"/>
          <w:sz w:val="24"/>
          <w:szCs w:val="24"/>
        </w:rPr>
      </w:pPr>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ε</m:t>
            </m:r>
          </m:e>
          <m:sub>
            <m:r>
              <w:rPr>
                <w:rFonts w:ascii="Cambria Math" w:hAnsi="Cambria Math"/>
                <w:color w:val="000000" w:themeColor="text1"/>
                <w:sz w:val="24"/>
                <w:szCs w:val="24"/>
              </w:rPr>
              <m:t>50</m:t>
            </m:r>
            <m:r>
              <w:rPr>
                <w:rFonts w:ascii="Cambria Math" w:hAnsi="Cambria Math"/>
                <w:color w:val="000000" w:themeColor="text1"/>
                <w:sz w:val="24"/>
                <w:szCs w:val="24"/>
              </w:rPr>
              <m:t>h</m:t>
            </m:r>
          </m:sub>
        </m:sSub>
        <m:r>
          <w:rPr>
            <w:rFonts w:ascii="Cambria Math" w:hAnsi="Cambria Math"/>
            <w:color w:val="000000" w:themeColor="text1"/>
            <w:sz w:val="24"/>
            <w:szCs w:val="24"/>
          </w:rPr>
          <m:t>=</m:t>
        </m:r>
        <m:f>
          <m:fPr>
            <m:ctrlPr>
              <w:rPr>
                <w:rFonts w:ascii="Cambria Math" w:hAnsi="Cambria Math"/>
                <w:i/>
                <w:color w:val="000000" w:themeColor="text1"/>
                <w:sz w:val="24"/>
                <w:szCs w:val="24"/>
              </w:rPr>
            </m:ctrlPr>
          </m:fPr>
          <m:num>
            <m:r>
              <w:rPr>
                <w:rFonts w:ascii="Cambria Math" w:hAnsi="Cambria Math"/>
                <w:color w:val="000000" w:themeColor="text1"/>
                <w:sz w:val="24"/>
                <w:szCs w:val="24"/>
              </w:rPr>
              <m:t>3</m:t>
            </m:r>
          </m:num>
          <m:den>
            <m:r>
              <w:rPr>
                <w:rFonts w:ascii="Cambria Math" w:hAnsi="Cambria Math"/>
                <w:color w:val="000000" w:themeColor="text1"/>
                <w:sz w:val="24"/>
                <w:szCs w:val="24"/>
              </w:rPr>
              <m:t>4</m:t>
            </m:r>
          </m:den>
        </m:f>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ρ</m:t>
            </m:r>
          </m:e>
          <m:sub>
            <m:r>
              <w:rPr>
                <w:rFonts w:ascii="Cambria Math" w:hAnsi="Cambria Math"/>
                <w:color w:val="000000" w:themeColor="text1"/>
                <w:sz w:val="24"/>
                <w:szCs w:val="24"/>
              </w:rPr>
              <m:t>s</m:t>
            </m:r>
          </m:sub>
        </m:sSub>
        <m:rad>
          <m:radPr>
            <m:degHide m:val="1"/>
            <m:ctrlPr>
              <w:rPr>
                <w:rFonts w:ascii="Cambria Math" w:hAnsi="Cambria Math"/>
                <w:i/>
                <w:color w:val="000000" w:themeColor="text1"/>
                <w:sz w:val="24"/>
                <w:szCs w:val="24"/>
              </w:rPr>
            </m:ctrlPr>
          </m:radPr>
          <m:deg/>
          <m:e>
            <m:f>
              <m:fPr>
                <m:ctrlPr>
                  <w:rPr>
                    <w:rFonts w:ascii="Cambria Math" w:hAnsi="Cambria Math"/>
                    <w:i/>
                    <w:color w:val="000000" w:themeColor="text1"/>
                    <w:sz w:val="24"/>
                    <w:szCs w:val="24"/>
                  </w:rPr>
                </m:ctrlPr>
              </m:fPr>
              <m:num>
                <m:r>
                  <w:rPr>
                    <w:rFonts w:ascii="Cambria Math" w:hAnsi="Cambria Math"/>
                    <w:color w:val="000000" w:themeColor="text1"/>
                    <w:sz w:val="24"/>
                    <w:szCs w:val="24"/>
                  </w:rPr>
                  <m:t>b''</m:t>
                </m:r>
              </m:num>
              <m:den>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s</m:t>
                    </m:r>
                  </m:e>
                  <m:sub>
                    <m:r>
                      <w:rPr>
                        <w:rFonts w:ascii="Cambria Math" w:hAnsi="Cambria Math"/>
                        <w:color w:val="000000" w:themeColor="text1"/>
                        <w:sz w:val="24"/>
                        <w:szCs w:val="24"/>
                      </w:rPr>
                      <m:t>h</m:t>
                    </m:r>
                  </m:sub>
                </m:sSub>
              </m:den>
            </m:f>
          </m:e>
        </m:rad>
      </m:oMath>
      <w:r w:rsidR="009D1AD3">
        <w:rPr>
          <w:color w:val="000000" w:themeColor="text1"/>
          <w:sz w:val="24"/>
          <w:szCs w:val="24"/>
        </w:rPr>
        <w:t xml:space="preserve"> </w:t>
      </w:r>
      <w:r w:rsidR="009D1AD3">
        <w:rPr>
          <w:color w:val="000000" w:themeColor="text1"/>
          <w:sz w:val="24"/>
          <w:szCs w:val="24"/>
        </w:rPr>
        <w:tab/>
      </w:r>
      <w:r w:rsidR="00CC779D" w:rsidRPr="00E2684A">
        <w:rPr>
          <w:color w:val="000000" w:themeColor="text1"/>
          <w:sz w:val="24"/>
          <w:szCs w:val="24"/>
        </w:rPr>
        <w:tab/>
      </w:r>
      <w:r w:rsidR="00CC779D" w:rsidRPr="00E2684A">
        <w:rPr>
          <w:color w:val="000000" w:themeColor="text1"/>
          <w:sz w:val="24"/>
          <w:szCs w:val="24"/>
        </w:rPr>
        <w:tab/>
      </w:r>
      <w:r w:rsidR="00CC779D" w:rsidRPr="00E2684A">
        <w:rPr>
          <w:color w:val="000000" w:themeColor="text1"/>
          <w:sz w:val="24"/>
          <w:szCs w:val="24"/>
        </w:rPr>
        <w:tab/>
      </w:r>
      <w:r w:rsidR="00CC779D" w:rsidRPr="00E2684A">
        <w:rPr>
          <w:color w:val="000000" w:themeColor="text1"/>
          <w:sz w:val="24"/>
          <w:szCs w:val="24"/>
        </w:rPr>
        <w:tab/>
      </w:r>
      <w:r w:rsidR="00CC779D" w:rsidRPr="00E2684A">
        <w:rPr>
          <w:color w:val="000000" w:themeColor="text1"/>
          <w:sz w:val="24"/>
          <w:szCs w:val="24"/>
        </w:rPr>
        <w:tab/>
        <w:t>(2)</w:t>
      </w:r>
    </w:p>
    <w:p w:rsidR="00CC779D" w:rsidRPr="00E2684A" w:rsidRDefault="00CC779D" w:rsidP="001A4B79">
      <w:pPr>
        <w:spacing w:line="276" w:lineRule="auto"/>
        <w:rPr>
          <w:noProof/>
          <w:color w:val="000000" w:themeColor="text1"/>
          <w:sz w:val="24"/>
          <w:szCs w:val="24"/>
        </w:rPr>
      </w:pPr>
    </w:p>
    <w:p w:rsidR="004B17E7" w:rsidRPr="00E2684A" w:rsidRDefault="00AF4AD7" w:rsidP="004B17E7">
      <w:pPr>
        <w:spacing w:line="276" w:lineRule="auto"/>
        <w:jc w:val="center"/>
        <w:rPr>
          <w:noProof/>
          <w:color w:val="000000" w:themeColor="text1"/>
        </w:rPr>
      </w:pPr>
      <w:r w:rsidRPr="00E2684A">
        <w:rPr>
          <w:noProof/>
          <w:color w:val="000000" w:themeColor="text1"/>
          <w:lang w:val="es-ES" w:eastAsia="es-ES"/>
        </w:rPr>
        <w:drawing>
          <wp:inline distT="0" distB="0" distL="0" distR="0" wp14:anchorId="41327DD0" wp14:editId="49117AB1">
            <wp:extent cx="3547210" cy="210312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BEBA8EAE-BF5A-486C-A8C5-ECC9F3942E4B}">
                          <a14:imgProps xmlns:a14="http://schemas.microsoft.com/office/drawing/2010/main">
                            <a14:imgLayer r:embed="rId20">
                              <a14:imgEffect>
                                <a14:saturation sat="200000"/>
                              </a14:imgEffect>
                              <a14:imgEffect>
                                <a14:brightnessContrast contrast="-20000"/>
                              </a14:imgEffect>
                            </a14:imgLayer>
                          </a14:imgProps>
                        </a:ext>
                      </a:extLst>
                    </a:blip>
                    <a:stretch>
                      <a:fillRect/>
                    </a:stretch>
                  </pic:blipFill>
                  <pic:spPr>
                    <a:xfrm>
                      <a:off x="0" y="0"/>
                      <a:ext cx="3547210" cy="2103120"/>
                    </a:xfrm>
                    <a:prstGeom prst="rect">
                      <a:avLst/>
                    </a:prstGeom>
                  </pic:spPr>
                </pic:pic>
              </a:graphicData>
            </a:graphic>
          </wp:inline>
        </w:drawing>
      </w:r>
    </w:p>
    <w:p w:rsidR="00AE2F5F" w:rsidRPr="00E2684A" w:rsidRDefault="00961CA5" w:rsidP="00961CA5">
      <w:pPr>
        <w:pStyle w:val="Epgrafe"/>
        <w:rPr>
          <w:b/>
          <w:bCs w:val="0"/>
          <w:color w:val="000000" w:themeColor="text1"/>
        </w:rPr>
      </w:pPr>
      <w:r w:rsidRPr="00E2684A">
        <w:rPr>
          <w:color w:val="000000" w:themeColor="text1"/>
        </w:rPr>
        <w:t xml:space="preserve">Figura </w:t>
      </w:r>
      <w:r w:rsidR="00BC0287" w:rsidRPr="00E2684A">
        <w:rPr>
          <w:color w:val="000000" w:themeColor="text1"/>
        </w:rPr>
        <w:fldChar w:fldCharType="begin"/>
      </w:r>
      <w:r w:rsidR="005C2879" w:rsidRPr="00E2684A">
        <w:rPr>
          <w:color w:val="000000" w:themeColor="text1"/>
        </w:rPr>
        <w:instrText xml:space="preserve"> SEQ Figura \* ARABIC </w:instrText>
      </w:r>
      <w:r w:rsidR="00BC0287" w:rsidRPr="00E2684A">
        <w:rPr>
          <w:color w:val="000000" w:themeColor="text1"/>
        </w:rPr>
        <w:fldChar w:fldCharType="separate"/>
      </w:r>
      <w:r w:rsidR="007D2B0F">
        <w:rPr>
          <w:noProof/>
          <w:color w:val="000000" w:themeColor="text1"/>
        </w:rPr>
        <w:t>3</w:t>
      </w:r>
      <w:r w:rsidR="00BC0287" w:rsidRPr="00E2684A">
        <w:rPr>
          <w:color w:val="000000" w:themeColor="text1"/>
        </w:rPr>
        <w:fldChar w:fldCharType="end"/>
      </w:r>
      <w:r w:rsidR="00766806">
        <w:rPr>
          <w:color w:val="000000" w:themeColor="text1"/>
        </w:rPr>
        <w:t>.</w:t>
      </w:r>
      <w:r w:rsidRPr="00E2684A">
        <w:rPr>
          <w:color w:val="000000" w:themeColor="text1"/>
        </w:rPr>
        <w:t xml:space="preserve"> </w:t>
      </w:r>
      <w:r w:rsidR="00AE2F5F" w:rsidRPr="00E2684A">
        <w:rPr>
          <w:color w:val="000000" w:themeColor="text1"/>
        </w:rPr>
        <w:t>Curva esfuerzo-deformación para concreto confinado por estribos rectangulares</w:t>
      </w:r>
    </w:p>
    <w:p w:rsidR="001A4B79" w:rsidRPr="00E2684A" w:rsidRDefault="001A4B79" w:rsidP="001A4B79">
      <w:pPr>
        <w:rPr>
          <w:color w:val="000000" w:themeColor="text1"/>
        </w:rPr>
      </w:pPr>
    </w:p>
    <w:p w:rsidR="00CC779D" w:rsidRPr="009D1AD3" w:rsidRDefault="00CC779D" w:rsidP="009D1AD3">
      <w:pPr>
        <w:ind w:firstLine="567"/>
        <w:rPr>
          <w:noProof/>
          <w:color w:val="000000" w:themeColor="text1"/>
          <w:sz w:val="22"/>
          <w:szCs w:val="22"/>
        </w:rPr>
      </w:pPr>
      <w:r w:rsidRPr="009D1AD3">
        <w:rPr>
          <w:noProof/>
          <w:color w:val="000000" w:themeColor="text1"/>
          <w:sz w:val="22"/>
          <w:szCs w:val="22"/>
        </w:rPr>
        <w:t xml:space="preserve">En la figura </w:t>
      </w:r>
      <w:r w:rsidR="007626EF" w:rsidRPr="009D1AD3">
        <w:rPr>
          <w:noProof/>
          <w:color w:val="000000" w:themeColor="text1"/>
          <w:sz w:val="22"/>
          <w:szCs w:val="22"/>
        </w:rPr>
        <w:t>3</w:t>
      </w:r>
      <w:r w:rsidR="00C24328" w:rsidRPr="009D1AD3">
        <w:rPr>
          <w:noProof/>
          <w:color w:val="000000" w:themeColor="text1"/>
          <w:sz w:val="22"/>
          <w:szCs w:val="22"/>
        </w:rPr>
        <w:t xml:space="preserve"> están representada</w:t>
      </w:r>
      <w:r w:rsidRPr="009D1AD3">
        <w:rPr>
          <w:noProof/>
          <w:color w:val="000000" w:themeColor="text1"/>
          <w:sz w:val="22"/>
          <w:szCs w:val="22"/>
        </w:rPr>
        <w:t>s tres curvas esfuerzo-deformación a distintos niveles de confinamiento. La curva</w:t>
      </w:r>
      <w:r w:rsidR="00BD3C7A" w:rsidRPr="009D1AD3">
        <w:rPr>
          <w:noProof/>
          <w:color w:val="000000" w:themeColor="text1"/>
          <w:sz w:val="22"/>
          <w:szCs w:val="22"/>
        </w:rPr>
        <w:t xml:space="preserve"> con línea punteada </w:t>
      </w:r>
      <w:r w:rsidRPr="009D1AD3">
        <w:rPr>
          <w:noProof/>
          <w:color w:val="000000" w:themeColor="text1"/>
          <w:sz w:val="22"/>
          <w:szCs w:val="22"/>
        </w:rPr>
        <w:t xml:space="preserve">representa una curva típica para un concreto sin </w:t>
      </w:r>
      <w:r w:rsidR="00121882" w:rsidRPr="009D1AD3">
        <w:rPr>
          <w:noProof/>
          <w:color w:val="000000" w:themeColor="text1"/>
          <w:sz w:val="22"/>
          <w:szCs w:val="22"/>
        </w:rPr>
        <w:t>confinar</w:t>
      </w:r>
      <w:r w:rsidR="005B4572" w:rsidRPr="009D1AD3">
        <w:rPr>
          <w:noProof/>
          <w:color w:val="000000" w:themeColor="text1"/>
          <w:sz w:val="22"/>
          <w:szCs w:val="22"/>
        </w:rPr>
        <w:t xml:space="preserve">. La curva con línea discontinua </w:t>
      </w:r>
      <w:r w:rsidRPr="009D1AD3">
        <w:rPr>
          <w:noProof/>
          <w:color w:val="000000" w:themeColor="text1"/>
          <w:sz w:val="22"/>
          <w:szCs w:val="22"/>
        </w:rPr>
        <w:t>representa a un elemento de concreto con separación de estribos a 15 cms. La curva con línea continua representa un elemento de concreto con separación máxima de estribos a 8 cms. Como se aprecia de esta figura, el considerar una separación de estribos más estrecha aumenta</w:t>
      </w:r>
      <w:r w:rsidR="005B4572" w:rsidRPr="009D1AD3">
        <w:rPr>
          <w:noProof/>
          <w:color w:val="000000" w:themeColor="text1"/>
          <w:sz w:val="22"/>
          <w:szCs w:val="22"/>
        </w:rPr>
        <w:t xml:space="preserve"> substancialmente la</w:t>
      </w:r>
      <w:r w:rsidRPr="009D1AD3">
        <w:rPr>
          <w:noProof/>
          <w:color w:val="000000" w:themeColor="text1"/>
          <w:sz w:val="22"/>
          <w:szCs w:val="22"/>
        </w:rPr>
        <w:t xml:space="preserve"> </w:t>
      </w:r>
      <w:r w:rsidR="005B4572" w:rsidRPr="009D1AD3">
        <w:rPr>
          <w:noProof/>
          <w:color w:val="000000" w:themeColor="text1"/>
          <w:sz w:val="22"/>
          <w:szCs w:val="22"/>
        </w:rPr>
        <w:t xml:space="preserve">capacidad de deformación última y, en menor medida, su resistencia a compresión. </w:t>
      </w:r>
    </w:p>
    <w:p w:rsidR="001A4B79" w:rsidRPr="009D1AD3" w:rsidRDefault="001A4B79" w:rsidP="009D1AD3">
      <w:pPr>
        <w:ind w:firstLine="567"/>
        <w:rPr>
          <w:color w:val="000000" w:themeColor="text1"/>
          <w:sz w:val="22"/>
          <w:szCs w:val="22"/>
        </w:rPr>
      </w:pPr>
    </w:p>
    <w:p w:rsidR="001A4B79" w:rsidRPr="009D1AD3" w:rsidRDefault="00843A5E" w:rsidP="009D1AD3">
      <w:pPr>
        <w:ind w:firstLine="567"/>
        <w:rPr>
          <w:color w:val="000000" w:themeColor="text1"/>
          <w:sz w:val="22"/>
          <w:szCs w:val="22"/>
        </w:rPr>
      </w:pPr>
      <w:r w:rsidRPr="009D1AD3">
        <w:rPr>
          <w:color w:val="000000" w:themeColor="text1"/>
          <w:sz w:val="22"/>
          <w:szCs w:val="22"/>
        </w:rPr>
        <w:t xml:space="preserve">Con base en el soporte teórico que produce el efecto de confinamiento descrito </w:t>
      </w:r>
      <w:r w:rsidR="00A945BB" w:rsidRPr="009D1AD3">
        <w:rPr>
          <w:color w:val="000000" w:themeColor="text1"/>
          <w:sz w:val="22"/>
          <w:szCs w:val="22"/>
        </w:rPr>
        <w:t>con</w:t>
      </w:r>
      <w:r w:rsidRPr="009D1AD3">
        <w:rPr>
          <w:color w:val="000000" w:themeColor="text1"/>
          <w:sz w:val="22"/>
          <w:szCs w:val="22"/>
        </w:rPr>
        <w:t xml:space="preserve"> el modelo de Kent y Park</w:t>
      </w:r>
      <w:r w:rsidR="00121882" w:rsidRPr="009D1AD3">
        <w:rPr>
          <w:color w:val="000000" w:themeColor="text1"/>
          <w:sz w:val="22"/>
          <w:szCs w:val="22"/>
        </w:rPr>
        <w:t>,</w:t>
      </w:r>
      <w:r w:rsidRPr="009D1AD3">
        <w:rPr>
          <w:color w:val="000000" w:themeColor="text1"/>
          <w:sz w:val="22"/>
          <w:szCs w:val="22"/>
        </w:rPr>
        <w:t xml:space="preserve"> y modelando las secciones transversales</w:t>
      </w:r>
      <w:r w:rsidR="00121882" w:rsidRPr="009D1AD3">
        <w:rPr>
          <w:color w:val="000000" w:themeColor="text1"/>
          <w:sz w:val="22"/>
          <w:szCs w:val="22"/>
        </w:rPr>
        <w:t xml:space="preserve"> </w:t>
      </w:r>
      <w:r w:rsidRPr="009D1AD3">
        <w:rPr>
          <w:color w:val="000000" w:themeColor="text1"/>
          <w:sz w:val="22"/>
          <w:szCs w:val="22"/>
        </w:rPr>
        <w:t>con su</w:t>
      </w:r>
      <w:r w:rsidR="00A945BB" w:rsidRPr="009D1AD3">
        <w:rPr>
          <w:color w:val="000000" w:themeColor="text1"/>
          <w:sz w:val="22"/>
          <w:szCs w:val="22"/>
        </w:rPr>
        <w:t xml:space="preserve"> respectivo</w:t>
      </w:r>
      <w:r w:rsidRPr="009D1AD3">
        <w:rPr>
          <w:color w:val="000000" w:themeColor="text1"/>
          <w:sz w:val="22"/>
          <w:szCs w:val="22"/>
        </w:rPr>
        <w:t xml:space="preserve"> refuerzo longitudinal y transversal</w:t>
      </w:r>
      <w:r w:rsidR="00121882" w:rsidRPr="009D1AD3">
        <w:rPr>
          <w:color w:val="000000" w:themeColor="text1"/>
          <w:sz w:val="22"/>
          <w:szCs w:val="22"/>
        </w:rPr>
        <w:t>, resultado del diseño descrito en la sección anterior,</w:t>
      </w:r>
      <w:r w:rsidRPr="009D1AD3">
        <w:rPr>
          <w:color w:val="000000" w:themeColor="text1"/>
          <w:sz w:val="22"/>
          <w:szCs w:val="22"/>
        </w:rPr>
        <w:t xml:space="preserve"> se</w:t>
      </w:r>
      <w:r w:rsidR="00101ED7" w:rsidRPr="009D1AD3">
        <w:rPr>
          <w:color w:val="000000" w:themeColor="text1"/>
          <w:sz w:val="22"/>
          <w:szCs w:val="22"/>
        </w:rPr>
        <w:t xml:space="preserve"> comparan </w:t>
      </w:r>
      <w:r w:rsidRPr="009D1AD3">
        <w:rPr>
          <w:color w:val="000000" w:themeColor="text1"/>
          <w:sz w:val="22"/>
          <w:szCs w:val="22"/>
        </w:rPr>
        <w:t>e</w:t>
      </w:r>
      <w:r w:rsidR="001A4B79" w:rsidRPr="009D1AD3">
        <w:rPr>
          <w:color w:val="000000" w:themeColor="text1"/>
          <w:sz w:val="22"/>
          <w:szCs w:val="22"/>
        </w:rPr>
        <w:t xml:space="preserve">n la figura </w:t>
      </w:r>
      <w:r w:rsidR="007626EF" w:rsidRPr="009D1AD3">
        <w:rPr>
          <w:color w:val="000000" w:themeColor="text1"/>
          <w:sz w:val="22"/>
          <w:szCs w:val="22"/>
        </w:rPr>
        <w:t>4</w:t>
      </w:r>
      <w:r w:rsidR="001A4B79" w:rsidRPr="009D1AD3">
        <w:rPr>
          <w:color w:val="000000" w:themeColor="text1"/>
          <w:sz w:val="22"/>
          <w:szCs w:val="22"/>
        </w:rPr>
        <w:t xml:space="preserve"> </w:t>
      </w:r>
      <w:r w:rsidR="00101ED7" w:rsidRPr="009D1AD3">
        <w:rPr>
          <w:color w:val="000000" w:themeColor="text1"/>
          <w:sz w:val="22"/>
          <w:szCs w:val="22"/>
        </w:rPr>
        <w:t>los</w:t>
      </w:r>
      <w:r w:rsidR="001A4B79" w:rsidRPr="009D1AD3">
        <w:rPr>
          <w:color w:val="000000" w:themeColor="text1"/>
          <w:sz w:val="22"/>
          <w:szCs w:val="22"/>
        </w:rPr>
        <w:t xml:space="preserve"> diagramas momento-curvatura para una columna de concreto con distinta</w:t>
      </w:r>
      <w:r w:rsidR="00101ED7" w:rsidRPr="009D1AD3">
        <w:rPr>
          <w:color w:val="000000" w:themeColor="text1"/>
          <w:sz w:val="22"/>
          <w:szCs w:val="22"/>
        </w:rPr>
        <w:t>s separacio</w:t>
      </w:r>
      <w:r w:rsidR="001A4B79" w:rsidRPr="009D1AD3">
        <w:rPr>
          <w:color w:val="000000" w:themeColor="text1"/>
          <w:sz w:val="22"/>
          <w:szCs w:val="22"/>
        </w:rPr>
        <w:t>n</w:t>
      </w:r>
      <w:r w:rsidR="00101ED7" w:rsidRPr="009D1AD3">
        <w:rPr>
          <w:color w:val="000000" w:themeColor="text1"/>
          <w:sz w:val="22"/>
          <w:szCs w:val="22"/>
        </w:rPr>
        <w:t>es</w:t>
      </w:r>
      <w:r w:rsidR="001A4B79" w:rsidRPr="009D1AD3">
        <w:rPr>
          <w:color w:val="000000" w:themeColor="text1"/>
          <w:sz w:val="22"/>
          <w:szCs w:val="22"/>
        </w:rPr>
        <w:t xml:space="preserve"> de estribos. La línea</w:t>
      </w:r>
      <w:r w:rsidR="00101ED7" w:rsidRPr="009D1AD3">
        <w:rPr>
          <w:color w:val="000000" w:themeColor="text1"/>
          <w:sz w:val="22"/>
          <w:szCs w:val="22"/>
        </w:rPr>
        <w:t xml:space="preserve"> discontinua </w:t>
      </w:r>
      <w:r w:rsidR="001A4B79" w:rsidRPr="009D1AD3">
        <w:rPr>
          <w:color w:val="000000" w:themeColor="text1"/>
          <w:sz w:val="22"/>
          <w:szCs w:val="22"/>
        </w:rPr>
        <w:t xml:space="preserve">representa un detallado no dúctil </w:t>
      </w:r>
      <w:r w:rsidR="00AD6DA4" w:rsidRPr="009D1AD3">
        <w:rPr>
          <w:color w:val="000000" w:themeColor="text1"/>
          <w:sz w:val="22"/>
          <w:szCs w:val="22"/>
        </w:rPr>
        <w:t>con</w:t>
      </w:r>
      <w:r w:rsidR="001A4B79" w:rsidRPr="009D1AD3">
        <w:rPr>
          <w:color w:val="000000" w:themeColor="text1"/>
          <w:sz w:val="22"/>
          <w:szCs w:val="22"/>
        </w:rPr>
        <w:t xml:space="preserve"> una separación de</w:t>
      </w:r>
      <w:r w:rsidR="00101ED7" w:rsidRPr="009D1AD3">
        <w:rPr>
          <w:color w:val="000000" w:themeColor="text1"/>
          <w:sz w:val="22"/>
          <w:szCs w:val="22"/>
        </w:rPr>
        <w:t xml:space="preserve"> estribos de 15 cm</w:t>
      </w:r>
      <w:r w:rsidR="001A4B79" w:rsidRPr="009D1AD3">
        <w:rPr>
          <w:color w:val="000000" w:themeColor="text1"/>
          <w:sz w:val="22"/>
          <w:szCs w:val="22"/>
        </w:rPr>
        <w:t xml:space="preserve"> y la línea continua representa la separación de estribos obtenidas siguiendo las recomendaciones de detallado dúctil para acero transversal según los requerimientos de las NTCC-04 (2004). De esta figura se observa que </w:t>
      </w:r>
      <w:r w:rsidR="00A945BB" w:rsidRPr="009D1AD3">
        <w:rPr>
          <w:color w:val="000000" w:themeColor="text1"/>
          <w:sz w:val="22"/>
          <w:szCs w:val="22"/>
        </w:rPr>
        <w:t>proveer a los elementos de concreto reforzado con</w:t>
      </w:r>
      <w:r w:rsidR="001A4B79" w:rsidRPr="009D1AD3">
        <w:rPr>
          <w:color w:val="000000" w:themeColor="text1"/>
          <w:sz w:val="22"/>
          <w:szCs w:val="22"/>
        </w:rPr>
        <w:t xml:space="preserve"> las especificaciones mínimas de detallado dúctil</w:t>
      </w:r>
      <w:r w:rsidR="00A945BB" w:rsidRPr="009D1AD3">
        <w:rPr>
          <w:color w:val="000000" w:themeColor="text1"/>
          <w:sz w:val="22"/>
          <w:szCs w:val="22"/>
        </w:rPr>
        <w:t xml:space="preserve">, </w:t>
      </w:r>
      <w:r w:rsidR="001A4B79" w:rsidRPr="009D1AD3">
        <w:rPr>
          <w:color w:val="000000" w:themeColor="text1"/>
          <w:sz w:val="22"/>
          <w:szCs w:val="22"/>
        </w:rPr>
        <w:t>aumenta</w:t>
      </w:r>
      <w:r w:rsidR="00121882" w:rsidRPr="009D1AD3">
        <w:rPr>
          <w:color w:val="000000" w:themeColor="text1"/>
          <w:sz w:val="22"/>
          <w:szCs w:val="22"/>
        </w:rPr>
        <w:t xml:space="preserve"> ligeramente</w:t>
      </w:r>
      <w:r w:rsidR="001A4B79" w:rsidRPr="009D1AD3">
        <w:rPr>
          <w:color w:val="000000" w:themeColor="text1"/>
          <w:sz w:val="22"/>
          <w:szCs w:val="22"/>
        </w:rPr>
        <w:t xml:space="preserve"> su capacidad de resistencia con respecto a la de un detallado no dúctil</w:t>
      </w:r>
      <w:r w:rsidR="00673B4B" w:rsidRPr="009D1AD3">
        <w:rPr>
          <w:color w:val="000000" w:themeColor="text1"/>
          <w:sz w:val="22"/>
          <w:szCs w:val="22"/>
        </w:rPr>
        <w:t xml:space="preserve"> e </w:t>
      </w:r>
      <w:r w:rsidR="00A945BB" w:rsidRPr="009D1AD3">
        <w:rPr>
          <w:color w:val="000000" w:themeColor="text1"/>
          <w:sz w:val="22"/>
          <w:szCs w:val="22"/>
        </w:rPr>
        <w:t>increment</w:t>
      </w:r>
      <w:r w:rsidR="00121882" w:rsidRPr="009D1AD3">
        <w:rPr>
          <w:color w:val="000000" w:themeColor="text1"/>
          <w:sz w:val="22"/>
          <w:szCs w:val="22"/>
        </w:rPr>
        <w:t>a</w:t>
      </w:r>
      <w:r w:rsidR="00673B4B" w:rsidRPr="009D1AD3">
        <w:rPr>
          <w:color w:val="000000" w:themeColor="text1"/>
          <w:sz w:val="22"/>
          <w:szCs w:val="22"/>
        </w:rPr>
        <w:t xml:space="preserve"> notablemente</w:t>
      </w:r>
      <w:r w:rsidR="00A945BB" w:rsidRPr="009D1AD3">
        <w:rPr>
          <w:color w:val="000000" w:themeColor="text1"/>
          <w:sz w:val="22"/>
          <w:szCs w:val="22"/>
        </w:rPr>
        <w:t xml:space="preserve"> </w:t>
      </w:r>
      <w:r w:rsidR="001A4B79" w:rsidRPr="009D1AD3">
        <w:rPr>
          <w:color w:val="000000" w:themeColor="text1"/>
          <w:sz w:val="22"/>
          <w:szCs w:val="22"/>
        </w:rPr>
        <w:t>su curvatura límite</w:t>
      </w:r>
      <w:r w:rsidR="00673B4B" w:rsidRPr="009D1AD3">
        <w:rPr>
          <w:color w:val="000000" w:themeColor="text1"/>
          <w:sz w:val="22"/>
          <w:szCs w:val="22"/>
        </w:rPr>
        <w:t>,</w:t>
      </w:r>
      <w:r w:rsidR="00235C1D" w:rsidRPr="009D1AD3">
        <w:rPr>
          <w:color w:val="000000" w:themeColor="text1"/>
          <w:sz w:val="22"/>
          <w:szCs w:val="22"/>
        </w:rPr>
        <w:t xml:space="preserve"> </w:t>
      </w:r>
      <w:r w:rsidR="00121882" w:rsidRPr="009D1AD3">
        <w:rPr>
          <w:color w:val="000000" w:themeColor="text1"/>
          <w:sz w:val="22"/>
          <w:szCs w:val="22"/>
        </w:rPr>
        <w:t xml:space="preserve">siendo éste </w:t>
      </w:r>
      <w:r w:rsidR="00673B4B" w:rsidRPr="009D1AD3">
        <w:rPr>
          <w:color w:val="000000" w:themeColor="text1"/>
          <w:sz w:val="22"/>
          <w:szCs w:val="22"/>
        </w:rPr>
        <w:t>el parámetro más característico.</w:t>
      </w:r>
      <w:r w:rsidR="001A4B79" w:rsidRPr="009D1AD3">
        <w:rPr>
          <w:color w:val="000000" w:themeColor="text1"/>
          <w:sz w:val="22"/>
          <w:szCs w:val="22"/>
        </w:rPr>
        <w:t xml:space="preserve"> </w:t>
      </w:r>
      <w:r w:rsidR="00673B4B" w:rsidRPr="009D1AD3">
        <w:rPr>
          <w:color w:val="000000" w:themeColor="text1"/>
          <w:sz w:val="22"/>
          <w:szCs w:val="22"/>
        </w:rPr>
        <w:t>E</w:t>
      </w:r>
      <w:r w:rsidR="001A4B79" w:rsidRPr="009D1AD3">
        <w:rPr>
          <w:color w:val="000000" w:themeColor="text1"/>
          <w:sz w:val="22"/>
          <w:szCs w:val="22"/>
        </w:rPr>
        <w:t>n consecuencia,</w:t>
      </w:r>
      <w:r w:rsidR="00A945BB" w:rsidRPr="009D1AD3">
        <w:rPr>
          <w:color w:val="000000" w:themeColor="text1"/>
          <w:sz w:val="22"/>
          <w:szCs w:val="22"/>
        </w:rPr>
        <w:t xml:space="preserve"> su capacidad de rotación es</w:t>
      </w:r>
      <w:r w:rsidR="001A4B79" w:rsidRPr="009D1AD3">
        <w:rPr>
          <w:color w:val="000000" w:themeColor="text1"/>
          <w:sz w:val="22"/>
          <w:szCs w:val="22"/>
        </w:rPr>
        <w:t xml:space="preserve"> mucho mayor</w:t>
      </w:r>
      <w:r w:rsidR="00A945BB" w:rsidRPr="009D1AD3">
        <w:rPr>
          <w:color w:val="000000" w:themeColor="text1"/>
          <w:sz w:val="22"/>
          <w:szCs w:val="22"/>
        </w:rPr>
        <w:t xml:space="preserve"> </w:t>
      </w:r>
      <w:r w:rsidR="00121882" w:rsidRPr="009D1AD3">
        <w:rPr>
          <w:color w:val="000000" w:themeColor="text1"/>
          <w:sz w:val="22"/>
          <w:szCs w:val="22"/>
        </w:rPr>
        <w:t>y</w:t>
      </w:r>
      <w:r w:rsidR="00A945BB" w:rsidRPr="009D1AD3">
        <w:rPr>
          <w:color w:val="000000" w:themeColor="text1"/>
          <w:sz w:val="22"/>
          <w:szCs w:val="22"/>
        </w:rPr>
        <w:t xml:space="preserve"> se verá reflejado</w:t>
      </w:r>
      <w:r w:rsidR="00121882" w:rsidRPr="009D1AD3">
        <w:rPr>
          <w:color w:val="000000" w:themeColor="text1"/>
          <w:sz w:val="22"/>
          <w:szCs w:val="22"/>
        </w:rPr>
        <w:t xml:space="preserve"> con mayor detalle</w:t>
      </w:r>
      <w:r w:rsidR="00673B4B" w:rsidRPr="009D1AD3">
        <w:rPr>
          <w:color w:val="000000" w:themeColor="text1"/>
          <w:sz w:val="22"/>
          <w:szCs w:val="22"/>
        </w:rPr>
        <w:t xml:space="preserve"> en la comparación</w:t>
      </w:r>
      <w:r w:rsidR="00A945BB" w:rsidRPr="009D1AD3">
        <w:rPr>
          <w:color w:val="000000" w:themeColor="text1"/>
          <w:sz w:val="22"/>
          <w:szCs w:val="22"/>
        </w:rPr>
        <w:t xml:space="preserve"> de mapeos </w:t>
      </w:r>
      <w:r w:rsidR="00121882" w:rsidRPr="009D1AD3">
        <w:rPr>
          <w:color w:val="000000" w:themeColor="text1"/>
          <w:sz w:val="22"/>
          <w:szCs w:val="22"/>
        </w:rPr>
        <w:t>de fluencia</w:t>
      </w:r>
      <w:r w:rsidR="00A945BB" w:rsidRPr="009D1AD3">
        <w:rPr>
          <w:color w:val="000000" w:themeColor="text1"/>
          <w:sz w:val="22"/>
          <w:szCs w:val="22"/>
        </w:rPr>
        <w:t xml:space="preserve"> que se exponen</w:t>
      </w:r>
      <w:r w:rsidR="00673B4B" w:rsidRPr="009D1AD3">
        <w:rPr>
          <w:color w:val="000000" w:themeColor="text1"/>
          <w:sz w:val="22"/>
          <w:szCs w:val="22"/>
        </w:rPr>
        <w:t xml:space="preserve"> y discuten más adelante</w:t>
      </w:r>
      <w:r w:rsidR="00A945BB" w:rsidRPr="009D1AD3">
        <w:rPr>
          <w:color w:val="000000" w:themeColor="text1"/>
          <w:sz w:val="22"/>
          <w:szCs w:val="22"/>
        </w:rPr>
        <w:t>.</w:t>
      </w:r>
    </w:p>
    <w:p w:rsidR="001A4B79" w:rsidRPr="00E2684A" w:rsidRDefault="001A4B79" w:rsidP="001A4B79">
      <w:pPr>
        <w:spacing w:line="276" w:lineRule="auto"/>
        <w:rPr>
          <w:color w:val="000000" w:themeColor="text1"/>
        </w:rPr>
      </w:pPr>
    </w:p>
    <w:p w:rsidR="00D90BB9" w:rsidRDefault="00D90BB9" w:rsidP="00D90BB9">
      <w:pPr>
        <w:ind w:firstLine="567"/>
        <w:rPr>
          <w:color w:val="000000" w:themeColor="text1"/>
          <w:sz w:val="22"/>
          <w:szCs w:val="22"/>
        </w:rPr>
      </w:pPr>
    </w:p>
    <w:p w:rsidR="001A4B79" w:rsidRPr="00E2684A" w:rsidRDefault="00AF4AD7" w:rsidP="001A4B79">
      <w:pPr>
        <w:jc w:val="center"/>
        <w:rPr>
          <w:color w:val="000000" w:themeColor="text1"/>
        </w:rPr>
      </w:pPr>
      <w:r w:rsidRPr="00E2684A">
        <w:rPr>
          <w:noProof/>
          <w:color w:val="000000" w:themeColor="text1"/>
          <w:lang w:val="es-ES" w:eastAsia="es-ES"/>
        </w:rPr>
        <w:lastRenderedPageBreak/>
        <w:drawing>
          <wp:inline distT="0" distB="0" distL="0" distR="0" wp14:anchorId="3E9CA1E1" wp14:editId="19FB1CD1">
            <wp:extent cx="2803239" cy="18720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BEBA8EAE-BF5A-486C-A8C5-ECC9F3942E4B}">
                          <a14:imgProps xmlns:a14="http://schemas.microsoft.com/office/drawing/2010/main">
                            <a14:imgLayer r:embed="rId22">
                              <a14:imgEffect>
                                <a14:sharpenSoften amount="25000"/>
                              </a14:imgEffect>
                              <a14:imgEffect>
                                <a14:saturation sat="200000"/>
                              </a14:imgEffect>
                            </a14:imgLayer>
                          </a14:imgProps>
                        </a:ext>
                      </a:extLst>
                    </a:blip>
                    <a:stretch>
                      <a:fillRect/>
                    </a:stretch>
                  </pic:blipFill>
                  <pic:spPr>
                    <a:xfrm>
                      <a:off x="0" y="0"/>
                      <a:ext cx="2803239" cy="1872000"/>
                    </a:xfrm>
                    <a:prstGeom prst="rect">
                      <a:avLst/>
                    </a:prstGeom>
                  </pic:spPr>
                </pic:pic>
              </a:graphicData>
            </a:graphic>
          </wp:inline>
        </w:drawing>
      </w:r>
    </w:p>
    <w:p w:rsidR="00AD6DA4" w:rsidRDefault="00961CA5" w:rsidP="00961CA5">
      <w:pPr>
        <w:pStyle w:val="Epgrafe"/>
        <w:rPr>
          <w:color w:val="000000" w:themeColor="text1"/>
        </w:rPr>
      </w:pPr>
      <w:r w:rsidRPr="00E2684A">
        <w:rPr>
          <w:color w:val="000000" w:themeColor="text1"/>
        </w:rPr>
        <w:t xml:space="preserve">Figura </w:t>
      </w:r>
      <w:r w:rsidR="00BC0287" w:rsidRPr="00E2684A">
        <w:rPr>
          <w:color w:val="000000" w:themeColor="text1"/>
        </w:rPr>
        <w:fldChar w:fldCharType="begin"/>
      </w:r>
      <w:r w:rsidR="005C2879" w:rsidRPr="00E2684A">
        <w:rPr>
          <w:color w:val="000000" w:themeColor="text1"/>
        </w:rPr>
        <w:instrText xml:space="preserve"> SEQ Figura \* ARABIC </w:instrText>
      </w:r>
      <w:r w:rsidR="00BC0287" w:rsidRPr="00E2684A">
        <w:rPr>
          <w:color w:val="000000" w:themeColor="text1"/>
        </w:rPr>
        <w:fldChar w:fldCharType="separate"/>
      </w:r>
      <w:r w:rsidR="007D2B0F">
        <w:rPr>
          <w:noProof/>
          <w:color w:val="000000" w:themeColor="text1"/>
        </w:rPr>
        <w:t>4</w:t>
      </w:r>
      <w:r w:rsidR="00BC0287" w:rsidRPr="00E2684A">
        <w:rPr>
          <w:color w:val="000000" w:themeColor="text1"/>
        </w:rPr>
        <w:fldChar w:fldCharType="end"/>
      </w:r>
      <w:r w:rsidR="00716324">
        <w:rPr>
          <w:color w:val="000000" w:themeColor="text1"/>
        </w:rPr>
        <w:t>.</w:t>
      </w:r>
      <w:r w:rsidRPr="00E2684A">
        <w:rPr>
          <w:color w:val="000000" w:themeColor="text1"/>
        </w:rPr>
        <w:t xml:space="preserve"> </w:t>
      </w:r>
      <w:r w:rsidR="00843A5E" w:rsidRPr="00E2684A">
        <w:rPr>
          <w:color w:val="000000" w:themeColor="text1"/>
        </w:rPr>
        <w:t>Diagrama momento-curvatura para distintas separación de estribos</w:t>
      </w:r>
    </w:p>
    <w:p w:rsidR="002C021C" w:rsidRDefault="002C021C" w:rsidP="002C021C">
      <w:pPr>
        <w:rPr>
          <w:lang w:val="es-MX" w:eastAsia="es-MX"/>
        </w:rPr>
      </w:pPr>
    </w:p>
    <w:p w:rsidR="002C021C" w:rsidRDefault="002C021C" w:rsidP="002C021C">
      <w:pPr>
        <w:ind w:firstLine="567"/>
        <w:rPr>
          <w:color w:val="000000" w:themeColor="text1"/>
          <w:sz w:val="22"/>
          <w:szCs w:val="22"/>
        </w:rPr>
      </w:pPr>
      <w:r w:rsidRPr="009D1AD3">
        <w:rPr>
          <w:color w:val="000000" w:themeColor="text1"/>
          <w:sz w:val="22"/>
          <w:szCs w:val="22"/>
        </w:rPr>
        <w:t xml:space="preserve">Para las columnas, además del diagrama momento-curvatura, también se obtuvieron los diagramas de interacción momento – carga axial. La figura 5 representa un diagrama con distintas separaciones de estribos, acorde al detallado para confinamiento dúctil (línea continua) y detallado no dúctil (línea discontinua). De ésta se observa que la capacidad de resistencia del elemento aumenta conforme se hace más estrecho la separación de los estribos. </w:t>
      </w:r>
    </w:p>
    <w:p w:rsidR="002C021C" w:rsidRPr="002C021C" w:rsidRDefault="002C021C" w:rsidP="002C021C">
      <w:pPr>
        <w:rPr>
          <w:lang w:eastAsia="es-MX"/>
        </w:rPr>
      </w:pPr>
    </w:p>
    <w:p w:rsidR="00843A5E" w:rsidRPr="00E2684A" w:rsidRDefault="00843A5E" w:rsidP="00843A5E">
      <w:pPr>
        <w:rPr>
          <w:color w:val="000000" w:themeColor="text1"/>
        </w:rPr>
      </w:pPr>
    </w:p>
    <w:p w:rsidR="001A4B79" w:rsidRPr="00E2684A" w:rsidRDefault="00F6418E" w:rsidP="001A4B79">
      <w:pPr>
        <w:spacing w:line="276" w:lineRule="auto"/>
        <w:jc w:val="center"/>
        <w:rPr>
          <w:color w:val="000000" w:themeColor="text1"/>
        </w:rPr>
      </w:pPr>
      <w:r w:rsidRPr="00E2684A">
        <w:rPr>
          <w:noProof/>
          <w:color w:val="000000" w:themeColor="text1"/>
          <w:lang w:val="es-ES" w:eastAsia="es-ES"/>
        </w:rPr>
        <w:drawing>
          <wp:inline distT="0" distB="0" distL="0" distR="0" wp14:anchorId="518D3CDD" wp14:editId="3264DA4E">
            <wp:extent cx="2592000" cy="2228937"/>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2592000" cy="2228937"/>
                    </a:xfrm>
                    <a:prstGeom prst="rect">
                      <a:avLst/>
                    </a:prstGeom>
                  </pic:spPr>
                </pic:pic>
              </a:graphicData>
            </a:graphic>
          </wp:inline>
        </w:drawing>
      </w:r>
    </w:p>
    <w:p w:rsidR="00AD6DA4" w:rsidRDefault="00961CA5" w:rsidP="00961CA5">
      <w:pPr>
        <w:pStyle w:val="Epgrafe"/>
        <w:rPr>
          <w:color w:val="000000" w:themeColor="text1"/>
        </w:rPr>
      </w:pPr>
      <w:r w:rsidRPr="00E2684A">
        <w:rPr>
          <w:color w:val="000000" w:themeColor="text1"/>
        </w:rPr>
        <w:t xml:space="preserve">Figura </w:t>
      </w:r>
      <w:r w:rsidR="00BC0287" w:rsidRPr="00E2684A">
        <w:rPr>
          <w:color w:val="000000" w:themeColor="text1"/>
        </w:rPr>
        <w:fldChar w:fldCharType="begin"/>
      </w:r>
      <w:r w:rsidR="005C2879" w:rsidRPr="00E2684A">
        <w:rPr>
          <w:color w:val="000000" w:themeColor="text1"/>
        </w:rPr>
        <w:instrText xml:space="preserve"> SEQ Figura \* ARABIC </w:instrText>
      </w:r>
      <w:r w:rsidR="00BC0287" w:rsidRPr="00E2684A">
        <w:rPr>
          <w:color w:val="000000" w:themeColor="text1"/>
        </w:rPr>
        <w:fldChar w:fldCharType="separate"/>
      </w:r>
      <w:r w:rsidR="007D2B0F">
        <w:rPr>
          <w:noProof/>
          <w:color w:val="000000" w:themeColor="text1"/>
        </w:rPr>
        <w:t>5</w:t>
      </w:r>
      <w:r w:rsidR="00BC0287" w:rsidRPr="00E2684A">
        <w:rPr>
          <w:color w:val="000000" w:themeColor="text1"/>
        </w:rPr>
        <w:fldChar w:fldCharType="end"/>
      </w:r>
      <w:r w:rsidR="00716324">
        <w:rPr>
          <w:color w:val="000000" w:themeColor="text1"/>
        </w:rPr>
        <w:t>.</w:t>
      </w:r>
      <w:r w:rsidRPr="00E2684A">
        <w:rPr>
          <w:color w:val="000000" w:themeColor="text1"/>
        </w:rPr>
        <w:t xml:space="preserve"> </w:t>
      </w:r>
      <w:r w:rsidR="00AD6DA4" w:rsidRPr="00E2684A">
        <w:rPr>
          <w:color w:val="000000" w:themeColor="text1"/>
        </w:rPr>
        <w:t>Diagrama momento-curvatura para distintas separaciones de estribos</w:t>
      </w:r>
    </w:p>
    <w:p w:rsidR="009D1AD3" w:rsidRPr="009D1AD3" w:rsidRDefault="009D1AD3" w:rsidP="009D1AD3">
      <w:pPr>
        <w:rPr>
          <w:lang w:val="es-MX" w:eastAsia="es-MX"/>
        </w:rPr>
      </w:pPr>
    </w:p>
    <w:p w:rsidR="00AF6195" w:rsidRPr="009D1AD3" w:rsidRDefault="009A2E2A" w:rsidP="009D1AD3">
      <w:pPr>
        <w:ind w:firstLine="567"/>
        <w:rPr>
          <w:noProof/>
          <w:color w:val="000000" w:themeColor="text1"/>
          <w:sz w:val="22"/>
          <w:szCs w:val="22"/>
          <w:lang w:val="es-ES" w:eastAsia="es-ES"/>
        </w:rPr>
      </w:pPr>
      <w:r w:rsidRPr="009D1AD3">
        <w:rPr>
          <w:color w:val="000000" w:themeColor="text1"/>
          <w:sz w:val="22"/>
          <w:szCs w:val="22"/>
        </w:rPr>
        <w:t xml:space="preserve">El objetivo principal de adicionar requisitos mínimos </w:t>
      </w:r>
      <w:r w:rsidR="00A5355D" w:rsidRPr="009D1AD3">
        <w:rPr>
          <w:color w:val="000000" w:themeColor="text1"/>
          <w:sz w:val="22"/>
          <w:szCs w:val="22"/>
        </w:rPr>
        <w:t>de confinamiento dúctil</w:t>
      </w:r>
      <w:r w:rsidRPr="009D1AD3">
        <w:rPr>
          <w:color w:val="000000" w:themeColor="text1"/>
          <w:sz w:val="22"/>
          <w:szCs w:val="22"/>
        </w:rPr>
        <w:t xml:space="preserve"> a los marcos de concreto con disipadores de energía por histéresis del material, es</w:t>
      </w:r>
      <w:r w:rsidR="00BD3CA7" w:rsidRPr="009D1AD3">
        <w:rPr>
          <w:color w:val="000000" w:themeColor="text1"/>
          <w:sz w:val="22"/>
          <w:szCs w:val="22"/>
        </w:rPr>
        <w:t xml:space="preserve"> analizar si estos parámetros son suficientes para </w:t>
      </w:r>
      <w:r w:rsidRPr="009D1AD3">
        <w:rPr>
          <w:color w:val="000000" w:themeColor="text1"/>
          <w:sz w:val="22"/>
          <w:szCs w:val="22"/>
        </w:rPr>
        <w:t xml:space="preserve">mitigar el daño moderado en vigas y columnas, </w:t>
      </w:r>
      <w:r w:rsidR="00A945BB" w:rsidRPr="009D1AD3">
        <w:rPr>
          <w:color w:val="000000" w:themeColor="text1"/>
          <w:sz w:val="22"/>
          <w:szCs w:val="22"/>
        </w:rPr>
        <w:t>asociados</w:t>
      </w:r>
      <w:r w:rsidRPr="009D1AD3">
        <w:rPr>
          <w:color w:val="000000" w:themeColor="text1"/>
          <w:sz w:val="22"/>
          <w:szCs w:val="22"/>
        </w:rPr>
        <w:t xml:space="preserve"> </w:t>
      </w:r>
      <w:r w:rsidR="00A945BB" w:rsidRPr="009D1AD3">
        <w:rPr>
          <w:color w:val="000000" w:themeColor="text1"/>
          <w:sz w:val="22"/>
          <w:szCs w:val="22"/>
        </w:rPr>
        <w:t>a</w:t>
      </w:r>
      <w:r w:rsidR="00BD3CA7" w:rsidRPr="009D1AD3">
        <w:rPr>
          <w:color w:val="000000" w:themeColor="text1"/>
          <w:sz w:val="22"/>
          <w:szCs w:val="22"/>
        </w:rPr>
        <w:t xml:space="preserve"> las magnitud</w:t>
      </w:r>
      <w:r w:rsidRPr="009D1AD3">
        <w:rPr>
          <w:color w:val="000000" w:themeColor="text1"/>
          <w:sz w:val="22"/>
          <w:szCs w:val="22"/>
        </w:rPr>
        <w:t>es</w:t>
      </w:r>
      <w:r w:rsidR="00BD3CA7" w:rsidRPr="009D1AD3">
        <w:rPr>
          <w:color w:val="000000" w:themeColor="text1"/>
          <w:sz w:val="22"/>
          <w:szCs w:val="22"/>
        </w:rPr>
        <w:t xml:space="preserve"> </w:t>
      </w:r>
      <w:r w:rsidR="00A945BB" w:rsidRPr="009D1AD3">
        <w:rPr>
          <w:color w:val="000000" w:themeColor="text1"/>
          <w:sz w:val="22"/>
          <w:szCs w:val="22"/>
        </w:rPr>
        <w:t>intermedias de rotación</w:t>
      </w:r>
      <w:r w:rsidR="00AF6195" w:rsidRPr="009D1AD3">
        <w:rPr>
          <w:color w:val="000000" w:themeColor="text1"/>
          <w:sz w:val="22"/>
          <w:szCs w:val="22"/>
        </w:rPr>
        <w:t xml:space="preserve">, representadas por una escala de colores cálidos que se muestran en la figura 6, </w:t>
      </w:r>
      <w:r w:rsidR="00C30EDB" w:rsidRPr="009D1AD3">
        <w:rPr>
          <w:color w:val="000000" w:themeColor="text1"/>
          <w:sz w:val="22"/>
          <w:szCs w:val="22"/>
        </w:rPr>
        <w:t>que se</w:t>
      </w:r>
      <w:r w:rsidR="00C02CF5" w:rsidRPr="009D1AD3">
        <w:rPr>
          <w:color w:val="000000" w:themeColor="text1"/>
          <w:sz w:val="22"/>
          <w:szCs w:val="22"/>
        </w:rPr>
        <w:t xml:space="preserve"> emplearon y propusieron anteriormente</w:t>
      </w:r>
      <w:r w:rsidR="00C30EDB" w:rsidRPr="009D1AD3">
        <w:rPr>
          <w:color w:val="000000" w:themeColor="text1"/>
          <w:sz w:val="22"/>
          <w:szCs w:val="22"/>
        </w:rPr>
        <w:t xml:space="preserve"> </w:t>
      </w:r>
      <w:r w:rsidR="00BD3CA7" w:rsidRPr="009D1AD3">
        <w:rPr>
          <w:color w:val="000000" w:themeColor="text1"/>
          <w:sz w:val="22"/>
          <w:szCs w:val="22"/>
        </w:rPr>
        <w:t xml:space="preserve">en </w:t>
      </w:r>
      <w:r w:rsidRPr="009D1AD3">
        <w:rPr>
          <w:color w:val="000000" w:themeColor="text1"/>
          <w:sz w:val="22"/>
          <w:szCs w:val="22"/>
        </w:rPr>
        <w:t>los análisis</w:t>
      </w:r>
      <w:r w:rsidR="00C30EDB" w:rsidRPr="009D1AD3">
        <w:rPr>
          <w:color w:val="000000" w:themeColor="text1"/>
          <w:sz w:val="22"/>
          <w:szCs w:val="22"/>
        </w:rPr>
        <w:t xml:space="preserve"> no lineales</w:t>
      </w:r>
      <w:r w:rsidRPr="009D1AD3">
        <w:rPr>
          <w:color w:val="000000" w:themeColor="text1"/>
          <w:sz w:val="22"/>
          <w:szCs w:val="22"/>
        </w:rPr>
        <w:t xml:space="preserve"> realizados </w:t>
      </w:r>
      <w:r w:rsidR="00C02CF5" w:rsidRPr="009D1AD3">
        <w:rPr>
          <w:color w:val="000000" w:themeColor="text1"/>
          <w:sz w:val="22"/>
          <w:szCs w:val="22"/>
        </w:rPr>
        <w:t xml:space="preserve">en marcos de concreto reforzado con detallado no dúctil con disipadores de energía </w:t>
      </w:r>
      <w:r w:rsidRPr="009D1AD3">
        <w:rPr>
          <w:color w:val="000000" w:themeColor="text1"/>
          <w:sz w:val="22"/>
          <w:szCs w:val="22"/>
        </w:rPr>
        <w:t>(</w:t>
      </w:r>
      <w:proofErr w:type="spellStart"/>
      <w:r w:rsidRPr="009D1AD3">
        <w:rPr>
          <w:color w:val="000000" w:themeColor="text1"/>
          <w:sz w:val="22"/>
          <w:szCs w:val="22"/>
        </w:rPr>
        <w:t>Nangullasmú</w:t>
      </w:r>
      <w:proofErr w:type="spellEnd"/>
      <w:r w:rsidRPr="009D1AD3">
        <w:rPr>
          <w:color w:val="000000" w:themeColor="text1"/>
          <w:sz w:val="22"/>
          <w:szCs w:val="22"/>
        </w:rPr>
        <w:t xml:space="preserve"> 2011,</w:t>
      </w:r>
      <w:r w:rsidR="00494666" w:rsidRPr="009D1AD3">
        <w:rPr>
          <w:color w:val="000000" w:themeColor="text1"/>
          <w:sz w:val="22"/>
          <w:szCs w:val="22"/>
        </w:rPr>
        <w:t xml:space="preserve"> Tena y </w:t>
      </w:r>
      <w:proofErr w:type="spellStart"/>
      <w:r w:rsidR="00494666" w:rsidRPr="009D1AD3">
        <w:rPr>
          <w:color w:val="000000" w:themeColor="text1"/>
          <w:sz w:val="22"/>
          <w:szCs w:val="22"/>
        </w:rPr>
        <w:t>Nangullasmú</w:t>
      </w:r>
      <w:proofErr w:type="spellEnd"/>
      <w:r w:rsidR="00494666" w:rsidRPr="009D1AD3">
        <w:rPr>
          <w:color w:val="000000" w:themeColor="text1"/>
          <w:sz w:val="22"/>
          <w:szCs w:val="22"/>
        </w:rPr>
        <w:t xml:space="preserve"> 2013 y Tena-Colunga y </w:t>
      </w:r>
      <w:proofErr w:type="spellStart"/>
      <w:r w:rsidR="00494666" w:rsidRPr="009D1AD3">
        <w:rPr>
          <w:color w:val="000000" w:themeColor="text1"/>
          <w:sz w:val="22"/>
          <w:szCs w:val="22"/>
        </w:rPr>
        <w:t>Nangullasmú</w:t>
      </w:r>
      <w:proofErr w:type="spellEnd"/>
      <w:r w:rsidR="00494666" w:rsidRPr="009D1AD3">
        <w:rPr>
          <w:color w:val="000000" w:themeColor="text1"/>
          <w:sz w:val="22"/>
          <w:szCs w:val="22"/>
        </w:rPr>
        <w:t>-Hernández</w:t>
      </w:r>
      <w:r w:rsidR="00C30EDB" w:rsidRPr="009D1AD3">
        <w:rPr>
          <w:color w:val="000000" w:themeColor="text1"/>
          <w:sz w:val="22"/>
          <w:szCs w:val="22"/>
        </w:rPr>
        <w:t xml:space="preserve"> 2015), </w:t>
      </w:r>
      <w:r w:rsidR="00A5355D" w:rsidRPr="009D1AD3">
        <w:rPr>
          <w:color w:val="000000" w:themeColor="text1"/>
          <w:sz w:val="22"/>
          <w:szCs w:val="22"/>
        </w:rPr>
        <w:t>y</w:t>
      </w:r>
      <w:r w:rsidR="00C30EDB" w:rsidRPr="009D1AD3">
        <w:rPr>
          <w:color w:val="000000" w:themeColor="text1"/>
          <w:sz w:val="22"/>
          <w:szCs w:val="22"/>
        </w:rPr>
        <w:t xml:space="preserve"> donde se presentaban </w:t>
      </w:r>
      <w:r w:rsidR="00A5355D" w:rsidRPr="009D1AD3">
        <w:rPr>
          <w:color w:val="000000" w:themeColor="text1"/>
          <w:sz w:val="22"/>
          <w:szCs w:val="22"/>
        </w:rPr>
        <w:t>fluencia</w:t>
      </w:r>
      <w:r w:rsidR="00C30EDB" w:rsidRPr="009D1AD3">
        <w:rPr>
          <w:color w:val="000000" w:themeColor="text1"/>
          <w:sz w:val="22"/>
          <w:szCs w:val="22"/>
        </w:rPr>
        <w:t xml:space="preserve">s incipientes a moderadas en </w:t>
      </w:r>
      <w:r w:rsidR="00A5355D" w:rsidRPr="009D1AD3">
        <w:rPr>
          <w:color w:val="000000" w:themeColor="text1"/>
          <w:sz w:val="22"/>
          <w:szCs w:val="22"/>
        </w:rPr>
        <w:t>algunas columnas del perímetro</w:t>
      </w:r>
      <w:r w:rsidR="00C30EDB" w:rsidRPr="009D1AD3">
        <w:rPr>
          <w:color w:val="000000" w:themeColor="text1"/>
          <w:sz w:val="22"/>
          <w:szCs w:val="22"/>
        </w:rPr>
        <w:t xml:space="preserve"> en unos cuantos niveles</w:t>
      </w:r>
      <w:r w:rsidRPr="009D1AD3">
        <w:rPr>
          <w:color w:val="000000" w:themeColor="text1"/>
          <w:sz w:val="22"/>
          <w:szCs w:val="22"/>
        </w:rPr>
        <w:t xml:space="preserve">, aún para los balances óptimos de rigidez entre los sistemas estructurales (figura </w:t>
      </w:r>
      <w:r w:rsidR="00AF6195" w:rsidRPr="009D1AD3">
        <w:rPr>
          <w:color w:val="000000" w:themeColor="text1"/>
          <w:sz w:val="22"/>
          <w:szCs w:val="22"/>
        </w:rPr>
        <w:t>7</w:t>
      </w:r>
      <w:r w:rsidRPr="009D1AD3">
        <w:rPr>
          <w:color w:val="000000" w:themeColor="text1"/>
          <w:sz w:val="22"/>
          <w:szCs w:val="22"/>
        </w:rPr>
        <w:t>)</w:t>
      </w:r>
      <w:r w:rsidR="00BD3CA7" w:rsidRPr="009D1AD3">
        <w:rPr>
          <w:color w:val="000000" w:themeColor="text1"/>
          <w:sz w:val="22"/>
          <w:szCs w:val="22"/>
        </w:rPr>
        <w:t>.</w:t>
      </w:r>
      <w:r w:rsidR="00A5355D" w:rsidRPr="009D1AD3">
        <w:rPr>
          <w:color w:val="000000" w:themeColor="text1"/>
          <w:sz w:val="22"/>
          <w:szCs w:val="22"/>
        </w:rPr>
        <w:t xml:space="preserve"> Es importante recalcar</w:t>
      </w:r>
      <w:r w:rsidRPr="009D1AD3">
        <w:rPr>
          <w:color w:val="000000" w:themeColor="text1"/>
          <w:sz w:val="22"/>
          <w:szCs w:val="22"/>
        </w:rPr>
        <w:t xml:space="preserve"> que para que este sistema estructural sea eficiente</w:t>
      </w:r>
      <w:r w:rsidR="00C30EDB" w:rsidRPr="009D1AD3">
        <w:rPr>
          <w:color w:val="000000" w:themeColor="text1"/>
          <w:sz w:val="22"/>
          <w:szCs w:val="22"/>
        </w:rPr>
        <w:t xml:space="preserve"> y aporte un beneficio adicional sobre un sistema estructural convencional</w:t>
      </w:r>
      <w:r w:rsidRPr="009D1AD3">
        <w:rPr>
          <w:color w:val="000000" w:themeColor="text1"/>
          <w:sz w:val="22"/>
          <w:szCs w:val="22"/>
        </w:rPr>
        <w:t xml:space="preserve">, el daño se debe focalizar en los disipadores de energía y que los elementos del marco deben permanecer </w:t>
      </w:r>
      <w:r w:rsidR="00C30EDB" w:rsidRPr="009D1AD3">
        <w:rPr>
          <w:color w:val="000000" w:themeColor="text1"/>
          <w:sz w:val="22"/>
          <w:szCs w:val="22"/>
        </w:rPr>
        <w:t xml:space="preserve">prácticamente </w:t>
      </w:r>
      <w:r w:rsidRPr="009D1AD3">
        <w:rPr>
          <w:color w:val="000000" w:themeColor="text1"/>
          <w:sz w:val="22"/>
          <w:szCs w:val="22"/>
        </w:rPr>
        <w:t>elásticos</w:t>
      </w:r>
      <w:r w:rsidR="00C30EDB" w:rsidRPr="009D1AD3">
        <w:rPr>
          <w:color w:val="000000" w:themeColor="text1"/>
          <w:sz w:val="22"/>
          <w:szCs w:val="22"/>
        </w:rPr>
        <w:t xml:space="preserve"> o con una no linealidad incipiente</w:t>
      </w:r>
      <w:r w:rsidRPr="009D1AD3">
        <w:rPr>
          <w:color w:val="000000" w:themeColor="text1"/>
          <w:sz w:val="22"/>
          <w:szCs w:val="22"/>
        </w:rPr>
        <w:t xml:space="preserve"> durante todo el evento sísmico.</w:t>
      </w:r>
      <w:r w:rsidR="00AF6195" w:rsidRPr="009D1AD3">
        <w:rPr>
          <w:noProof/>
          <w:color w:val="000000" w:themeColor="text1"/>
          <w:sz w:val="22"/>
          <w:szCs w:val="22"/>
          <w:lang w:val="es-ES" w:eastAsia="es-ES"/>
        </w:rPr>
        <w:t xml:space="preserve"> </w:t>
      </w:r>
    </w:p>
    <w:p w:rsidR="00AF6195" w:rsidRPr="00E2684A" w:rsidRDefault="00AF6195" w:rsidP="009A2E2A">
      <w:pPr>
        <w:spacing w:line="276" w:lineRule="auto"/>
        <w:rPr>
          <w:noProof/>
          <w:color w:val="000000" w:themeColor="text1"/>
          <w:lang w:val="es-ES" w:eastAsia="es-ES"/>
        </w:rPr>
      </w:pPr>
    </w:p>
    <w:p w:rsidR="001A4B79" w:rsidRPr="00E2684A" w:rsidRDefault="00AF6195" w:rsidP="00AF6195">
      <w:pPr>
        <w:spacing w:line="276" w:lineRule="auto"/>
        <w:jc w:val="center"/>
        <w:rPr>
          <w:color w:val="000000" w:themeColor="text1"/>
          <w:sz w:val="24"/>
          <w:szCs w:val="24"/>
        </w:rPr>
      </w:pPr>
      <w:r w:rsidRPr="00E2684A">
        <w:rPr>
          <w:noProof/>
          <w:color w:val="000000" w:themeColor="text1"/>
          <w:lang w:val="es-ES" w:eastAsia="es-ES"/>
        </w:rPr>
        <w:lastRenderedPageBreak/>
        <w:drawing>
          <wp:inline distT="0" distB="0" distL="0" distR="0" wp14:anchorId="6217AB04" wp14:editId="410899A3">
            <wp:extent cx="2611789" cy="18000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2611789" cy="1800000"/>
                    </a:xfrm>
                    <a:prstGeom prst="rect">
                      <a:avLst/>
                    </a:prstGeom>
                  </pic:spPr>
                </pic:pic>
              </a:graphicData>
            </a:graphic>
          </wp:inline>
        </w:drawing>
      </w:r>
    </w:p>
    <w:p w:rsidR="00AF6195" w:rsidRPr="00E2684A" w:rsidRDefault="00AF6195" w:rsidP="00AF6195">
      <w:pPr>
        <w:pStyle w:val="Epgrafe"/>
        <w:rPr>
          <w:color w:val="000000" w:themeColor="text1"/>
        </w:rPr>
      </w:pPr>
      <w:r w:rsidRPr="00E2684A">
        <w:rPr>
          <w:color w:val="000000" w:themeColor="text1"/>
        </w:rPr>
        <w:t xml:space="preserve">Figura </w:t>
      </w:r>
      <w:r w:rsidR="00BC0287" w:rsidRPr="00E2684A">
        <w:rPr>
          <w:color w:val="000000" w:themeColor="text1"/>
        </w:rPr>
        <w:fldChar w:fldCharType="begin"/>
      </w:r>
      <w:r w:rsidRPr="00E2684A">
        <w:rPr>
          <w:color w:val="000000" w:themeColor="text1"/>
        </w:rPr>
        <w:instrText xml:space="preserve"> SEQ Figura \* ARABIC </w:instrText>
      </w:r>
      <w:r w:rsidR="00BC0287" w:rsidRPr="00E2684A">
        <w:rPr>
          <w:color w:val="000000" w:themeColor="text1"/>
        </w:rPr>
        <w:fldChar w:fldCharType="separate"/>
      </w:r>
      <w:r w:rsidR="007D2B0F">
        <w:rPr>
          <w:noProof/>
          <w:color w:val="000000" w:themeColor="text1"/>
        </w:rPr>
        <w:t>6</w:t>
      </w:r>
      <w:r w:rsidR="00BC0287" w:rsidRPr="00E2684A">
        <w:rPr>
          <w:color w:val="000000" w:themeColor="text1"/>
        </w:rPr>
        <w:fldChar w:fldCharType="end"/>
      </w:r>
      <w:r w:rsidR="00716324">
        <w:rPr>
          <w:color w:val="000000" w:themeColor="text1"/>
        </w:rPr>
        <w:t>.</w:t>
      </w:r>
      <w:r w:rsidR="00235C1D" w:rsidRPr="00E2684A">
        <w:rPr>
          <w:color w:val="000000" w:themeColor="text1"/>
        </w:rPr>
        <w:t xml:space="preserve"> </w:t>
      </w:r>
      <w:r w:rsidRPr="00E2684A">
        <w:rPr>
          <w:color w:val="000000" w:themeColor="text1"/>
        </w:rPr>
        <w:t>Escala de colores para el mapeo de fluencias inelásticas de vigas y columnas</w:t>
      </w:r>
    </w:p>
    <w:p w:rsidR="00AF6195" w:rsidRPr="00E2684A" w:rsidRDefault="00AF6195" w:rsidP="00716324">
      <w:pPr>
        <w:rPr>
          <w:color w:val="000000" w:themeColor="text1"/>
          <w:sz w:val="24"/>
          <w:szCs w:val="24"/>
          <w:lang w:val="es-MX"/>
        </w:rPr>
      </w:pPr>
    </w:p>
    <w:p w:rsidR="00BD3CA7" w:rsidRPr="00E2684A" w:rsidRDefault="00BD3CA7" w:rsidP="00BD3CA7">
      <w:pPr>
        <w:pStyle w:val="Epgrafe"/>
        <w:spacing w:line="360" w:lineRule="auto"/>
        <w:rPr>
          <w:noProof/>
          <w:color w:val="000000" w:themeColor="text1"/>
          <w:lang w:val="es-ES" w:eastAsia="es-ES"/>
        </w:rPr>
      </w:pPr>
      <w:r w:rsidRPr="00E2684A">
        <w:rPr>
          <w:noProof/>
          <w:color w:val="000000" w:themeColor="text1"/>
          <w:lang w:val="es-ES" w:eastAsia="es-ES"/>
        </w:rPr>
        <w:drawing>
          <wp:inline distT="0" distB="0" distL="0" distR="0" wp14:anchorId="01FACC40" wp14:editId="0D7A520D">
            <wp:extent cx="5544000" cy="3044502"/>
            <wp:effectExtent l="0" t="0" r="0" b="381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rotWithShape="1">
                    <a:blip r:embed="rId25">
                      <a:extLst>
                        <a:ext uri="{28A0092B-C50C-407E-A947-70E740481C1C}">
                          <a14:useLocalDpi xmlns:a14="http://schemas.microsoft.com/office/drawing/2010/main" val="0"/>
                        </a:ext>
                      </a:extLst>
                    </a:blip>
                    <a:srcRect t="-1" b="-10"/>
                    <a:stretch/>
                  </pic:blipFill>
                  <pic:spPr bwMode="auto">
                    <a:xfrm>
                      <a:off x="0" y="0"/>
                      <a:ext cx="5544000" cy="3044502"/>
                    </a:xfrm>
                    <a:prstGeom prst="rect">
                      <a:avLst/>
                    </a:prstGeom>
                    <a:noFill/>
                    <a:ln>
                      <a:noFill/>
                    </a:ln>
                    <a:extLst>
                      <a:ext uri="{53640926-AAD7-44D8-BBD7-CCE9431645EC}">
                        <a14:shadowObscured xmlns:a14="http://schemas.microsoft.com/office/drawing/2010/main"/>
                      </a:ext>
                    </a:extLst>
                  </pic:spPr>
                </pic:pic>
              </a:graphicData>
            </a:graphic>
          </wp:inline>
        </w:drawing>
      </w:r>
    </w:p>
    <w:p w:rsidR="00BD3CA7" w:rsidRPr="00E2684A" w:rsidRDefault="00BD3CA7" w:rsidP="00D90BB9">
      <w:pPr>
        <w:spacing w:after="120"/>
        <w:jc w:val="center"/>
        <w:rPr>
          <w:color w:val="000000" w:themeColor="text1"/>
          <w:lang w:val="es-ES"/>
        </w:rPr>
      </w:pPr>
      <w:r w:rsidRPr="00E2684A">
        <w:rPr>
          <w:color w:val="000000" w:themeColor="text1"/>
          <w:lang w:val="es-ES"/>
        </w:rPr>
        <w:t xml:space="preserve">a) </w:t>
      </w:r>
      <w:proofErr w:type="gramStart"/>
      <w:r w:rsidR="007F511B" w:rsidRPr="00E2684A">
        <w:rPr>
          <w:i/>
          <w:color w:val="000000" w:themeColor="text1"/>
        </w:rPr>
        <w:t>α</w:t>
      </w:r>
      <w:r w:rsidRPr="00E2684A">
        <w:rPr>
          <w:color w:val="000000" w:themeColor="text1"/>
          <w:lang w:val="es-ES"/>
        </w:rPr>
        <w:t>=</w:t>
      </w:r>
      <w:proofErr w:type="gramEnd"/>
      <w:r w:rsidRPr="00E2684A">
        <w:rPr>
          <w:color w:val="000000" w:themeColor="text1"/>
          <w:lang w:val="es-ES"/>
        </w:rPr>
        <w:t xml:space="preserve">0.25, </w:t>
      </w:r>
      <w:r w:rsidRPr="00E2684A">
        <w:rPr>
          <w:i/>
          <w:color w:val="000000" w:themeColor="text1"/>
        </w:rPr>
        <w:t>β</w:t>
      </w:r>
      <w:r w:rsidRPr="00E2684A">
        <w:rPr>
          <w:color w:val="000000" w:themeColor="text1"/>
          <w:lang w:val="es-ES"/>
        </w:rPr>
        <w:t xml:space="preserve">=0.50       b) </w:t>
      </w:r>
      <w:r w:rsidR="007F511B" w:rsidRPr="00E2684A">
        <w:rPr>
          <w:i/>
          <w:color w:val="000000" w:themeColor="text1"/>
        </w:rPr>
        <w:t>α</w:t>
      </w:r>
      <w:r w:rsidR="007F511B" w:rsidRPr="00E2684A">
        <w:rPr>
          <w:color w:val="000000" w:themeColor="text1"/>
          <w:lang w:val="es-ES"/>
        </w:rPr>
        <w:t xml:space="preserve"> </w:t>
      </w:r>
      <w:r w:rsidRPr="00E2684A">
        <w:rPr>
          <w:color w:val="000000" w:themeColor="text1"/>
          <w:lang w:val="es-ES"/>
        </w:rPr>
        <w:t xml:space="preserve">=0.25, </w:t>
      </w:r>
      <w:r w:rsidRPr="00E2684A">
        <w:rPr>
          <w:i/>
          <w:color w:val="000000" w:themeColor="text1"/>
        </w:rPr>
        <w:t>β</w:t>
      </w:r>
      <w:r w:rsidRPr="00E2684A">
        <w:rPr>
          <w:color w:val="000000" w:themeColor="text1"/>
          <w:lang w:val="es-ES"/>
        </w:rPr>
        <w:t xml:space="preserve">=0.50      c) </w:t>
      </w:r>
      <w:r w:rsidR="007F511B" w:rsidRPr="00E2684A">
        <w:rPr>
          <w:i/>
          <w:color w:val="000000" w:themeColor="text1"/>
        </w:rPr>
        <w:t>α</w:t>
      </w:r>
      <w:r w:rsidR="007F511B" w:rsidRPr="00E2684A">
        <w:rPr>
          <w:color w:val="000000" w:themeColor="text1"/>
          <w:lang w:val="es-ES"/>
        </w:rPr>
        <w:t xml:space="preserve"> </w:t>
      </w:r>
      <w:r w:rsidRPr="00E2684A">
        <w:rPr>
          <w:color w:val="000000" w:themeColor="text1"/>
          <w:lang w:val="es-ES"/>
        </w:rPr>
        <w:t xml:space="preserve">=0.25, </w:t>
      </w:r>
      <w:r w:rsidRPr="00E2684A">
        <w:rPr>
          <w:i/>
          <w:color w:val="000000" w:themeColor="text1"/>
        </w:rPr>
        <w:t>β</w:t>
      </w:r>
      <w:r w:rsidRPr="00E2684A">
        <w:rPr>
          <w:color w:val="000000" w:themeColor="text1"/>
          <w:lang w:val="es-ES"/>
        </w:rPr>
        <w:t xml:space="preserve">=0.50      d) </w:t>
      </w:r>
      <w:r w:rsidR="007F511B" w:rsidRPr="00E2684A">
        <w:rPr>
          <w:i/>
          <w:color w:val="000000" w:themeColor="text1"/>
        </w:rPr>
        <w:t>α</w:t>
      </w:r>
      <w:r w:rsidR="007F511B" w:rsidRPr="00E2684A">
        <w:rPr>
          <w:color w:val="000000" w:themeColor="text1"/>
          <w:lang w:val="es-ES"/>
        </w:rPr>
        <w:t xml:space="preserve"> </w:t>
      </w:r>
      <w:r w:rsidRPr="00E2684A">
        <w:rPr>
          <w:color w:val="000000" w:themeColor="text1"/>
          <w:lang w:val="es-ES"/>
        </w:rPr>
        <w:t xml:space="preserve">=0.50, </w:t>
      </w:r>
      <w:r w:rsidRPr="00E2684A">
        <w:rPr>
          <w:i/>
          <w:color w:val="000000" w:themeColor="text1"/>
        </w:rPr>
        <w:t>β</w:t>
      </w:r>
      <w:r w:rsidRPr="00E2684A">
        <w:rPr>
          <w:color w:val="000000" w:themeColor="text1"/>
          <w:lang w:val="es-ES"/>
        </w:rPr>
        <w:t xml:space="preserve">=0.75      e) </w:t>
      </w:r>
      <w:r w:rsidR="007F511B" w:rsidRPr="00E2684A">
        <w:rPr>
          <w:i/>
          <w:color w:val="000000" w:themeColor="text1"/>
        </w:rPr>
        <w:t>α</w:t>
      </w:r>
      <w:r w:rsidR="007F511B" w:rsidRPr="00E2684A">
        <w:rPr>
          <w:color w:val="000000" w:themeColor="text1"/>
          <w:lang w:val="es-ES"/>
        </w:rPr>
        <w:t xml:space="preserve"> </w:t>
      </w:r>
      <w:r w:rsidRPr="00E2684A">
        <w:rPr>
          <w:color w:val="000000" w:themeColor="text1"/>
          <w:lang w:val="es-ES"/>
        </w:rPr>
        <w:t xml:space="preserve">=0.50, </w:t>
      </w:r>
      <w:r w:rsidRPr="00E2684A">
        <w:rPr>
          <w:i/>
          <w:color w:val="000000" w:themeColor="text1"/>
        </w:rPr>
        <w:t>β</w:t>
      </w:r>
      <w:r w:rsidRPr="00E2684A">
        <w:rPr>
          <w:color w:val="000000" w:themeColor="text1"/>
          <w:lang w:val="es-ES"/>
        </w:rPr>
        <w:t>=0.75</w:t>
      </w:r>
    </w:p>
    <w:p w:rsidR="009A2E2A" w:rsidRPr="00E2684A" w:rsidRDefault="00961CA5" w:rsidP="00DB02F8">
      <w:pPr>
        <w:pStyle w:val="Epgrafe"/>
        <w:spacing w:before="0"/>
        <w:ind w:left="964" w:hanging="964"/>
        <w:jc w:val="both"/>
        <w:rPr>
          <w:color w:val="000000" w:themeColor="text1"/>
        </w:rPr>
      </w:pPr>
      <w:r w:rsidRPr="00E2684A">
        <w:rPr>
          <w:color w:val="000000" w:themeColor="text1"/>
        </w:rPr>
        <w:t xml:space="preserve">Figura </w:t>
      </w:r>
      <w:r w:rsidR="00BC0287" w:rsidRPr="00E2684A">
        <w:rPr>
          <w:color w:val="000000" w:themeColor="text1"/>
        </w:rPr>
        <w:fldChar w:fldCharType="begin"/>
      </w:r>
      <w:r w:rsidR="005C2879" w:rsidRPr="00E2684A">
        <w:rPr>
          <w:color w:val="000000" w:themeColor="text1"/>
        </w:rPr>
        <w:instrText xml:space="preserve"> SEQ Figura \* ARABIC </w:instrText>
      </w:r>
      <w:r w:rsidR="00BC0287" w:rsidRPr="00E2684A">
        <w:rPr>
          <w:color w:val="000000" w:themeColor="text1"/>
        </w:rPr>
        <w:fldChar w:fldCharType="separate"/>
      </w:r>
      <w:r w:rsidR="007D2B0F">
        <w:rPr>
          <w:noProof/>
          <w:color w:val="000000" w:themeColor="text1"/>
        </w:rPr>
        <w:t>7</w:t>
      </w:r>
      <w:r w:rsidR="00BC0287" w:rsidRPr="00E2684A">
        <w:rPr>
          <w:color w:val="000000" w:themeColor="text1"/>
        </w:rPr>
        <w:fldChar w:fldCharType="end"/>
      </w:r>
      <w:r w:rsidR="00716324">
        <w:rPr>
          <w:color w:val="000000" w:themeColor="text1"/>
        </w:rPr>
        <w:t>.</w:t>
      </w:r>
      <w:r w:rsidRPr="00E2684A">
        <w:rPr>
          <w:color w:val="000000" w:themeColor="text1"/>
        </w:rPr>
        <w:t xml:space="preserve"> </w:t>
      </w:r>
      <w:r w:rsidR="00DB02F8">
        <w:rPr>
          <w:color w:val="000000" w:themeColor="text1"/>
        </w:rPr>
        <w:tab/>
      </w:r>
      <w:r w:rsidR="009A2E2A" w:rsidRPr="00E2684A">
        <w:rPr>
          <w:color w:val="000000" w:themeColor="text1"/>
        </w:rPr>
        <w:t>Mapeo de rotaciones</w:t>
      </w:r>
      <w:r w:rsidR="00C30EDB" w:rsidRPr="00E2684A">
        <w:rPr>
          <w:color w:val="000000" w:themeColor="text1"/>
        </w:rPr>
        <w:t xml:space="preserve"> inelásticas</w:t>
      </w:r>
      <w:r w:rsidR="009A2E2A" w:rsidRPr="00E2684A">
        <w:rPr>
          <w:color w:val="000000" w:themeColor="text1"/>
        </w:rPr>
        <w:t xml:space="preserve"> para balances óptimos de rigidez cuando Q≤4</w:t>
      </w:r>
      <w:r w:rsidR="00DB02F8">
        <w:rPr>
          <w:color w:val="000000" w:themeColor="text1"/>
        </w:rPr>
        <w:t xml:space="preserve"> </w:t>
      </w:r>
      <w:r w:rsidR="00392E68" w:rsidRPr="00E2684A">
        <w:rPr>
          <w:color w:val="000000" w:themeColor="text1"/>
        </w:rPr>
        <w:t>(Tena</w:t>
      </w:r>
      <w:r w:rsidR="00494666" w:rsidRPr="00E2684A">
        <w:rPr>
          <w:color w:val="000000" w:themeColor="text1"/>
        </w:rPr>
        <w:t>-Colunga</w:t>
      </w:r>
      <w:r w:rsidR="00392E68" w:rsidRPr="00E2684A">
        <w:rPr>
          <w:color w:val="000000" w:themeColor="text1"/>
        </w:rPr>
        <w:t xml:space="preserve"> y </w:t>
      </w:r>
      <w:proofErr w:type="spellStart"/>
      <w:r w:rsidR="00392E68" w:rsidRPr="00E2684A">
        <w:rPr>
          <w:color w:val="000000" w:themeColor="text1"/>
        </w:rPr>
        <w:t>Nangullasmú</w:t>
      </w:r>
      <w:proofErr w:type="spellEnd"/>
      <w:r w:rsidR="00494666" w:rsidRPr="00E2684A">
        <w:rPr>
          <w:color w:val="000000" w:themeColor="text1"/>
        </w:rPr>
        <w:t>-Hernández</w:t>
      </w:r>
      <w:r w:rsidR="00392E68" w:rsidRPr="00E2684A">
        <w:rPr>
          <w:color w:val="000000" w:themeColor="text1"/>
        </w:rPr>
        <w:t xml:space="preserve"> 2015)</w:t>
      </w:r>
    </w:p>
    <w:p w:rsidR="00C02CF5" w:rsidRDefault="00C02CF5" w:rsidP="00BD3CA7">
      <w:pPr>
        <w:jc w:val="center"/>
        <w:rPr>
          <w:color w:val="000000" w:themeColor="text1"/>
          <w:lang w:eastAsia="es-ES"/>
        </w:rPr>
      </w:pPr>
    </w:p>
    <w:p w:rsidR="00D90BB9" w:rsidRPr="00E2684A" w:rsidRDefault="00D90BB9" w:rsidP="00BD3CA7">
      <w:pPr>
        <w:jc w:val="center"/>
        <w:rPr>
          <w:color w:val="000000" w:themeColor="text1"/>
          <w:lang w:eastAsia="es-ES"/>
        </w:rPr>
      </w:pPr>
    </w:p>
    <w:p w:rsidR="00536EED" w:rsidRPr="009D1AD3" w:rsidRDefault="00536EED" w:rsidP="00536EED">
      <w:pPr>
        <w:jc w:val="center"/>
        <w:rPr>
          <w:b/>
          <w:color w:val="000000" w:themeColor="text1"/>
          <w:sz w:val="22"/>
          <w:szCs w:val="22"/>
        </w:rPr>
      </w:pPr>
      <w:r w:rsidRPr="009D1AD3">
        <w:rPr>
          <w:b/>
          <w:color w:val="000000" w:themeColor="text1"/>
          <w:sz w:val="22"/>
          <w:szCs w:val="22"/>
        </w:rPr>
        <w:t>DIFERENCIAS EN EL DISEÑO DEL REFUERZO POR CONFINAMIENTO</w:t>
      </w:r>
    </w:p>
    <w:p w:rsidR="00754E40" w:rsidRPr="009D1AD3" w:rsidRDefault="00754E40" w:rsidP="009D1AD3">
      <w:pPr>
        <w:ind w:firstLine="567"/>
        <w:rPr>
          <w:b/>
          <w:color w:val="000000" w:themeColor="text1"/>
          <w:sz w:val="22"/>
          <w:szCs w:val="22"/>
        </w:rPr>
      </w:pPr>
    </w:p>
    <w:p w:rsidR="00754E40" w:rsidRPr="009D1AD3" w:rsidRDefault="00EE59E6" w:rsidP="009D1AD3">
      <w:pPr>
        <w:ind w:firstLine="567"/>
        <w:rPr>
          <w:color w:val="000000" w:themeColor="text1"/>
          <w:sz w:val="22"/>
          <w:szCs w:val="22"/>
        </w:rPr>
      </w:pPr>
      <w:r w:rsidRPr="009D1AD3">
        <w:rPr>
          <w:color w:val="000000" w:themeColor="text1"/>
          <w:sz w:val="22"/>
          <w:szCs w:val="22"/>
        </w:rPr>
        <w:t>En la presente sección se detallan las diferencias obtenidas</w:t>
      </w:r>
      <w:r w:rsidR="00B209F8" w:rsidRPr="009D1AD3">
        <w:rPr>
          <w:color w:val="000000" w:themeColor="text1"/>
          <w:sz w:val="22"/>
          <w:szCs w:val="22"/>
        </w:rPr>
        <w:t xml:space="preserve"> del diseño de elementos de concreto reforzado usando los parámetros de marcos no dúctiles</w:t>
      </w:r>
      <w:r w:rsidR="00B97899" w:rsidRPr="009D1AD3">
        <w:rPr>
          <w:color w:val="000000" w:themeColor="text1"/>
          <w:sz w:val="22"/>
          <w:szCs w:val="22"/>
        </w:rPr>
        <w:t>,</w:t>
      </w:r>
      <w:r w:rsidR="00B209F8" w:rsidRPr="009D1AD3">
        <w:rPr>
          <w:color w:val="000000" w:themeColor="text1"/>
          <w:sz w:val="22"/>
          <w:szCs w:val="22"/>
        </w:rPr>
        <w:t xml:space="preserve"> comparado con el diseño adicionando los requisitos mínimos de confinamiento dúctil</w:t>
      </w:r>
      <w:r w:rsidR="00B97899" w:rsidRPr="009D1AD3">
        <w:rPr>
          <w:color w:val="000000" w:themeColor="text1"/>
          <w:sz w:val="22"/>
          <w:szCs w:val="22"/>
        </w:rPr>
        <w:t xml:space="preserve"> </w:t>
      </w:r>
      <w:r w:rsidR="00B209F8" w:rsidRPr="009D1AD3">
        <w:rPr>
          <w:color w:val="000000" w:themeColor="text1"/>
          <w:sz w:val="22"/>
          <w:szCs w:val="22"/>
        </w:rPr>
        <w:t xml:space="preserve">a los mismos elementos. Se aclara que </w:t>
      </w:r>
      <w:r w:rsidR="009E7588" w:rsidRPr="009D1AD3">
        <w:rPr>
          <w:color w:val="000000" w:themeColor="text1"/>
          <w:sz w:val="22"/>
          <w:szCs w:val="22"/>
        </w:rPr>
        <w:t xml:space="preserve">para esta comparativa, </w:t>
      </w:r>
      <w:r w:rsidR="00B209F8" w:rsidRPr="009D1AD3">
        <w:rPr>
          <w:color w:val="000000" w:themeColor="text1"/>
          <w:sz w:val="22"/>
          <w:szCs w:val="22"/>
        </w:rPr>
        <w:t>el refuerzo longitudinal no presentó diferencia alguna</w:t>
      </w:r>
      <w:r w:rsidR="00B97899" w:rsidRPr="009D1AD3">
        <w:rPr>
          <w:color w:val="000000" w:themeColor="text1"/>
          <w:sz w:val="22"/>
          <w:szCs w:val="22"/>
        </w:rPr>
        <w:t>,</w:t>
      </w:r>
      <w:r w:rsidR="00B209F8" w:rsidRPr="009D1AD3">
        <w:rPr>
          <w:color w:val="000000" w:themeColor="text1"/>
          <w:sz w:val="22"/>
          <w:szCs w:val="22"/>
        </w:rPr>
        <w:t xml:space="preserve"> dado que los requisitos adicionales usados</w:t>
      </w:r>
      <w:r w:rsidR="009E7588" w:rsidRPr="009D1AD3">
        <w:rPr>
          <w:color w:val="000000" w:themeColor="text1"/>
          <w:sz w:val="22"/>
          <w:szCs w:val="22"/>
        </w:rPr>
        <w:t xml:space="preserve"> en dicho procedimiento </w:t>
      </w:r>
      <w:r w:rsidR="00B209F8" w:rsidRPr="009D1AD3">
        <w:rPr>
          <w:color w:val="000000" w:themeColor="text1"/>
          <w:sz w:val="22"/>
          <w:szCs w:val="22"/>
        </w:rPr>
        <w:t xml:space="preserve">se enfocan en </w:t>
      </w:r>
      <w:r w:rsidR="007A6E02" w:rsidRPr="009D1AD3">
        <w:rPr>
          <w:color w:val="000000" w:themeColor="text1"/>
          <w:sz w:val="22"/>
          <w:szCs w:val="22"/>
        </w:rPr>
        <w:t>el diámetro</w:t>
      </w:r>
      <w:r w:rsidR="00B209F8" w:rsidRPr="009D1AD3">
        <w:rPr>
          <w:color w:val="000000" w:themeColor="text1"/>
          <w:sz w:val="22"/>
          <w:szCs w:val="22"/>
        </w:rPr>
        <w:t>,</w:t>
      </w:r>
      <w:r w:rsidR="007A6E02" w:rsidRPr="009D1AD3">
        <w:rPr>
          <w:color w:val="000000" w:themeColor="text1"/>
          <w:sz w:val="22"/>
          <w:szCs w:val="22"/>
        </w:rPr>
        <w:t xml:space="preserve"> número de ramas </w:t>
      </w:r>
      <w:r w:rsidR="00B209F8" w:rsidRPr="009D1AD3">
        <w:rPr>
          <w:color w:val="000000" w:themeColor="text1"/>
          <w:sz w:val="22"/>
          <w:szCs w:val="22"/>
        </w:rPr>
        <w:t xml:space="preserve">y </w:t>
      </w:r>
      <w:r w:rsidR="007A6E02" w:rsidRPr="009D1AD3">
        <w:rPr>
          <w:color w:val="000000" w:themeColor="text1"/>
          <w:sz w:val="22"/>
          <w:szCs w:val="22"/>
        </w:rPr>
        <w:t xml:space="preserve">separación </w:t>
      </w:r>
      <w:r w:rsidR="00B209F8" w:rsidRPr="009D1AD3">
        <w:rPr>
          <w:color w:val="000000" w:themeColor="text1"/>
          <w:sz w:val="22"/>
          <w:szCs w:val="22"/>
        </w:rPr>
        <w:t>de los estribos utilizados.</w:t>
      </w:r>
    </w:p>
    <w:p w:rsidR="009E7588" w:rsidRPr="009D1AD3" w:rsidRDefault="009E7588" w:rsidP="009D1AD3">
      <w:pPr>
        <w:ind w:firstLine="567"/>
        <w:rPr>
          <w:color w:val="000000" w:themeColor="text1"/>
          <w:sz w:val="22"/>
          <w:szCs w:val="22"/>
        </w:rPr>
      </w:pPr>
    </w:p>
    <w:p w:rsidR="00EE59E6" w:rsidRPr="009D1AD3" w:rsidRDefault="009E7588" w:rsidP="009D1AD3">
      <w:pPr>
        <w:ind w:firstLine="567"/>
        <w:rPr>
          <w:color w:val="000000" w:themeColor="text1"/>
          <w:sz w:val="22"/>
          <w:szCs w:val="22"/>
        </w:rPr>
      </w:pPr>
      <w:r w:rsidRPr="009D1AD3">
        <w:rPr>
          <w:color w:val="000000" w:themeColor="text1"/>
          <w:sz w:val="22"/>
          <w:szCs w:val="22"/>
        </w:rPr>
        <w:t xml:space="preserve">Los requisitos de refuerzo mínimo para marcos no dúctiles detallan que el diámetro a utilizarse en </w:t>
      </w:r>
      <w:r w:rsidR="00A822CF" w:rsidRPr="009D1AD3">
        <w:rPr>
          <w:color w:val="000000" w:themeColor="text1"/>
          <w:sz w:val="22"/>
          <w:szCs w:val="22"/>
        </w:rPr>
        <w:t xml:space="preserve">estribos no debe ser menor que </w:t>
      </w:r>
      <w:r w:rsidRPr="009D1AD3">
        <w:rPr>
          <w:color w:val="000000" w:themeColor="text1"/>
          <w:sz w:val="22"/>
          <w:szCs w:val="22"/>
        </w:rPr>
        <w:t>el número 2.5</w:t>
      </w:r>
      <w:r w:rsidR="00A822CF" w:rsidRPr="009D1AD3">
        <w:rPr>
          <w:color w:val="000000" w:themeColor="text1"/>
          <w:sz w:val="22"/>
          <w:szCs w:val="22"/>
        </w:rPr>
        <w:t xml:space="preserve"> </w:t>
      </w:r>
      <w:r w:rsidRPr="009D1AD3">
        <w:rPr>
          <w:color w:val="000000" w:themeColor="text1"/>
          <w:sz w:val="22"/>
          <w:szCs w:val="22"/>
        </w:rPr>
        <w:t xml:space="preserve">(Ap. 2.5.2.2 NTCC-04), y dado que las fuerzas cortantes para el diseño de los elementos del marco se reparten acorde al balance de rigidez a usar entre los </w:t>
      </w:r>
      <w:r w:rsidRPr="009D1AD3">
        <w:rPr>
          <w:color w:val="000000" w:themeColor="text1"/>
          <w:sz w:val="22"/>
          <w:szCs w:val="22"/>
        </w:rPr>
        <w:lastRenderedPageBreak/>
        <w:t xml:space="preserve">diferentes sistemas, </w:t>
      </w:r>
      <w:r w:rsidR="00BE4A61" w:rsidRPr="009D1AD3">
        <w:rPr>
          <w:color w:val="000000" w:themeColor="text1"/>
          <w:sz w:val="22"/>
          <w:szCs w:val="22"/>
        </w:rPr>
        <w:t>usar</w:t>
      </w:r>
      <w:r w:rsidRPr="009D1AD3">
        <w:rPr>
          <w:color w:val="000000" w:themeColor="text1"/>
          <w:sz w:val="22"/>
          <w:szCs w:val="22"/>
        </w:rPr>
        <w:t xml:space="preserve"> estribos de</w:t>
      </w:r>
      <w:r w:rsidR="00A822CF" w:rsidRPr="009D1AD3">
        <w:rPr>
          <w:color w:val="000000" w:themeColor="text1"/>
          <w:sz w:val="22"/>
          <w:szCs w:val="22"/>
        </w:rPr>
        <w:t>l número</w:t>
      </w:r>
      <w:r w:rsidRPr="009D1AD3">
        <w:rPr>
          <w:color w:val="000000" w:themeColor="text1"/>
          <w:sz w:val="22"/>
          <w:szCs w:val="22"/>
        </w:rPr>
        <w:t xml:space="preserve"> 2.5</w:t>
      </w:r>
      <w:r w:rsidR="00A822CF" w:rsidRPr="009D1AD3">
        <w:rPr>
          <w:color w:val="000000" w:themeColor="text1"/>
          <w:sz w:val="22"/>
          <w:szCs w:val="22"/>
        </w:rPr>
        <w:t xml:space="preserve"> (diámetro de 7.9 mm)</w:t>
      </w:r>
      <w:r w:rsidR="00903558" w:rsidRPr="009D1AD3">
        <w:rPr>
          <w:color w:val="000000" w:themeColor="text1"/>
          <w:sz w:val="22"/>
          <w:szCs w:val="22"/>
        </w:rPr>
        <w:t>, para la mayoría de los casos,</w:t>
      </w:r>
      <w:r w:rsidR="00A76026" w:rsidRPr="009D1AD3">
        <w:rPr>
          <w:color w:val="000000" w:themeColor="text1"/>
          <w:sz w:val="22"/>
          <w:szCs w:val="22"/>
        </w:rPr>
        <w:t xml:space="preserve"> </w:t>
      </w:r>
      <w:r w:rsidR="00B06066" w:rsidRPr="009D1AD3">
        <w:rPr>
          <w:color w:val="000000" w:themeColor="text1"/>
          <w:sz w:val="22"/>
          <w:szCs w:val="22"/>
        </w:rPr>
        <w:t xml:space="preserve">satisfizo las demandas de cortante </w:t>
      </w:r>
      <w:r w:rsidR="00A76026" w:rsidRPr="009D1AD3">
        <w:rPr>
          <w:color w:val="000000" w:themeColor="text1"/>
          <w:sz w:val="22"/>
          <w:szCs w:val="22"/>
        </w:rPr>
        <w:t>(figuras</w:t>
      </w:r>
      <w:r w:rsidR="00BE4A61" w:rsidRPr="009D1AD3">
        <w:rPr>
          <w:color w:val="000000" w:themeColor="text1"/>
          <w:sz w:val="22"/>
          <w:szCs w:val="22"/>
        </w:rPr>
        <w:t xml:space="preserve"> 8</w:t>
      </w:r>
      <w:r w:rsidR="00A76026" w:rsidRPr="009D1AD3">
        <w:rPr>
          <w:color w:val="000000" w:themeColor="text1"/>
          <w:sz w:val="22"/>
          <w:szCs w:val="22"/>
        </w:rPr>
        <w:t>, 10 y 12)</w:t>
      </w:r>
      <w:r w:rsidR="00B06066" w:rsidRPr="009D1AD3">
        <w:rPr>
          <w:color w:val="000000" w:themeColor="text1"/>
          <w:sz w:val="22"/>
          <w:szCs w:val="22"/>
        </w:rPr>
        <w:t>,</w:t>
      </w:r>
      <w:r w:rsidR="00A76026" w:rsidRPr="009D1AD3">
        <w:rPr>
          <w:color w:val="000000" w:themeColor="text1"/>
          <w:sz w:val="22"/>
          <w:szCs w:val="22"/>
        </w:rPr>
        <w:t xml:space="preserve"> con excepción de </w:t>
      </w:r>
      <w:r w:rsidR="00903558" w:rsidRPr="009D1AD3">
        <w:rPr>
          <w:color w:val="000000" w:themeColor="text1"/>
          <w:sz w:val="22"/>
          <w:szCs w:val="22"/>
        </w:rPr>
        <w:t>las</w:t>
      </w:r>
      <w:r w:rsidR="00A76026" w:rsidRPr="009D1AD3">
        <w:rPr>
          <w:color w:val="000000" w:themeColor="text1"/>
          <w:sz w:val="22"/>
          <w:szCs w:val="22"/>
        </w:rPr>
        <w:t xml:space="preserve"> vigas </w:t>
      </w:r>
      <w:r w:rsidR="00BE4A61" w:rsidRPr="009D1AD3">
        <w:rPr>
          <w:color w:val="000000" w:themeColor="text1"/>
          <w:sz w:val="22"/>
          <w:szCs w:val="22"/>
        </w:rPr>
        <w:t>para</w:t>
      </w:r>
      <w:r w:rsidR="00A76026" w:rsidRPr="009D1AD3">
        <w:rPr>
          <w:color w:val="000000" w:themeColor="text1"/>
          <w:sz w:val="22"/>
          <w:szCs w:val="22"/>
        </w:rPr>
        <w:t xml:space="preserve"> los modelos más esbeltos</w:t>
      </w:r>
      <w:r w:rsidR="00A822CF" w:rsidRPr="009D1AD3">
        <w:rPr>
          <w:color w:val="000000" w:themeColor="text1"/>
          <w:sz w:val="22"/>
          <w:szCs w:val="22"/>
        </w:rPr>
        <w:t>,</w:t>
      </w:r>
      <w:r w:rsidR="00A76026" w:rsidRPr="009D1AD3">
        <w:rPr>
          <w:color w:val="000000" w:themeColor="text1"/>
          <w:sz w:val="22"/>
          <w:szCs w:val="22"/>
        </w:rPr>
        <w:t xml:space="preserve"> cuando el aporte de rigidez del marco era mayor (</w:t>
      </w:r>
      <w:r w:rsidR="00A76026" w:rsidRPr="009D1AD3">
        <w:rPr>
          <w:i/>
          <w:color w:val="000000" w:themeColor="text1"/>
          <w:sz w:val="22"/>
          <w:szCs w:val="22"/>
        </w:rPr>
        <w:t>α=0.75</w:t>
      </w:r>
      <w:r w:rsidR="00A76026" w:rsidRPr="009D1AD3">
        <w:rPr>
          <w:color w:val="000000" w:themeColor="text1"/>
          <w:sz w:val="22"/>
          <w:szCs w:val="22"/>
        </w:rPr>
        <w:t xml:space="preserve">), como se aprecia en la figura 14. </w:t>
      </w:r>
    </w:p>
    <w:p w:rsidR="00C062ED" w:rsidRPr="009D1AD3" w:rsidRDefault="00C062ED" w:rsidP="009D1AD3">
      <w:pPr>
        <w:ind w:firstLine="567"/>
        <w:rPr>
          <w:color w:val="000000" w:themeColor="text1"/>
          <w:sz w:val="22"/>
          <w:szCs w:val="22"/>
        </w:rPr>
      </w:pPr>
    </w:p>
    <w:p w:rsidR="005E2AEA" w:rsidRPr="009D1AD3" w:rsidRDefault="00B06066" w:rsidP="009D1AD3">
      <w:pPr>
        <w:ind w:firstLine="567"/>
        <w:rPr>
          <w:color w:val="000000" w:themeColor="text1"/>
          <w:sz w:val="22"/>
          <w:szCs w:val="22"/>
        </w:rPr>
      </w:pPr>
      <w:r w:rsidRPr="009D1AD3">
        <w:rPr>
          <w:color w:val="000000" w:themeColor="text1"/>
          <w:sz w:val="22"/>
          <w:szCs w:val="22"/>
        </w:rPr>
        <w:t>En</w:t>
      </w:r>
      <w:r w:rsidR="00BE4A61" w:rsidRPr="009D1AD3">
        <w:rPr>
          <w:color w:val="000000" w:themeColor="text1"/>
          <w:sz w:val="22"/>
          <w:szCs w:val="22"/>
        </w:rPr>
        <w:t xml:space="preserve"> el detallado por confinamiento dúctil</w:t>
      </w:r>
      <w:r w:rsidRPr="009D1AD3">
        <w:rPr>
          <w:color w:val="000000" w:themeColor="text1"/>
          <w:sz w:val="22"/>
          <w:szCs w:val="22"/>
        </w:rPr>
        <w:t>,</w:t>
      </w:r>
      <w:r w:rsidR="00BE4A61" w:rsidRPr="009D1AD3">
        <w:rPr>
          <w:color w:val="000000" w:themeColor="text1"/>
          <w:sz w:val="22"/>
          <w:szCs w:val="22"/>
        </w:rPr>
        <w:t xml:space="preserve"> existe una diferencia</w:t>
      </w:r>
      <w:r w:rsidRPr="009D1AD3">
        <w:rPr>
          <w:color w:val="000000" w:themeColor="text1"/>
          <w:sz w:val="22"/>
          <w:szCs w:val="22"/>
        </w:rPr>
        <w:t xml:space="preserve"> acerca del menor diámetro a utilizar en estribos </w:t>
      </w:r>
      <w:r w:rsidR="00BE4A61" w:rsidRPr="009D1AD3">
        <w:rPr>
          <w:color w:val="000000" w:themeColor="text1"/>
          <w:sz w:val="22"/>
          <w:szCs w:val="22"/>
        </w:rPr>
        <w:t xml:space="preserve">para </w:t>
      </w:r>
      <w:r w:rsidRPr="009D1AD3">
        <w:rPr>
          <w:color w:val="000000" w:themeColor="text1"/>
          <w:sz w:val="22"/>
          <w:szCs w:val="22"/>
        </w:rPr>
        <w:t xml:space="preserve">miembros a flexión y a </w:t>
      </w:r>
      <w:proofErr w:type="spellStart"/>
      <w:r w:rsidRPr="009D1AD3">
        <w:rPr>
          <w:color w:val="000000" w:themeColor="text1"/>
          <w:sz w:val="22"/>
          <w:szCs w:val="22"/>
        </w:rPr>
        <w:t>flexocompresión</w:t>
      </w:r>
      <w:proofErr w:type="spellEnd"/>
      <w:r w:rsidRPr="009D1AD3">
        <w:rPr>
          <w:color w:val="000000" w:themeColor="text1"/>
          <w:sz w:val="22"/>
          <w:szCs w:val="22"/>
        </w:rPr>
        <w:t>. Para los elementos a flexión se especifica, al igual que para marcos no dúctiles, que el menor diámetro posible a utilizar en estribos es de</w:t>
      </w:r>
      <w:r w:rsidR="005E2AEA" w:rsidRPr="009D1AD3">
        <w:rPr>
          <w:color w:val="000000" w:themeColor="text1"/>
          <w:sz w:val="22"/>
          <w:szCs w:val="22"/>
        </w:rPr>
        <w:t>l</w:t>
      </w:r>
      <w:r w:rsidRPr="009D1AD3">
        <w:rPr>
          <w:color w:val="000000" w:themeColor="text1"/>
          <w:sz w:val="22"/>
          <w:szCs w:val="22"/>
        </w:rPr>
        <w:t xml:space="preserve"> No. 2.5 (Ap. 7.2.3 y 7.2.4.2 NTCC-04); mientras que para los elementos a </w:t>
      </w:r>
      <w:proofErr w:type="spellStart"/>
      <w:r w:rsidRPr="009D1AD3">
        <w:rPr>
          <w:color w:val="000000" w:themeColor="text1"/>
          <w:sz w:val="22"/>
          <w:szCs w:val="22"/>
        </w:rPr>
        <w:t>flexocompresión</w:t>
      </w:r>
      <w:proofErr w:type="spellEnd"/>
      <w:r w:rsidRPr="009D1AD3">
        <w:rPr>
          <w:color w:val="000000" w:themeColor="text1"/>
          <w:sz w:val="22"/>
          <w:szCs w:val="22"/>
        </w:rPr>
        <w:t xml:space="preserve">, </w:t>
      </w:r>
      <w:r w:rsidR="00903558" w:rsidRPr="009D1AD3">
        <w:rPr>
          <w:color w:val="000000" w:themeColor="text1"/>
          <w:sz w:val="22"/>
          <w:szCs w:val="22"/>
        </w:rPr>
        <w:t>define</w:t>
      </w:r>
      <w:r w:rsidRPr="009D1AD3">
        <w:rPr>
          <w:color w:val="000000" w:themeColor="text1"/>
          <w:sz w:val="22"/>
          <w:szCs w:val="22"/>
        </w:rPr>
        <w:t xml:space="preserve"> que el refuerzo transversal debe estar formado por estribos cerrados con</w:t>
      </w:r>
      <w:r w:rsidR="00903558" w:rsidRPr="009D1AD3">
        <w:rPr>
          <w:color w:val="000000" w:themeColor="text1"/>
          <w:sz w:val="22"/>
          <w:szCs w:val="22"/>
        </w:rPr>
        <w:t xml:space="preserve"> diámetro no menor al No. 3</w:t>
      </w:r>
      <w:r w:rsidR="00242EDD" w:rsidRPr="009D1AD3">
        <w:rPr>
          <w:color w:val="000000" w:themeColor="text1"/>
          <w:sz w:val="22"/>
          <w:szCs w:val="22"/>
        </w:rPr>
        <w:t xml:space="preserve"> o 9.5 mm</w:t>
      </w:r>
      <w:r w:rsidR="00903558" w:rsidRPr="009D1AD3">
        <w:rPr>
          <w:color w:val="000000" w:themeColor="text1"/>
          <w:sz w:val="22"/>
          <w:szCs w:val="22"/>
        </w:rPr>
        <w:t xml:space="preserve"> (Ap</w:t>
      </w:r>
      <w:r w:rsidRPr="009D1AD3">
        <w:rPr>
          <w:color w:val="000000" w:themeColor="text1"/>
          <w:sz w:val="22"/>
          <w:szCs w:val="22"/>
        </w:rPr>
        <w:t>. 7.3.4 NTCC-04).</w:t>
      </w:r>
      <w:r w:rsidR="00F0370A" w:rsidRPr="009D1AD3">
        <w:rPr>
          <w:color w:val="000000" w:themeColor="text1"/>
          <w:sz w:val="22"/>
          <w:szCs w:val="22"/>
        </w:rPr>
        <w:t xml:space="preserve"> Son estos requisitos que hacen que las vigas no presenten diferencia en el diámetro utilizado por los estribos entre el diseño para marcos no dúctiles y la adición de los requisitos por confinamiento dúctil.</w:t>
      </w:r>
      <w:r w:rsidR="00A97020" w:rsidRPr="009D1AD3">
        <w:rPr>
          <w:color w:val="000000" w:themeColor="text1"/>
          <w:sz w:val="22"/>
          <w:szCs w:val="22"/>
        </w:rPr>
        <w:t xml:space="preserve"> </w:t>
      </w:r>
    </w:p>
    <w:p w:rsidR="00A76026" w:rsidRPr="009D1AD3" w:rsidRDefault="00A76026" w:rsidP="009D1AD3">
      <w:pPr>
        <w:ind w:firstLine="567"/>
        <w:rPr>
          <w:color w:val="000000" w:themeColor="text1"/>
          <w:sz w:val="22"/>
          <w:szCs w:val="22"/>
        </w:rPr>
      </w:pPr>
    </w:p>
    <w:p w:rsidR="009F1DED" w:rsidRPr="009D1AD3" w:rsidRDefault="009F1DED" w:rsidP="009D1AD3">
      <w:pPr>
        <w:ind w:firstLine="567"/>
        <w:rPr>
          <w:color w:val="000000" w:themeColor="text1"/>
          <w:sz w:val="22"/>
          <w:szCs w:val="22"/>
        </w:rPr>
      </w:pPr>
      <w:r w:rsidRPr="009D1AD3">
        <w:rPr>
          <w:color w:val="000000" w:themeColor="text1"/>
          <w:sz w:val="22"/>
          <w:szCs w:val="22"/>
        </w:rPr>
        <w:t>De manera esquemática se aprecia que los estribos de las vigas, contenidas en la figura 8 a la figura 13, se encuentren representados de color rojo para los estribos No. 2.5 usado para dichos elementos. Para demandas grandes de cortante en los modelos esbeltos, el color de los estribos en vigas es</w:t>
      </w:r>
      <w:r w:rsidR="00242EDD" w:rsidRPr="009D1AD3">
        <w:rPr>
          <w:color w:val="000000" w:themeColor="text1"/>
          <w:sz w:val="22"/>
          <w:szCs w:val="22"/>
        </w:rPr>
        <w:t>tá representado en color azul (e</w:t>
      </w:r>
      <w:r w:rsidRPr="009D1AD3">
        <w:rPr>
          <w:color w:val="000000" w:themeColor="text1"/>
          <w:sz w:val="22"/>
          <w:szCs w:val="22"/>
        </w:rPr>
        <w:t xml:space="preserve">stribos No. 3), como se aprecia en la figura 14 y 15. Además, con el procedimiento de diseño para marcos no dúctiles, </w:t>
      </w:r>
      <w:r w:rsidR="00242EDD" w:rsidRPr="009D1AD3">
        <w:rPr>
          <w:color w:val="000000" w:themeColor="text1"/>
          <w:sz w:val="22"/>
          <w:szCs w:val="22"/>
        </w:rPr>
        <w:t xml:space="preserve">en </w:t>
      </w:r>
      <w:r w:rsidRPr="009D1AD3">
        <w:rPr>
          <w:color w:val="000000" w:themeColor="text1"/>
          <w:sz w:val="22"/>
          <w:szCs w:val="22"/>
        </w:rPr>
        <w:t xml:space="preserve">todas las columnas de todos los modelos </w:t>
      </w:r>
      <w:r w:rsidR="00242EDD" w:rsidRPr="009D1AD3">
        <w:rPr>
          <w:color w:val="000000" w:themeColor="text1"/>
          <w:sz w:val="22"/>
          <w:szCs w:val="22"/>
        </w:rPr>
        <w:t xml:space="preserve">se </w:t>
      </w:r>
      <w:r w:rsidRPr="009D1AD3">
        <w:rPr>
          <w:color w:val="000000" w:themeColor="text1"/>
          <w:sz w:val="22"/>
          <w:szCs w:val="22"/>
        </w:rPr>
        <w:t>usaron estribos No. 2.5</w:t>
      </w:r>
      <w:r w:rsidR="00242EDD" w:rsidRPr="009D1AD3">
        <w:rPr>
          <w:color w:val="000000" w:themeColor="text1"/>
          <w:sz w:val="22"/>
          <w:szCs w:val="22"/>
        </w:rPr>
        <w:t xml:space="preserve"> (color rojo). Sin embargo, </w:t>
      </w:r>
      <w:r w:rsidRPr="009D1AD3">
        <w:rPr>
          <w:color w:val="000000" w:themeColor="text1"/>
          <w:sz w:val="22"/>
          <w:szCs w:val="22"/>
        </w:rPr>
        <w:t>la adición de los requisitos mínimos por confinamiento dúctil</w:t>
      </w:r>
      <w:r w:rsidR="00242EDD" w:rsidRPr="009D1AD3">
        <w:rPr>
          <w:color w:val="000000" w:themeColor="text1"/>
          <w:sz w:val="22"/>
          <w:szCs w:val="22"/>
        </w:rPr>
        <w:t xml:space="preserve"> obligó a </w:t>
      </w:r>
      <w:r w:rsidRPr="009D1AD3">
        <w:rPr>
          <w:color w:val="000000" w:themeColor="text1"/>
          <w:sz w:val="22"/>
          <w:szCs w:val="22"/>
        </w:rPr>
        <w:t xml:space="preserve">que </w:t>
      </w:r>
      <w:r w:rsidR="00242EDD" w:rsidRPr="009D1AD3">
        <w:rPr>
          <w:color w:val="000000" w:themeColor="text1"/>
          <w:sz w:val="22"/>
          <w:szCs w:val="22"/>
        </w:rPr>
        <w:t xml:space="preserve">en </w:t>
      </w:r>
      <w:r w:rsidRPr="009D1AD3">
        <w:rPr>
          <w:color w:val="000000" w:themeColor="text1"/>
          <w:sz w:val="22"/>
          <w:szCs w:val="22"/>
        </w:rPr>
        <w:t xml:space="preserve">la mayoría de las columnas </w:t>
      </w:r>
      <w:r w:rsidR="00242EDD" w:rsidRPr="009D1AD3">
        <w:rPr>
          <w:color w:val="000000" w:themeColor="text1"/>
          <w:sz w:val="22"/>
          <w:szCs w:val="22"/>
        </w:rPr>
        <w:t xml:space="preserve">se </w:t>
      </w:r>
      <w:r w:rsidRPr="009D1AD3">
        <w:rPr>
          <w:color w:val="000000" w:themeColor="text1"/>
          <w:sz w:val="22"/>
          <w:szCs w:val="22"/>
        </w:rPr>
        <w:t>utilizaran estribos No. 3 (color azul), con diferenc</w:t>
      </w:r>
      <w:bookmarkStart w:id="3" w:name="_GoBack"/>
      <w:bookmarkEnd w:id="3"/>
      <w:r w:rsidRPr="009D1AD3">
        <w:rPr>
          <w:color w:val="000000" w:themeColor="text1"/>
          <w:sz w:val="22"/>
          <w:szCs w:val="22"/>
        </w:rPr>
        <w:t xml:space="preserve">ias en </w:t>
      </w:r>
      <w:r w:rsidR="004D222F" w:rsidRPr="009D1AD3">
        <w:rPr>
          <w:color w:val="000000" w:themeColor="text1"/>
          <w:sz w:val="22"/>
          <w:szCs w:val="22"/>
        </w:rPr>
        <w:t>las</w:t>
      </w:r>
      <w:r w:rsidRPr="009D1AD3">
        <w:rPr>
          <w:color w:val="000000" w:themeColor="text1"/>
          <w:sz w:val="22"/>
          <w:szCs w:val="22"/>
        </w:rPr>
        <w:t xml:space="preserve"> columnas</w:t>
      </w:r>
      <w:r w:rsidR="004D222F" w:rsidRPr="009D1AD3">
        <w:rPr>
          <w:color w:val="000000" w:themeColor="text1"/>
          <w:sz w:val="22"/>
          <w:szCs w:val="22"/>
        </w:rPr>
        <w:t xml:space="preserve"> del último nivel</w:t>
      </w:r>
      <w:r w:rsidRPr="009D1AD3">
        <w:rPr>
          <w:color w:val="000000" w:themeColor="text1"/>
          <w:sz w:val="22"/>
          <w:szCs w:val="22"/>
        </w:rPr>
        <w:t xml:space="preserve"> de las figuras 9, 13 y 15</w:t>
      </w:r>
      <w:r w:rsidR="00242EDD" w:rsidRPr="009D1AD3">
        <w:rPr>
          <w:color w:val="000000" w:themeColor="text1"/>
          <w:sz w:val="22"/>
          <w:szCs w:val="22"/>
        </w:rPr>
        <w:t>, donde se</w:t>
      </w:r>
      <w:r w:rsidR="00235C1D" w:rsidRPr="009D1AD3">
        <w:rPr>
          <w:color w:val="000000" w:themeColor="text1"/>
          <w:sz w:val="22"/>
          <w:szCs w:val="22"/>
        </w:rPr>
        <w:t xml:space="preserve"> </w:t>
      </w:r>
      <w:r w:rsidRPr="009D1AD3">
        <w:rPr>
          <w:color w:val="000000" w:themeColor="text1"/>
          <w:sz w:val="22"/>
          <w:szCs w:val="22"/>
        </w:rPr>
        <w:t>necesitan de estribos No. 4 para satisfacer la condición de cuantía mínima de refuerzo transversal indicada en el Ap. 7.3.4c</w:t>
      </w:r>
      <w:r w:rsidR="00242EDD" w:rsidRPr="009D1AD3">
        <w:rPr>
          <w:color w:val="000000" w:themeColor="text1"/>
          <w:sz w:val="22"/>
          <w:szCs w:val="22"/>
        </w:rPr>
        <w:t>,</w:t>
      </w:r>
      <w:r w:rsidRPr="009D1AD3">
        <w:rPr>
          <w:color w:val="000000" w:themeColor="text1"/>
          <w:sz w:val="22"/>
          <w:szCs w:val="22"/>
        </w:rPr>
        <w:t xml:space="preserve"> asociado principalmente</w:t>
      </w:r>
      <w:r w:rsidR="00866F5D" w:rsidRPr="009D1AD3">
        <w:rPr>
          <w:color w:val="000000" w:themeColor="text1"/>
          <w:sz w:val="22"/>
          <w:szCs w:val="22"/>
        </w:rPr>
        <w:t xml:space="preserve"> cuando se ha usado</w:t>
      </w:r>
      <w:r w:rsidRPr="009D1AD3">
        <w:rPr>
          <w:color w:val="000000" w:themeColor="text1"/>
          <w:sz w:val="22"/>
          <w:szCs w:val="22"/>
        </w:rPr>
        <w:t xml:space="preserve"> la separación</w:t>
      </w:r>
      <w:r w:rsidR="00866F5D" w:rsidRPr="009D1AD3">
        <w:rPr>
          <w:color w:val="000000" w:themeColor="text1"/>
          <w:sz w:val="22"/>
          <w:szCs w:val="22"/>
        </w:rPr>
        <w:t xml:space="preserve"> mínima</w:t>
      </w:r>
      <w:r w:rsidRPr="009D1AD3">
        <w:rPr>
          <w:color w:val="000000" w:themeColor="text1"/>
          <w:sz w:val="22"/>
          <w:szCs w:val="22"/>
        </w:rPr>
        <w:t xml:space="preserve"> </w:t>
      </w:r>
      <w:r w:rsidR="00866F5D" w:rsidRPr="009D1AD3">
        <w:rPr>
          <w:color w:val="000000" w:themeColor="text1"/>
          <w:sz w:val="22"/>
          <w:szCs w:val="22"/>
        </w:rPr>
        <w:t>y el número máximo posible de ramas entre estribos</w:t>
      </w:r>
      <w:r w:rsidRPr="009D1AD3">
        <w:rPr>
          <w:color w:val="000000" w:themeColor="text1"/>
          <w:sz w:val="22"/>
          <w:szCs w:val="22"/>
        </w:rPr>
        <w:t>.</w:t>
      </w:r>
    </w:p>
    <w:p w:rsidR="009F1DED" w:rsidRPr="00E2684A" w:rsidRDefault="009F1DED" w:rsidP="00EE59E6">
      <w:pPr>
        <w:rPr>
          <w:color w:val="000000" w:themeColor="text1"/>
          <w:sz w:val="24"/>
          <w:szCs w:val="24"/>
        </w:rPr>
      </w:pPr>
    </w:p>
    <w:p w:rsidR="005B0584" w:rsidRPr="00716324" w:rsidRDefault="00754E40" w:rsidP="00BD62A3">
      <w:pPr>
        <w:spacing w:after="120"/>
        <w:jc w:val="center"/>
        <w:rPr>
          <w:b/>
          <w:color w:val="000000" w:themeColor="text1"/>
          <w:sz w:val="22"/>
          <w:szCs w:val="22"/>
        </w:rPr>
      </w:pPr>
      <w:r w:rsidRPr="00716324">
        <w:rPr>
          <w:color w:val="000000" w:themeColor="text1"/>
          <w:sz w:val="22"/>
          <w:szCs w:val="22"/>
          <w:lang w:val="es-ES" w:eastAsia="es-ES"/>
        </w:rPr>
        <w:t>Tabla 2. Detallado de armado por confinamiento del modelo 15N, α=0.25, β=0.50</w:t>
      </w:r>
      <w:r w:rsidR="00235C1D" w:rsidRPr="00716324">
        <w:rPr>
          <w:color w:val="000000" w:themeColor="text1"/>
          <w:sz w:val="22"/>
          <w:szCs w:val="22"/>
          <w:lang w:val="es-ES" w:eastAsia="es-ES"/>
        </w:rPr>
        <w:t xml:space="preserve"> </w:t>
      </w:r>
      <w:r w:rsidRPr="00716324">
        <w:rPr>
          <w:color w:val="000000" w:themeColor="text1"/>
          <w:sz w:val="22"/>
          <w:szCs w:val="22"/>
          <w:lang w:val="es-ES" w:eastAsia="es-ES"/>
        </w:rPr>
        <w:t>(unidades: cm)</w:t>
      </w:r>
    </w:p>
    <w:tbl>
      <w:tblPr>
        <w:tblW w:w="8566" w:type="dxa"/>
        <w:jc w:val="center"/>
        <w:tblInd w:w="55" w:type="dxa"/>
        <w:tblBorders>
          <w:top w:val="single" w:sz="12" w:space="0" w:color="auto"/>
          <w:bottom w:val="single" w:sz="12" w:space="0" w:color="auto"/>
          <w:insideH w:val="single" w:sz="12" w:space="0" w:color="auto"/>
        </w:tblBorders>
        <w:tblCellMar>
          <w:left w:w="70" w:type="dxa"/>
          <w:right w:w="70" w:type="dxa"/>
        </w:tblCellMar>
        <w:tblLook w:val="04A0" w:firstRow="1" w:lastRow="0" w:firstColumn="1" w:lastColumn="0" w:noHBand="0" w:noVBand="1"/>
      </w:tblPr>
      <w:tblGrid>
        <w:gridCol w:w="998"/>
        <w:gridCol w:w="992"/>
        <w:gridCol w:w="589"/>
        <w:gridCol w:w="435"/>
        <w:gridCol w:w="1477"/>
        <w:gridCol w:w="1336"/>
        <w:gridCol w:w="1403"/>
        <w:gridCol w:w="1336"/>
      </w:tblGrid>
      <w:tr w:rsidR="00692F50" w:rsidRPr="00716324" w:rsidTr="00692F50">
        <w:trPr>
          <w:trHeight w:val="270"/>
          <w:jc w:val="center"/>
        </w:trPr>
        <w:tc>
          <w:tcPr>
            <w:tcW w:w="998" w:type="dxa"/>
            <w:vMerge w:val="restart"/>
            <w:shd w:val="clear" w:color="000000" w:fill="FFFFFF"/>
            <w:noWrap/>
            <w:vAlign w:val="center"/>
            <w:hideMark/>
          </w:tcPr>
          <w:p w:rsidR="00692F50" w:rsidRPr="00716324" w:rsidRDefault="00692F50" w:rsidP="00692F50">
            <w:pPr>
              <w:jc w:val="center"/>
              <w:rPr>
                <w:color w:val="000000" w:themeColor="text1"/>
                <w:sz w:val="18"/>
                <w:szCs w:val="18"/>
                <w:lang w:eastAsia="es-ES"/>
              </w:rPr>
            </w:pPr>
          </w:p>
        </w:tc>
        <w:tc>
          <w:tcPr>
            <w:tcW w:w="992" w:type="dxa"/>
            <w:vMerge w:val="restart"/>
            <w:shd w:val="clear" w:color="000000" w:fill="FFFFFF"/>
            <w:vAlign w:val="center"/>
          </w:tcPr>
          <w:p w:rsidR="00692F50" w:rsidRPr="00716324" w:rsidRDefault="00692F50" w:rsidP="009218C5">
            <w:pPr>
              <w:jc w:val="center"/>
              <w:rPr>
                <w:b/>
                <w:bCs/>
                <w:color w:val="000000" w:themeColor="text1"/>
                <w:sz w:val="18"/>
                <w:szCs w:val="18"/>
                <w:lang w:eastAsia="es-ES"/>
              </w:rPr>
            </w:pPr>
            <w:r w:rsidRPr="00716324">
              <w:rPr>
                <w:b/>
                <w:bCs/>
                <w:color w:val="000000" w:themeColor="text1"/>
                <w:sz w:val="18"/>
                <w:szCs w:val="18"/>
                <w:lang w:eastAsia="es-ES"/>
              </w:rPr>
              <w:t>Entrepisos</w:t>
            </w:r>
          </w:p>
        </w:tc>
        <w:tc>
          <w:tcPr>
            <w:tcW w:w="589" w:type="dxa"/>
            <w:vMerge w:val="restart"/>
            <w:shd w:val="clear" w:color="000000" w:fill="FFFFFF"/>
            <w:vAlign w:val="center"/>
          </w:tcPr>
          <w:p w:rsidR="00692F50" w:rsidRPr="00716324" w:rsidRDefault="00692F50" w:rsidP="009218C5">
            <w:pPr>
              <w:jc w:val="center"/>
              <w:rPr>
                <w:b/>
                <w:bCs/>
                <w:color w:val="000000" w:themeColor="text1"/>
                <w:sz w:val="18"/>
                <w:szCs w:val="18"/>
                <w:lang w:eastAsia="es-ES"/>
              </w:rPr>
            </w:pPr>
            <w:r w:rsidRPr="00716324">
              <w:rPr>
                <w:b/>
                <w:bCs/>
                <w:color w:val="000000" w:themeColor="text1"/>
                <w:sz w:val="18"/>
                <w:szCs w:val="18"/>
                <w:lang w:eastAsia="es-ES"/>
              </w:rPr>
              <w:t>b</w:t>
            </w:r>
          </w:p>
        </w:tc>
        <w:tc>
          <w:tcPr>
            <w:tcW w:w="435" w:type="dxa"/>
            <w:vMerge w:val="restart"/>
            <w:shd w:val="clear" w:color="000000" w:fill="FFFFFF"/>
            <w:vAlign w:val="center"/>
          </w:tcPr>
          <w:p w:rsidR="00692F50" w:rsidRPr="00716324" w:rsidRDefault="00692F50" w:rsidP="009218C5">
            <w:pPr>
              <w:jc w:val="center"/>
              <w:rPr>
                <w:b/>
                <w:bCs/>
                <w:color w:val="000000" w:themeColor="text1"/>
                <w:sz w:val="18"/>
                <w:szCs w:val="18"/>
                <w:lang w:eastAsia="es-ES"/>
              </w:rPr>
            </w:pPr>
            <w:r w:rsidRPr="00716324">
              <w:rPr>
                <w:b/>
                <w:bCs/>
                <w:color w:val="000000" w:themeColor="text1"/>
                <w:sz w:val="18"/>
                <w:szCs w:val="18"/>
                <w:lang w:eastAsia="es-ES"/>
              </w:rPr>
              <w:t>h</w:t>
            </w:r>
          </w:p>
        </w:tc>
        <w:tc>
          <w:tcPr>
            <w:tcW w:w="2813" w:type="dxa"/>
            <w:gridSpan w:val="2"/>
            <w:tcBorders>
              <w:bottom w:val="nil"/>
            </w:tcBorders>
            <w:shd w:val="clear" w:color="auto" w:fill="auto"/>
            <w:noWrap/>
            <w:vAlign w:val="center"/>
            <w:hideMark/>
          </w:tcPr>
          <w:p w:rsidR="00692F50" w:rsidRPr="00716324" w:rsidRDefault="00692F50" w:rsidP="00692F50">
            <w:pPr>
              <w:jc w:val="center"/>
              <w:rPr>
                <w:b/>
                <w:bCs/>
                <w:color w:val="000000" w:themeColor="text1"/>
                <w:sz w:val="18"/>
                <w:szCs w:val="18"/>
                <w:lang w:eastAsia="es-ES"/>
              </w:rPr>
            </w:pPr>
            <w:r w:rsidRPr="00716324">
              <w:rPr>
                <w:b/>
                <w:bCs/>
                <w:color w:val="000000" w:themeColor="text1"/>
                <w:sz w:val="18"/>
                <w:szCs w:val="18"/>
                <w:lang w:eastAsia="es-ES"/>
              </w:rPr>
              <w:t>Confinamiento en los Extremos</w:t>
            </w:r>
          </w:p>
        </w:tc>
        <w:tc>
          <w:tcPr>
            <w:tcW w:w="2739" w:type="dxa"/>
            <w:gridSpan w:val="2"/>
            <w:tcBorders>
              <w:bottom w:val="nil"/>
            </w:tcBorders>
            <w:shd w:val="clear" w:color="auto" w:fill="auto"/>
            <w:noWrap/>
            <w:vAlign w:val="center"/>
            <w:hideMark/>
          </w:tcPr>
          <w:p w:rsidR="00692F50" w:rsidRPr="00716324" w:rsidRDefault="00692F50" w:rsidP="00692F50">
            <w:pPr>
              <w:jc w:val="center"/>
              <w:rPr>
                <w:b/>
                <w:bCs/>
                <w:color w:val="000000" w:themeColor="text1"/>
                <w:sz w:val="18"/>
                <w:szCs w:val="18"/>
                <w:lang w:eastAsia="es-ES"/>
              </w:rPr>
            </w:pPr>
            <w:r w:rsidRPr="00716324">
              <w:rPr>
                <w:b/>
                <w:bCs/>
                <w:color w:val="000000" w:themeColor="text1"/>
                <w:sz w:val="18"/>
                <w:szCs w:val="18"/>
                <w:lang w:eastAsia="es-ES"/>
              </w:rPr>
              <w:t>Confinamiento en el Centro</w:t>
            </w:r>
          </w:p>
        </w:tc>
      </w:tr>
      <w:tr w:rsidR="00692F50" w:rsidRPr="00716324" w:rsidTr="00591A09">
        <w:trPr>
          <w:trHeight w:val="255"/>
          <w:jc w:val="center"/>
        </w:trPr>
        <w:tc>
          <w:tcPr>
            <w:tcW w:w="998" w:type="dxa"/>
            <w:vMerge/>
            <w:tcBorders>
              <w:bottom w:val="single" w:sz="12" w:space="0" w:color="auto"/>
            </w:tcBorders>
            <w:shd w:val="clear" w:color="000000" w:fill="FFFFFF"/>
            <w:vAlign w:val="center"/>
            <w:hideMark/>
          </w:tcPr>
          <w:p w:rsidR="00692F50" w:rsidRPr="00716324" w:rsidRDefault="00692F50" w:rsidP="00692F50">
            <w:pPr>
              <w:jc w:val="center"/>
              <w:rPr>
                <w:b/>
                <w:bCs/>
                <w:color w:val="000000" w:themeColor="text1"/>
                <w:sz w:val="18"/>
                <w:szCs w:val="18"/>
                <w:lang w:eastAsia="es-ES"/>
              </w:rPr>
            </w:pPr>
          </w:p>
        </w:tc>
        <w:tc>
          <w:tcPr>
            <w:tcW w:w="992" w:type="dxa"/>
            <w:vMerge/>
            <w:tcBorders>
              <w:bottom w:val="single" w:sz="12" w:space="0" w:color="auto"/>
            </w:tcBorders>
            <w:shd w:val="clear" w:color="000000" w:fill="FFFFFF"/>
            <w:noWrap/>
            <w:vAlign w:val="center"/>
          </w:tcPr>
          <w:p w:rsidR="00692F50" w:rsidRPr="00716324" w:rsidRDefault="00692F50" w:rsidP="00692F50">
            <w:pPr>
              <w:jc w:val="center"/>
              <w:rPr>
                <w:b/>
                <w:bCs/>
                <w:color w:val="000000" w:themeColor="text1"/>
                <w:sz w:val="18"/>
                <w:szCs w:val="18"/>
                <w:lang w:eastAsia="es-ES"/>
              </w:rPr>
            </w:pPr>
          </w:p>
        </w:tc>
        <w:tc>
          <w:tcPr>
            <w:tcW w:w="589" w:type="dxa"/>
            <w:vMerge/>
            <w:tcBorders>
              <w:bottom w:val="single" w:sz="12" w:space="0" w:color="auto"/>
            </w:tcBorders>
            <w:shd w:val="clear" w:color="000000" w:fill="FFFFFF"/>
            <w:noWrap/>
            <w:vAlign w:val="center"/>
          </w:tcPr>
          <w:p w:rsidR="00692F50" w:rsidRPr="00716324" w:rsidRDefault="00692F50" w:rsidP="00692F50">
            <w:pPr>
              <w:jc w:val="center"/>
              <w:rPr>
                <w:b/>
                <w:bCs/>
                <w:color w:val="000000" w:themeColor="text1"/>
                <w:sz w:val="18"/>
                <w:szCs w:val="18"/>
                <w:lang w:eastAsia="es-ES"/>
              </w:rPr>
            </w:pPr>
          </w:p>
        </w:tc>
        <w:tc>
          <w:tcPr>
            <w:tcW w:w="435" w:type="dxa"/>
            <w:vMerge/>
            <w:tcBorders>
              <w:bottom w:val="single" w:sz="12" w:space="0" w:color="auto"/>
            </w:tcBorders>
            <w:shd w:val="clear" w:color="000000" w:fill="FFFFFF"/>
            <w:noWrap/>
            <w:vAlign w:val="center"/>
          </w:tcPr>
          <w:p w:rsidR="00692F50" w:rsidRPr="00716324" w:rsidRDefault="00692F50" w:rsidP="00692F50">
            <w:pPr>
              <w:jc w:val="center"/>
              <w:rPr>
                <w:b/>
                <w:bCs/>
                <w:color w:val="000000" w:themeColor="text1"/>
                <w:sz w:val="18"/>
                <w:szCs w:val="18"/>
                <w:lang w:eastAsia="es-ES"/>
              </w:rPr>
            </w:pPr>
          </w:p>
        </w:tc>
        <w:tc>
          <w:tcPr>
            <w:tcW w:w="1477" w:type="dxa"/>
            <w:tcBorders>
              <w:top w:val="nil"/>
              <w:bottom w:val="single" w:sz="12" w:space="0" w:color="auto"/>
            </w:tcBorders>
            <w:shd w:val="clear" w:color="000000" w:fill="FFFFFF"/>
            <w:noWrap/>
            <w:vAlign w:val="center"/>
            <w:hideMark/>
          </w:tcPr>
          <w:p w:rsidR="00692F50" w:rsidRPr="00716324" w:rsidRDefault="00692F50" w:rsidP="00692F50">
            <w:pPr>
              <w:jc w:val="center"/>
              <w:rPr>
                <w:b/>
                <w:bCs/>
                <w:color w:val="000000" w:themeColor="text1"/>
                <w:sz w:val="18"/>
                <w:szCs w:val="18"/>
                <w:lang w:eastAsia="es-ES"/>
              </w:rPr>
            </w:pPr>
            <w:r w:rsidRPr="00716324">
              <w:rPr>
                <w:b/>
                <w:bCs/>
                <w:color w:val="000000" w:themeColor="text1"/>
                <w:sz w:val="18"/>
                <w:szCs w:val="18"/>
                <w:lang w:eastAsia="es-ES"/>
              </w:rPr>
              <w:t>No Dúctil</w:t>
            </w:r>
          </w:p>
        </w:tc>
        <w:tc>
          <w:tcPr>
            <w:tcW w:w="1336" w:type="dxa"/>
            <w:tcBorders>
              <w:top w:val="nil"/>
              <w:bottom w:val="single" w:sz="12" w:space="0" w:color="auto"/>
            </w:tcBorders>
            <w:shd w:val="clear" w:color="000000" w:fill="FFFFFF"/>
            <w:noWrap/>
            <w:vAlign w:val="center"/>
            <w:hideMark/>
          </w:tcPr>
          <w:p w:rsidR="00692F50" w:rsidRPr="00716324" w:rsidRDefault="00692F50" w:rsidP="00692F50">
            <w:pPr>
              <w:jc w:val="center"/>
              <w:rPr>
                <w:b/>
                <w:bCs/>
                <w:color w:val="000000" w:themeColor="text1"/>
                <w:sz w:val="18"/>
                <w:szCs w:val="18"/>
                <w:lang w:eastAsia="es-ES"/>
              </w:rPr>
            </w:pPr>
            <w:r w:rsidRPr="00716324">
              <w:rPr>
                <w:b/>
                <w:bCs/>
                <w:color w:val="000000" w:themeColor="text1"/>
                <w:sz w:val="18"/>
                <w:szCs w:val="18"/>
                <w:lang w:eastAsia="es-ES"/>
              </w:rPr>
              <w:t>Dúctil</w:t>
            </w:r>
          </w:p>
        </w:tc>
        <w:tc>
          <w:tcPr>
            <w:tcW w:w="1403" w:type="dxa"/>
            <w:tcBorders>
              <w:top w:val="nil"/>
              <w:bottom w:val="single" w:sz="12" w:space="0" w:color="auto"/>
            </w:tcBorders>
            <w:shd w:val="clear" w:color="000000" w:fill="FFFFFF"/>
            <w:noWrap/>
            <w:vAlign w:val="center"/>
            <w:hideMark/>
          </w:tcPr>
          <w:p w:rsidR="00692F50" w:rsidRPr="00716324" w:rsidRDefault="00692F50" w:rsidP="00692F50">
            <w:pPr>
              <w:jc w:val="center"/>
              <w:rPr>
                <w:b/>
                <w:bCs/>
                <w:color w:val="000000" w:themeColor="text1"/>
                <w:sz w:val="18"/>
                <w:szCs w:val="18"/>
                <w:lang w:eastAsia="es-ES"/>
              </w:rPr>
            </w:pPr>
            <w:r w:rsidRPr="00716324">
              <w:rPr>
                <w:b/>
                <w:bCs/>
                <w:color w:val="000000" w:themeColor="text1"/>
                <w:sz w:val="18"/>
                <w:szCs w:val="18"/>
                <w:lang w:eastAsia="es-ES"/>
              </w:rPr>
              <w:t>No Dúctil</w:t>
            </w:r>
          </w:p>
        </w:tc>
        <w:tc>
          <w:tcPr>
            <w:tcW w:w="1336" w:type="dxa"/>
            <w:tcBorders>
              <w:top w:val="nil"/>
              <w:bottom w:val="single" w:sz="12" w:space="0" w:color="auto"/>
            </w:tcBorders>
            <w:shd w:val="clear" w:color="000000" w:fill="FFFFFF"/>
            <w:noWrap/>
            <w:vAlign w:val="center"/>
            <w:hideMark/>
          </w:tcPr>
          <w:p w:rsidR="00692F50" w:rsidRPr="00716324" w:rsidRDefault="00692F50" w:rsidP="00692F50">
            <w:pPr>
              <w:jc w:val="center"/>
              <w:rPr>
                <w:b/>
                <w:bCs/>
                <w:color w:val="000000" w:themeColor="text1"/>
                <w:sz w:val="18"/>
                <w:szCs w:val="18"/>
                <w:lang w:eastAsia="es-ES"/>
              </w:rPr>
            </w:pPr>
            <w:r w:rsidRPr="00716324">
              <w:rPr>
                <w:b/>
                <w:bCs/>
                <w:color w:val="000000" w:themeColor="text1"/>
                <w:sz w:val="18"/>
                <w:szCs w:val="18"/>
                <w:lang w:eastAsia="es-ES"/>
              </w:rPr>
              <w:t>Dúctil</w:t>
            </w:r>
          </w:p>
        </w:tc>
      </w:tr>
      <w:tr w:rsidR="00692F50" w:rsidRPr="00716324" w:rsidTr="00591A09">
        <w:trPr>
          <w:trHeight w:val="240"/>
          <w:jc w:val="center"/>
        </w:trPr>
        <w:tc>
          <w:tcPr>
            <w:tcW w:w="998" w:type="dxa"/>
            <w:vMerge w:val="restart"/>
            <w:tcBorders>
              <w:bottom w:val="nil"/>
            </w:tcBorders>
            <w:vAlign w:val="center"/>
            <w:hideMark/>
          </w:tcPr>
          <w:p w:rsidR="00692F50" w:rsidRPr="00716324" w:rsidRDefault="00692F50" w:rsidP="00692F50">
            <w:pPr>
              <w:jc w:val="center"/>
              <w:rPr>
                <w:b/>
                <w:bCs/>
                <w:color w:val="000000" w:themeColor="text1"/>
                <w:sz w:val="18"/>
                <w:szCs w:val="18"/>
                <w:lang w:eastAsia="es-ES"/>
              </w:rPr>
            </w:pPr>
            <w:r w:rsidRPr="00716324">
              <w:rPr>
                <w:b/>
                <w:bCs/>
                <w:color w:val="000000" w:themeColor="text1"/>
                <w:sz w:val="18"/>
                <w:szCs w:val="18"/>
                <w:lang w:eastAsia="es-ES"/>
              </w:rPr>
              <w:t>Vigas</w:t>
            </w:r>
          </w:p>
        </w:tc>
        <w:tc>
          <w:tcPr>
            <w:tcW w:w="992" w:type="dxa"/>
            <w:tcBorders>
              <w:bottom w:val="nil"/>
            </w:tcBorders>
            <w:shd w:val="clear" w:color="000000" w:fill="FFFFFF"/>
            <w:noWrap/>
            <w:vAlign w:val="center"/>
            <w:hideMark/>
          </w:tcPr>
          <w:p w:rsidR="00692F50" w:rsidRPr="00716324" w:rsidRDefault="00692F50" w:rsidP="00692F50">
            <w:pPr>
              <w:jc w:val="center"/>
              <w:rPr>
                <w:color w:val="000000" w:themeColor="text1"/>
                <w:sz w:val="18"/>
                <w:szCs w:val="18"/>
                <w:lang w:eastAsia="es-ES"/>
              </w:rPr>
            </w:pPr>
            <w:r w:rsidRPr="00716324">
              <w:rPr>
                <w:color w:val="000000" w:themeColor="text1"/>
                <w:sz w:val="18"/>
                <w:szCs w:val="18"/>
                <w:lang w:eastAsia="es-ES"/>
              </w:rPr>
              <w:t>V 1-5</w:t>
            </w:r>
          </w:p>
        </w:tc>
        <w:tc>
          <w:tcPr>
            <w:tcW w:w="589" w:type="dxa"/>
            <w:tcBorders>
              <w:bottom w:val="nil"/>
            </w:tcBorders>
            <w:shd w:val="clear" w:color="000000" w:fill="FFFFFF"/>
            <w:noWrap/>
            <w:vAlign w:val="center"/>
            <w:hideMark/>
          </w:tcPr>
          <w:p w:rsidR="00692F50" w:rsidRPr="00716324" w:rsidRDefault="00692F50" w:rsidP="00692F50">
            <w:pPr>
              <w:jc w:val="center"/>
              <w:rPr>
                <w:color w:val="000000" w:themeColor="text1"/>
                <w:sz w:val="18"/>
                <w:szCs w:val="18"/>
                <w:lang w:eastAsia="es-ES"/>
              </w:rPr>
            </w:pPr>
            <w:r w:rsidRPr="00716324">
              <w:rPr>
                <w:color w:val="000000" w:themeColor="text1"/>
                <w:sz w:val="18"/>
                <w:szCs w:val="18"/>
                <w:lang w:eastAsia="es-ES"/>
              </w:rPr>
              <w:t>60</w:t>
            </w:r>
          </w:p>
        </w:tc>
        <w:tc>
          <w:tcPr>
            <w:tcW w:w="435" w:type="dxa"/>
            <w:tcBorders>
              <w:bottom w:val="nil"/>
            </w:tcBorders>
            <w:shd w:val="clear" w:color="000000" w:fill="FFFFFF"/>
            <w:noWrap/>
            <w:vAlign w:val="center"/>
            <w:hideMark/>
          </w:tcPr>
          <w:p w:rsidR="00692F50" w:rsidRPr="00716324" w:rsidRDefault="00692F50" w:rsidP="00692F50">
            <w:pPr>
              <w:jc w:val="center"/>
              <w:rPr>
                <w:color w:val="000000" w:themeColor="text1"/>
                <w:sz w:val="18"/>
                <w:szCs w:val="18"/>
                <w:lang w:eastAsia="es-ES"/>
              </w:rPr>
            </w:pPr>
            <w:r w:rsidRPr="00716324">
              <w:rPr>
                <w:color w:val="000000" w:themeColor="text1"/>
                <w:sz w:val="18"/>
                <w:szCs w:val="18"/>
                <w:lang w:eastAsia="es-ES"/>
              </w:rPr>
              <w:t>90</w:t>
            </w:r>
          </w:p>
        </w:tc>
        <w:tc>
          <w:tcPr>
            <w:tcW w:w="1477" w:type="dxa"/>
            <w:tcBorders>
              <w:bottom w:val="nil"/>
            </w:tcBorders>
            <w:shd w:val="clear" w:color="000000" w:fill="FFFFFF"/>
            <w:noWrap/>
            <w:vAlign w:val="center"/>
            <w:hideMark/>
          </w:tcPr>
          <w:p w:rsidR="00692F50" w:rsidRPr="00716324" w:rsidRDefault="00692F50" w:rsidP="00692F50">
            <w:pPr>
              <w:jc w:val="center"/>
              <w:rPr>
                <w:color w:val="000000" w:themeColor="text1"/>
                <w:sz w:val="18"/>
                <w:szCs w:val="18"/>
                <w:lang w:eastAsia="es-ES"/>
              </w:rPr>
            </w:pPr>
            <w:r w:rsidRPr="00716324">
              <w:rPr>
                <w:color w:val="000000" w:themeColor="text1"/>
                <w:sz w:val="18"/>
                <w:szCs w:val="18"/>
                <w:lang w:eastAsia="es-ES"/>
              </w:rPr>
              <w:t>4 No. 2.5 @ 30</w:t>
            </w:r>
          </w:p>
        </w:tc>
        <w:tc>
          <w:tcPr>
            <w:tcW w:w="1336" w:type="dxa"/>
            <w:tcBorders>
              <w:bottom w:val="nil"/>
            </w:tcBorders>
            <w:shd w:val="clear" w:color="000000" w:fill="FFFFFF"/>
            <w:noWrap/>
            <w:vAlign w:val="center"/>
            <w:hideMark/>
          </w:tcPr>
          <w:p w:rsidR="00692F50" w:rsidRPr="00716324" w:rsidRDefault="00692F50" w:rsidP="00692F50">
            <w:pPr>
              <w:jc w:val="center"/>
              <w:rPr>
                <w:color w:val="000000" w:themeColor="text1"/>
                <w:sz w:val="18"/>
                <w:szCs w:val="18"/>
              </w:rPr>
            </w:pPr>
            <w:r w:rsidRPr="00716324">
              <w:rPr>
                <w:color w:val="000000" w:themeColor="text1"/>
                <w:sz w:val="18"/>
                <w:szCs w:val="18"/>
              </w:rPr>
              <w:t>6 No. 2.5 @ 15</w:t>
            </w:r>
          </w:p>
        </w:tc>
        <w:tc>
          <w:tcPr>
            <w:tcW w:w="1403" w:type="dxa"/>
            <w:tcBorders>
              <w:bottom w:val="nil"/>
            </w:tcBorders>
            <w:shd w:val="clear" w:color="000000" w:fill="FFFFFF"/>
            <w:noWrap/>
            <w:vAlign w:val="center"/>
            <w:hideMark/>
          </w:tcPr>
          <w:p w:rsidR="00692F50" w:rsidRPr="00716324" w:rsidRDefault="00692F50" w:rsidP="00692F50">
            <w:pPr>
              <w:jc w:val="center"/>
              <w:rPr>
                <w:color w:val="000000" w:themeColor="text1"/>
                <w:sz w:val="18"/>
                <w:szCs w:val="18"/>
                <w:lang w:eastAsia="es-ES"/>
              </w:rPr>
            </w:pPr>
            <w:r w:rsidRPr="00716324">
              <w:rPr>
                <w:color w:val="000000" w:themeColor="text1"/>
                <w:sz w:val="18"/>
                <w:szCs w:val="18"/>
                <w:lang w:eastAsia="es-ES"/>
              </w:rPr>
              <w:t>4 No. 2.5 @ 35</w:t>
            </w:r>
          </w:p>
        </w:tc>
        <w:tc>
          <w:tcPr>
            <w:tcW w:w="1336" w:type="dxa"/>
            <w:tcBorders>
              <w:bottom w:val="nil"/>
            </w:tcBorders>
            <w:shd w:val="clear" w:color="000000" w:fill="FFFFFF"/>
            <w:noWrap/>
            <w:vAlign w:val="center"/>
            <w:hideMark/>
          </w:tcPr>
          <w:p w:rsidR="00692F50" w:rsidRPr="00716324" w:rsidRDefault="00692F50" w:rsidP="00692F50">
            <w:pPr>
              <w:jc w:val="center"/>
              <w:rPr>
                <w:color w:val="000000" w:themeColor="text1"/>
                <w:sz w:val="18"/>
                <w:szCs w:val="18"/>
                <w:lang w:eastAsia="es-ES"/>
              </w:rPr>
            </w:pPr>
            <w:r w:rsidRPr="00716324">
              <w:rPr>
                <w:color w:val="000000" w:themeColor="text1"/>
                <w:sz w:val="18"/>
                <w:szCs w:val="18"/>
                <w:lang w:eastAsia="es-ES"/>
              </w:rPr>
              <w:t>6 No. 2.5 @ 20</w:t>
            </w:r>
          </w:p>
        </w:tc>
      </w:tr>
      <w:tr w:rsidR="00692F50" w:rsidRPr="00716324" w:rsidTr="00591A09">
        <w:trPr>
          <w:trHeight w:val="240"/>
          <w:jc w:val="center"/>
        </w:trPr>
        <w:tc>
          <w:tcPr>
            <w:tcW w:w="998" w:type="dxa"/>
            <w:vMerge/>
            <w:tcBorders>
              <w:top w:val="nil"/>
              <w:bottom w:val="nil"/>
            </w:tcBorders>
            <w:vAlign w:val="center"/>
            <w:hideMark/>
          </w:tcPr>
          <w:p w:rsidR="00692F50" w:rsidRPr="00716324" w:rsidRDefault="00692F50" w:rsidP="00692F50">
            <w:pPr>
              <w:jc w:val="center"/>
              <w:rPr>
                <w:b/>
                <w:bCs/>
                <w:color w:val="000000" w:themeColor="text1"/>
                <w:sz w:val="18"/>
                <w:szCs w:val="18"/>
                <w:lang w:eastAsia="es-ES"/>
              </w:rPr>
            </w:pPr>
          </w:p>
        </w:tc>
        <w:tc>
          <w:tcPr>
            <w:tcW w:w="992" w:type="dxa"/>
            <w:tcBorders>
              <w:top w:val="nil"/>
              <w:bottom w:val="nil"/>
            </w:tcBorders>
            <w:shd w:val="clear" w:color="000000" w:fill="FFFFFF"/>
            <w:noWrap/>
            <w:vAlign w:val="center"/>
            <w:hideMark/>
          </w:tcPr>
          <w:p w:rsidR="00692F50" w:rsidRPr="00716324" w:rsidRDefault="00692F50" w:rsidP="00692F50">
            <w:pPr>
              <w:jc w:val="center"/>
              <w:rPr>
                <w:color w:val="000000" w:themeColor="text1"/>
                <w:sz w:val="18"/>
                <w:szCs w:val="18"/>
                <w:lang w:eastAsia="es-ES"/>
              </w:rPr>
            </w:pPr>
            <w:r w:rsidRPr="00716324">
              <w:rPr>
                <w:color w:val="000000" w:themeColor="text1"/>
                <w:sz w:val="18"/>
                <w:szCs w:val="18"/>
                <w:lang w:eastAsia="es-ES"/>
              </w:rPr>
              <w:t>V 6-10</w:t>
            </w:r>
          </w:p>
        </w:tc>
        <w:tc>
          <w:tcPr>
            <w:tcW w:w="589" w:type="dxa"/>
            <w:tcBorders>
              <w:top w:val="nil"/>
              <w:bottom w:val="nil"/>
            </w:tcBorders>
            <w:shd w:val="clear" w:color="000000" w:fill="FFFFFF"/>
            <w:noWrap/>
            <w:vAlign w:val="center"/>
            <w:hideMark/>
          </w:tcPr>
          <w:p w:rsidR="00692F50" w:rsidRPr="00716324" w:rsidRDefault="00692F50" w:rsidP="00692F50">
            <w:pPr>
              <w:jc w:val="center"/>
              <w:rPr>
                <w:color w:val="000000" w:themeColor="text1"/>
                <w:sz w:val="18"/>
                <w:szCs w:val="18"/>
                <w:lang w:eastAsia="es-ES"/>
              </w:rPr>
            </w:pPr>
            <w:r w:rsidRPr="00716324">
              <w:rPr>
                <w:color w:val="000000" w:themeColor="text1"/>
                <w:sz w:val="18"/>
                <w:szCs w:val="18"/>
                <w:lang w:eastAsia="es-ES"/>
              </w:rPr>
              <w:t>50</w:t>
            </w:r>
          </w:p>
        </w:tc>
        <w:tc>
          <w:tcPr>
            <w:tcW w:w="435" w:type="dxa"/>
            <w:tcBorders>
              <w:top w:val="nil"/>
              <w:bottom w:val="nil"/>
            </w:tcBorders>
            <w:shd w:val="clear" w:color="000000" w:fill="FFFFFF"/>
            <w:noWrap/>
            <w:vAlign w:val="center"/>
            <w:hideMark/>
          </w:tcPr>
          <w:p w:rsidR="00692F50" w:rsidRPr="00716324" w:rsidRDefault="00692F50" w:rsidP="00692F50">
            <w:pPr>
              <w:jc w:val="center"/>
              <w:rPr>
                <w:color w:val="000000" w:themeColor="text1"/>
                <w:sz w:val="18"/>
                <w:szCs w:val="18"/>
                <w:lang w:eastAsia="es-ES"/>
              </w:rPr>
            </w:pPr>
            <w:r w:rsidRPr="00716324">
              <w:rPr>
                <w:color w:val="000000" w:themeColor="text1"/>
                <w:sz w:val="18"/>
                <w:szCs w:val="18"/>
                <w:lang w:eastAsia="es-ES"/>
              </w:rPr>
              <w:t>75</w:t>
            </w:r>
          </w:p>
        </w:tc>
        <w:tc>
          <w:tcPr>
            <w:tcW w:w="1477" w:type="dxa"/>
            <w:tcBorders>
              <w:top w:val="nil"/>
              <w:bottom w:val="nil"/>
            </w:tcBorders>
            <w:shd w:val="clear" w:color="000000" w:fill="FFFFFF"/>
            <w:noWrap/>
            <w:vAlign w:val="center"/>
            <w:hideMark/>
          </w:tcPr>
          <w:p w:rsidR="00692F50" w:rsidRPr="00716324" w:rsidRDefault="00692F50" w:rsidP="00692F50">
            <w:pPr>
              <w:jc w:val="center"/>
              <w:rPr>
                <w:color w:val="000000" w:themeColor="text1"/>
                <w:sz w:val="18"/>
                <w:szCs w:val="18"/>
                <w:lang w:eastAsia="es-ES"/>
              </w:rPr>
            </w:pPr>
            <w:r w:rsidRPr="00716324">
              <w:rPr>
                <w:color w:val="000000" w:themeColor="text1"/>
                <w:sz w:val="18"/>
                <w:szCs w:val="18"/>
                <w:lang w:eastAsia="es-ES"/>
              </w:rPr>
              <w:t>3 No. 2.5 @ 25</w:t>
            </w:r>
          </w:p>
        </w:tc>
        <w:tc>
          <w:tcPr>
            <w:tcW w:w="1336" w:type="dxa"/>
            <w:tcBorders>
              <w:top w:val="nil"/>
              <w:bottom w:val="nil"/>
            </w:tcBorders>
            <w:shd w:val="clear" w:color="000000" w:fill="FFFFFF"/>
            <w:noWrap/>
            <w:vAlign w:val="center"/>
            <w:hideMark/>
          </w:tcPr>
          <w:p w:rsidR="00692F50" w:rsidRPr="00716324" w:rsidRDefault="00692F50" w:rsidP="00692F50">
            <w:pPr>
              <w:jc w:val="center"/>
              <w:rPr>
                <w:color w:val="000000" w:themeColor="text1"/>
                <w:sz w:val="18"/>
                <w:szCs w:val="18"/>
              </w:rPr>
            </w:pPr>
            <w:r w:rsidRPr="00716324">
              <w:rPr>
                <w:color w:val="000000" w:themeColor="text1"/>
                <w:sz w:val="18"/>
                <w:szCs w:val="18"/>
              </w:rPr>
              <w:t>6 No. 2.5 @ 15</w:t>
            </w:r>
          </w:p>
        </w:tc>
        <w:tc>
          <w:tcPr>
            <w:tcW w:w="1403" w:type="dxa"/>
            <w:tcBorders>
              <w:top w:val="nil"/>
              <w:bottom w:val="nil"/>
            </w:tcBorders>
            <w:shd w:val="clear" w:color="000000" w:fill="FFFFFF"/>
            <w:noWrap/>
            <w:vAlign w:val="center"/>
            <w:hideMark/>
          </w:tcPr>
          <w:p w:rsidR="00692F50" w:rsidRPr="00716324" w:rsidRDefault="00692F50" w:rsidP="00692F50">
            <w:pPr>
              <w:jc w:val="center"/>
              <w:rPr>
                <w:color w:val="000000" w:themeColor="text1"/>
                <w:sz w:val="18"/>
                <w:szCs w:val="18"/>
                <w:lang w:eastAsia="es-ES"/>
              </w:rPr>
            </w:pPr>
            <w:r w:rsidRPr="00716324">
              <w:rPr>
                <w:color w:val="000000" w:themeColor="text1"/>
                <w:sz w:val="18"/>
                <w:szCs w:val="18"/>
                <w:lang w:eastAsia="es-ES"/>
              </w:rPr>
              <w:t>3 No. 2.5 @ 30</w:t>
            </w:r>
          </w:p>
        </w:tc>
        <w:tc>
          <w:tcPr>
            <w:tcW w:w="1336" w:type="dxa"/>
            <w:tcBorders>
              <w:top w:val="nil"/>
              <w:bottom w:val="nil"/>
            </w:tcBorders>
            <w:shd w:val="clear" w:color="000000" w:fill="FFFFFF"/>
            <w:noWrap/>
            <w:vAlign w:val="center"/>
            <w:hideMark/>
          </w:tcPr>
          <w:p w:rsidR="00692F50" w:rsidRPr="00716324" w:rsidRDefault="00692F50" w:rsidP="00692F50">
            <w:pPr>
              <w:jc w:val="center"/>
              <w:rPr>
                <w:color w:val="000000" w:themeColor="text1"/>
                <w:sz w:val="18"/>
                <w:szCs w:val="18"/>
                <w:lang w:eastAsia="es-ES"/>
              </w:rPr>
            </w:pPr>
            <w:r w:rsidRPr="00716324">
              <w:rPr>
                <w:color w:val="000000" w:themeColor="text1"/>
                <w:sz w:val="18"/>
                <w:szCs w:val="18"/>
                <w:lang w:eastAsia="es-ES"/>
              </w:rPr>
              <w:t>6 No. 2.5 @ 20</w:t>
            </w:r>
          </w:p>
        </w:tc>
      </w:tr>
      <w:tr w:rsidR="00692F50" w:rsidRPr="00716324" w:rsidTr="00591A09">
        <w:trPr>
          <w:trHeight w:val="238"/>
          <w:jc w:val="center"/>
        </w:trPr>
        <w:tc>
          <w:tcPr>
            <w:tcW w:w="998" w:type="dxa"/>
            <w:vMerge/>
            <w:tcBorders>
              <w:top w:val="nil"/>
              <w:bottom w:val="single" w:sz="4" w:space="0" w:color="auto"/>
            </w:tcBorders>
            <w:vAlign w:val="center"/>
            <w:hideMark/>
          </w:tcPr>
          <w:p w:rsidR="00692F50" w:rsidRPr="00716324" w:rsidRDefault="00692F50" w:rsidP="00692F50">
            <w:pPr>
              <w:jc w:val="center"/>
              <w:rPr>
                <w:b/>
                <w:bCs/>
                <w:color w:val="000000" w:themeColor="text1"/>
                <w:sz w:val="18"/>
                <w:szCs w:val="18"/>
                <w:lang w:eastAsia="es-ES"/>
              </w:rPr>
            </w:pPr>
          </w:p>
        </w:tc>
        <w:tc>
          <w:tcPr>
            <w:tcW w:w="992" w:type="dxa"/>
            <w:tcBorders>
              <w:top w:val="nil"/>
              <w:bottom w:val="single" w:sz="4" w:space="0" w:color="auto"/>
            </w:tcBorders>
            <w:shd w:val="clear" w:color="000000" w:fill="FFFFFF"/>
            <w:noWrap/>
            <w:vAlign w:val="center"/>
            <w:hideMark/>
          </w:tcPr>
          <w:p w:rsidR="00692F50" w:rsidRPr="00716324" w:rsidRDefault="00692F50" w:rsidP="00692F50">
            <w:pPr>
              <w:jc w:val="center"/>
              <w:rPr>
                <w:color w:val="000000" w:themeColor="text1"/>
                <w:sz w:val="18"/>
                <w:szCs w:val="18"/>
                <w:lang w:eastAsia="es-ES"/>
              </w:rPr>
            </w:pPr>
            <w:r w:rsidRPr="00716324">
              <w:rPr>
                <w:color w:val="000000" w:themeColor="text1"/>
                <w:sz w:val="18"/>
                <w:szCs w:val="18"/>
                <w:lang w:eastAsia="es-ES"/>
              </w:rPr>
              <w:t>V 11-15</w:t>
            </w:r>
          </w:p>
        </w:tc>
        <w:tc>
          <w:tcPr>
            <w:tcW w:w="589" w:type="dxa"/>
            <w:tcBorders>
              <w:top w:val="nil"/>
              <w:bottom w:val="single" w:sz="4" w:space="0" w:color="auto"/>
            </w:tcBorders>
            <w:shd w:val="clear" w:color="000000" w:fill="FFFFFF"/>
            <w:noWrap/>
            <w:vAlign w:val="center"/>
            <w:hideMark/>
          </w:tcPr>
          <w:p w:rsidR="00692F50" w:rsidRPr="00716324" w:rsidRDefault="00692F50" w:rsidP="00692F50">
            <w:pPr>
              <w:jc w:val="center"/>
              <w:rPr>
                <w:color w:val="000000" w:themeColor="text1"/>
                <w:sz w:val="18"/>
                <w:szCs w:val="18"/>
                <w:lang w:eastAsia="es-ES"/>
              </w:rPr>
            </w:pPr>
            <w:r w:rsidRPr="00716324">
              <w:rPr>
                <w:color w:val="000000" w:themeColor="text1"/>
                <w:sz w:val="18"/>
                <w:szCs w:val="18"/>
                <w:lang w:eastAsia="es-ES"/>
              </w:rPr>
              <w:t>40</w:t>
            </w:r>
          </w:p>
        </w:tc>
        <w:tc>
          <w:tcPr>
            <w:tcW w:w="435" w:type="dxa"/>
            <w:tcBorders>
              <w:top w:val="nil"/>
              <w:bottom w:val="single" w:sz="4" w:space="0" w:color="auto"/>
            </w:tcBorders>
            <w:shd w:val="clear" w:color="000000" w:fill="FFFFFF"/>
            <w:noWrap/>
            <w:vAlign w:val="center"/>
            <w:hideMark/>
          </w:tcPr>
          <w:p w:rsidR="00692F50" w:rsidRPr="00716324" w:rsidRDefault="00692F50" w:rsidP="00692F50">
            <w:pPr>
              <w:jc w:val="center"/>
              <w:rPr>
                <w:color w:val="000000" w:themeColor="text1"/>
                <w:sz w:val="18"/>
                <w:szCs w:val="18"/>
                <w:lang w:eastAsia="es-ES"/>
              </w:rPr>
            </w:pPr>
            <w:r w:rsidRPr="00716324">
              <w:rPr>
                <w:color w:val="000000" w:themeColor="text1"/>
                <w:sz w:val="18"/>
                <w:szCs w:val="18"/>
                <w:lang w:eastAsia="es-ES"/>
              </w:rPr>
              <w:t>65</w:t>
            </w:r>
          </w:p>
        </w:tc>
        <w:tc>
          <w:tcPr>
            <w:tcW w:w="1477" w:type="dxa"/>
            <w:tcBorders>
              <w:top w:val="nil"/>
              <w:bottom w:val="single" w:sz="4" w:space="0" w:color="auto"/>
            </w:tcBorders>
            <w:shd w:val="clear" w:color="000000" w:fill="FFFFFF"/>
            <w:noWrap/>
            <w:vAlign w:val="center"/>
            <w:hideMark/>
          </w:tcPr>
          <w:p w:rsidR="00692F50" w:rsidRPr="00716324" w:rsidRDefault="00692F50" w:rsidP="00692F50">
            <w:pPr>
              <w:jc w:val="center"/>
              <w:rPr>
                <w:color w:val="000000" w:themeColor="text1"/>
                <w:sz w:val="18"/>
                <w:szCs w:val="18"/>
                <w:lang w:eastAsia="es-ES"/>
              </w:rPr>
            </w:pPr>
            <w:r w:rsidRPr="00716324">
              <w:rPr>
                <w:color w:val="000000" w:themeColor="text1"/>
                <w:sz w:val="18"/>
                <w:szCs w:val="18"/>
                <w:lang w:eastAsia="es-ES"/>
              </w:rPr>
              <w:t>3 No. 2.5 @ 30</w:t>
            </w:r>
          </w:p>
        </w:tc>
        <w:tc>
          <w:tcPr>
            <w:tcW w:w="1336" w:type="dxa"/>
            <w:tcBorders>
              <w:top w:val="nil"/>
              <w:bottom w:val="single" w:sz="4" w:space="0" w:color="auto"/>
            </w:tcBorders>
            <w:shd w:val="clear" w:color="000000" w:fill="FFFFFF"/>
            <w:noWrap/>
            <w:vAlign w:val="center"/>
            <w:hideMark/>
          </w:tcPr>
          <w:p w:rsidR="00692F50" w:rsidRPr="00716324" w:rsidRDefault="00692F50" w:rsidP="00692F50">
            <w:pPr>
              <w:jc w:val="center"/>
              <w:rPr>
                <w:color w:val="000000" w:themeColor="text1"/>
                <w:sz w:val="18"/>
                <w:szCs w:val="18"/>
              </w:rPr>
            </w:pPr>
            <w:r w:rsidRPr="00716324">
              <w:rPr>
                <w:color w:val="000000" w:themeColor="text1"/>
                <w:sz w:val="18"/>
                <w:szCs w:val="18"/>
              </w:rPr>
              <w:t>4 No. 2.5 @ 15</w:t>
            </w:r>
          </w:p>
        </w:tc>
        <w:tc>
          <w:tcPr>
            <w:tcW w:w="1403" w:type="dxa"/>
            <w:tcBorders>
              <w:top w:val="nil"/>
              <w:bottom w:val="single" w:sz="4" w:space="0" w:color="auto"/>
            </w:tcBorders>
            <w:shd w:val="clear" w:color="000000" w:fill="FFFFFF"/>
            <w:noWrap/>
            <w:vAlign w:val="center"/>
            <w:hideMark/>
          </w:tcPr>
          <w:p w:rsidR="00692F50" w:rsidRPr="00716324" w:rsidRDefault="00692F50" w:rsidP="00692F50">
            <w:pPr>
              <w:jc w:val="center"/>
              <w:rPr>
                <w:color w:val="000000" w:themeColor="text1"/>
                <w:sz w:val="18"/>
                <w:szCs w:val="18"/>
                <w:lang w:eastAsia="es-ES"/>
              </w:rPr>
            </w:pPr>
            <w:r w:rsidRPr="00716324">
              <w:rPr>
                <w:color w:val="000000" w:themeColor="text1"/>
                <w:sz w:val="18"/>
                <w:szCs w:val="18"/>
                <w:lang w:eastAsia="es-ES"/>
              </w:rPr>
              <w:t>3 No. 2.5 @ 35</w:t>
            </w:r>
          </w:p>
        </w:tc>
        <w:tc>
          <w:tcPr>
            <w:tcW w:w="1336" w:type="dxa"/>
            <w:tcBorders>
              <w:top w:val="nil"/>
              <w:bottom w:val="single" w:sz="4" w:space="0" w:color="auto"/>
            </w:tcBorders>
            <w:shd w:val="clear" w:color="000000" w:fill="FFFFFF"/>
            <w:noWrap/>
            <w:vAlign w:val="center"/>
            <w:hideMark/>
          </w:tcPr>
          <w:p w:rsidR="00692F50" w:rsidRPr="00716324" w:rsidRDefault="00692F50" w:rsidP="00692F50">
            <w:pPr>
              <w:jc w:val="center"/>
              <w:rPr>
                <w:color w:val="000000" w:themeColor="text1"/>
                <w:sz w:val="18"/>
                <w:szCs w:val="18"/>
                <w:lang w:eastAsia="es-ES"/>
              </w:rPr>
            </w:pPr>
            <w:r w:rsidRPr="00716324">
              <w:rPr>
                <w:color w:val="000000" w:themeColor="text1"/>
                <w:sz w:val="18"/>
                <w:szCs w:val="18"/>
                <w:lang w:eastAsia="es-ES"/>
              </w:rPr>
              <w:t>4 No. 2.5 @ 20</w:t>
            </w:r>
          </w:p>
        </w:tc>
      </w:tr>
      <w:tr w:rsidR="00692F50" w:rsidRPr="00716324" w:rsidTr="00591A09">
        <w:trPr>
          <w:trHeight w:val="240"/>
          <w:jc w:val="center"/>
        </w:trPr>
        <w:tc>
          <w:tcPr>
            <w:tcW w:w="998" w:type="dxa"/>
            <w:vMerge w:val="restart"/>
            <w:tcBorders>
              <w:top w:val="single" w:sz="4" w:space="0" w:color="auto"/>
              <w:bottom w:val="nil"/>
            </w:tcBorders>
            <w:vAlign w:val="center"/>
            <w:hideMark/>
          </w:tcPr>
          <w:p w:rsidR="00692F50" w:rsidRPr="00716324" w:rsidRDefault="00692F50" w:rsidP="00692F50">
            <w:pPr>
              <w:jc w:val="center"/>
              <w:rPr>
                <w:b/>
                <w:bCs/>
                <w:color w:val="000000" w:themeColor="text1"/>
                <w:sz w:val="18"/>
                <w:szCs w:val="18"/>
                <w:lang w:eastAsia="es-ES"/>
              </w:rPr>
            </w:pPr>
            <w:r w:rsidRPr="00716324">
              <w:rPr>
                <w:b/>
                <w:bCs/>
                <w:color w:val="000000" w:themeColor="text1"/>
                <w:sz w:val="18"/>
                <w:szCs w:val="18"/>
                <w:lang w:eastAsia="es-ES"/>
              </w:rPr>
              <w:t>Columnas</w:t>
            </w:r>
          </w:p>
        </w:tc>
        <w:tc>
          <w:tcPr>
            <w:tcW w:w="992" w:type="dxa"/>
            <w:tcBorders>
              <w:top w:val="single" w:sz="4" w:space="0" w:color="auto"/>
              <w:bottom w:val="nil"/>
            </w:tcBorders>
            <w:shd w:val="clear" w:color="000000" w:fill="FFFFFF"/>
            <w:noWrap/>
            <w:vAlign w:val="center"/>
            <w:hideMark/>
          </w:tcPr>
          <w:p w:rsidR="00692F50" w:rsidRPr="00716324" w:rsidRDefault="00692F50" w:rsidP="00692F50">
            <w:pPr>
              <w:jc w:val="center"/>
              <w:rPr>
                <w:color w:val="000000" w:themeColor="text1"/>
                <w:sz w:val="18"/>
                <w:szCs w:val="18"/>
                <w:lang w:eastAsia="es-ES"/>
              </w:rPr>
            </w:pPr>
            <w:r w:rsidRPr="00716324">
              <w:rPr>
                <w:color w:val="000000" w:themeColor="text1"/>
                <w:sz w:val="18"/>
                <w:szCs w:val="18"/>
                <w:lang w:eastAsia="es-ES"/>
              </w:rPr>
              <w:t>C 1-5</w:t>
            </w:r>
          </w:p>
        </w:tc>
        <w:tc>
          <w:tcPr>
            <w:tcW w:w="589" w:type="dxa"/>
            <w:tcBorders>
              <w:top w:val="single" w:sz="4" w:space="0" w:color="auto"/>
              <w:bottom w:val="nil"/>
            </w:tcBorders>
            <w:shd w:val="clear" w:color="000000" w:fill="FFFFFF"/>
            <w:noWrap/>
            <w:vAlign w:val="center"/>
            <w:hideMark/>
          </w:tcPr>
          <w:p w:rsidR="00692F50" w:rsidRPr="00716324" w:rsidRDefault="00692F50" w:rsidP="00692F50">
            <w:pPr>
              <w:jc w:val="center"/>
              <w:rPr>
                <w:color w:val="000000" w:themeColor="text1"/>
                <w:sz w:val="18"/>
                <w:szCs w:val="18"/>
                <w:lang w:eastAsia="es-ES"/>
              </w:rPr>
            </w:pPr>
            <w:r w:rsidRPr="00716324">
              <w:rPr>
                <w:color w:val="000000" w:themeColor="text1"/>
                <w:sz w:val="18"/>
                <w:szCs w:val="18"/>
                <w:lang w:eastAsia="es-ES"/>
              </w:rPr>
              <w:t>90</w:t>
            </w:r>
          </w:p>
        </w:tc>
        <w:tc>
          <w:tcPr>
            <w:tcW w:w="435" w:type="dxa"/>
            <w:tcBorders>
              <w:top w:val="single" w:sz="4" w:space="0" w:color="auto"/>
              <w:bottom w:val="nil"/>
            </w:tcBorders>
            <w:shd w:val="clear" w:color="000000" w:fill="FFFFFF"/>
            <w:noWrap/>
            <w:vAlign w:val="center"/>
            <w:hideMark/>
          </w:tcPr>
          <w:p w:rsidR="00692F50" w:rsidRPr="00716324" w:rsidRDefault="00692F50" w:rsidP="00692F50">
            <w:pPr>
              <w:jc w:val="center"/>
              <w:rPr>
                <w:color w:val="000000" w:themeColor="text1"/>
                <w:sz w:val="18"/>
                <w:szCs w:val="18"/>
                <w:lang w:eastAsia="es-ES"/>
              </w:rPr>
            </w:pPr>
            <w:r w:rsidRPr="00716324">
              <w:rPr>
                <w:color w:val="000000" w:themeColor="text1"/>
                <w:sz w:val="18"/>
                <w:szCs w:val="18"/>
                <w:lang w:eastAsia="es-ES"/>
              </w:rPr>
              <w:t>90</w:t>
            </w:r>
          </w:p>
        </w:tc>
        <w:tc>
          <w:tcPr>
            <w:tcW w:w="1477" w:type="dxa"/>
            <w:tcBorders>
              <w:top w:val="single" w:sz="4" w:space="0" w:color="auto"/>
              <w:bottom w:val="nil"/>
            </w:tcBorders>
            <w:shd w:val="clear" w:color="000000" w:fill="FFFFFF"/>
            <w:noWrap/>
            <w:vAlign w:val="center"/>
            <w:hideMark/>
          </w:tcPr>
          <w:p w:rsidR="00692F50" w:rsidRPr="00716324" w:rsidRDefault="00692F50" w:rsidP="00692F50">
            <w:pPr>
              <w:jc w:val="center"/>
              <w:rPr>
                <w:color w:val="000000" w:themeColor="text1"/>
                <w:sz w:val="18"/>
                <w:szCs w:val="18"/>
              </w:rPr>
            </w:pPr>
            <w:r w:rsidRPr="00716324">
              <w:rPr>
                <w:color w:val="000000" w:themeColor="text1"/>
                <w:sz w:val="18"/>
                <w:szCs w:val="18"/>
              </w:rPr>
              <w:t>6 No. 2.5 @ 15</w:t>
            </w:r>
          </w:p>
        </w:tc>
        <w:tc>
          <w:tcPr>
            <w:tcW w:w="1336" w:type="dxa"/>
            <w:tcBorders>
              <w:top w:val="single" w:sz="4" w:space="0" w:color="auto"/>
              <w:bottom w:val="nil"/>
            </w:tcBorders>
            <w:shd w:val="clear" w:color="000000" w:fill="FFFFFF"/>
            <w:noWrap/>
            <w:vAlign w:val="center"/>
            <w:hideMark/>
          </w:tcPr>
          <w:p w:rsidR="00692F50" w:rsidRPr="00716324" w:rsidRDefault="00692F50" w:rsidP="00692F50">
            <w:pPr>
              <w:jc w:val="center"/>
              <w:rPr>
                <w:color w:val="000000" w:themeColor="text1"/>
                <w:sz w:val="18"/>
                <w:szCs w:val="18"/>
              </w:rPr>
            </w:pPr>
            <w:r w:rsidRPr="00716324">
              <w:rPr>
                <w:color w:val="000000" w:themeColor="text1"/>
                <w:sz w:val="18"/>
                <w:szCs w:val="18"/>
              </w:rPr>
              <w:t>6 No. 3 @ 8</w:t>
            </w:r>
          </w:p>
        </w:tc>
        <w:tc>
          <w:tcPr>
            <w:tcW w:w="1403" w:type="dxa"/>
            <w:tcBorders>
              <w:top w:val="single" w:sz="4" w:space="0" w:color="auto"/>
              <w:bottom w:val="nil"/>
            </w:tcBorders>
            <w:shd w:val="clear" w:color="000000" w:fill="FFFFFF"/>
            <w:noWrap/>
            <w:vAlign w:val="center"/>
            <w:hideMark/>
          </w:tcPr>
          <w:p w:rsidR="00692F50" w:rsidRPr="00716324" w:rsidRDefault="00692F50" w:rsidP="00692F50">
            <w:pPr>
              <w:jc w:val="center"/>
              <w:rPr>
                <w:color w:val="000000" w:themeColor="text1"/>
                <w:sz w:val="18"/>
                <w:szCs w:val="18"/>
              </w:rPr>
            </w:pPr>
            <w:r w:rsidRPr="00716324">
              <w:rPr>
                <w:color w:val="000000" w:themeColor="text1"/>
                <w:sz w:val="18"/>
                <w:szCs w:val="18"/>
              </w:rPr>
              <w:t>6 No. 2.5 @ 30</w:t>
            </w:r>
          </w:p>
        </w:tc>
        <w:tc>
          <w:tcPr>
            <w:tcW w:w="1336" w:type="dxa"/>
            <w:tcBorders>
              <w:top w:val="single" w:sz="4" w:space="0" w:color="auto"/>
              <w:bottom w:val="nil"/>
            </w:tcBorders>
            <w:shd w:val="clear" w:color="000000" w:fill="FFFFFF"/>
            <w:noWrap/>
            <w:vAlign w:val="center"/>
            <w:hideMark/>
          </w:tcPr>
          <w:p w:rsidR="00692F50" w:rsidRPr="00716324" w:rsidRDefault="00692F50" w:rsidP="00692F50">
            <w:pPr>
              <w:jc w:val="center"/>
              <w:rPr>
                <w:color w:val="000000" w:themeColor="text1"/>
                <w:sz w:val="18"/>
                <w:szCs w:val="18"/>
              </w:rPr>
            </w:pPr>
            <w:r w:rsidRPr="00716324">
              <w:rPr>
                <w:color w:val="000000" w:themeColor="text1"/>
                <w:sz w:val="18"/>
                <w:szCs w:val="18"/>
              </w:rPr>
              <w:t>6 No. 3 @ 15</w:t>
            </w:r>
          </w:p>
        </w:tc>
      </w:tr>
      <w:tr w:rsidR="00692F50" w:rsidRPr="00716324" w:rsidTr="00591A09">
        <w:trPr>
          <w:trHeight w:val="240"/>
          <w:jc w:val="center"/>
        </w:trPr>
        <w:tc>
          <w:tcPr>
            <w:tcW w:w="998" w:type="dxa"/>
            <w:vMerge/>
            <w:tcBorders>
              <w:top w:val="nil"/>
              <w:bottom w:val="nil"/>
            </w:tcBorders>
            <w:vAlign w:val="center"/>
            <w:hideMark/>
          </w:tcPr>
          <w:p w:rsidR="00692F50" w:rsidRPr="00716324" w:rsidRDefault="00692F50" w:rsidP="00692F50">
            <w:pPr>
              <w:jc w:val="center"/>
              <w:rPr>
                <w:b/>
                <w:bCs/>
                <w:color w:val="000000" w:themeColor="text1"/>
                <w:sz w:val="18"/>
                <w:szCs w:val="18"/>
                <w:lang w:eastAsia="es-ES"/>
              </w:rPr>
            </w:pPr>
          </w:p>
        </w:tc>
        <w:tc>
          <w:tcPr>
            <w:tcW w:w="992" w:type="dxa"/>
            <w:tcBorders>
              <w:top w:val="nil"/>
              <w:bottom w:val="nil"/>
            </w:tcBorders>
            <w:shd w:val="clear" w:color="000000" w:fill="FFFFFF"/>
            <w:noWrap/>
            <w:vAlign w:val="center"/>
            <w:hideMark/>
          </w:tcPr>
          <w:p w:rsidR="00692F50" w:rsidRPr="00716324" w:rsidRDefault="00692F50" w:rsidP="00692F50">
            <w:pPr>
              <w:jc w:val="center"/>
              <w:rPr>
                <w:color w:val="000000" w:themeColor="text1"/>
                <w:sz w:val="18"/>
                <w:szCs w:val="18"/>
                <w:lang w:eastAsia="es-ES"/>
              </w:rPr>
            </w:pPr>
            <w:r w:rsidRPr="00716324">
              <w:rPr>
                <w:color w:val="000000" w:themeColor="text1"/>
                <w:sz w:val="18"/>
                <w:szCs w:val="18"/>
                <w:lang w:eastAsia="es-ES"/>
              </w:rPr>
              <w:t>C 6-10</w:t>
            </w:r>
          </w:p>
        </w:tc>
        <w:tc>
          <w:tcPr>
            <w:tcW w:w="589" w:type="dxa"/>
            <w:tcBorders>
              <w:top w:val="nil"/>
              <w:bottom w:val="nil"/>
            </w:tcBorders>
            <w:shd w:val="clear" w:color="000000" w:fill="FFFFFF"/>
            <w:noWrap/>
            <w:vAlign w:val="center"/>
            <w:hideMark/>
          </w:tcPr>
          <w:p w:rsidR="00692F50" w:rsidRPr="00716324" w:rsidRDefault="00692F50" w:rsidP="00692F50">
            <w:pPr>
              <w:jc w:val="center"/>
              <w:rPr>
                <w:color w:val="000000" w:themeColor="text1"/>
                <w:sz w:val="18"/>
                <w:szCs w:val="18"/>
                <w:lang w:eastAsia="es-ES"/>
              </w:rPr>
            </w:pPr>
            <w:r w:rsidRPr="00716324">
              <w:rPr>
                <w:color w:val="000000" w:themeColor="text1"/>
                <w:sz w:val="18"/>
                <w:szCs w:val="18"/>
                <w:lang w:eastAsia="es-ES"/>
              </w:rPr>
              <w:t>80</w:t>
            </w:r>
          </w:p>
        </w:tc>
        <w:tc>
          <w:tcPr>
            <w:tcW w:w="435" w:type="dxa"/>
            <w:tcBorders>
              <w:top w:val="nil"/>
              <w:bottom w:val="nil"/>
            </w:tcBorders>
            <w:shd w:val="clear" w:color="000000" w:fill="FFFFFF"/>
            <w:noWrap/>
            <w:vAlign w:val="center"/>
            <w:hideMark/>
          </w:tcPr>
          <w:p w:rsidR="00692F50" w:rsidRPr="00716324" w:rsidRDefault="00692F50" w:rsidP="00692F50">
            <w:pPr>
              <w:jc w:val="center"/>
              <w:rPr>
                <w:color w:val="000000" w:themeColor="text1"/>
                <w:sz w:val="18"/>
                <w:szCs w:val="18"/>
                <w:lang w:eastAsia="es-ES"/>
              </w:rPr>
            </w:pPr>
            <w:r w:rsidRPr="00716324">
              <w:rPr>
                <w:color w:val="000000" w:themeColor="text1"/>
                <w:sz w:val="18"/>
                <w:szCs w:val="18"/>
                <w:lang w:eastAsia="es-ES"/>
              </w:rPr>
              <w:t>80</w:t>
            </w:r>
          </w:p>
        </w:tc>
        <w:tc>
          <w:tcPr>
            <w:tcW w:w="1477" w:type="dxa"/>
            <w:tcBorders>
              <w:top w:val="nil"/>
              <w:bottom w:val="nil"/>
            </w:tcBorders>
            <w:shd w:val="clear" w:color="000000" w:fill="FFFFFF"/>
            <w:noWrap/>
            <w:vAlign w:val="center"/>
            <w:hideMark/>
          </w:tcPr>
          <w:p w:rsidR="00692F50" w:rsidRPr="00716324" w:rsidRDefault="00692F50" w:rsidP="00692F50">
            <w:pPr>
              <w:jc w:val="center"/>
              <w:rPr>
                <w:color w:val="000000" w:themeColor="text1"/>
                <w:sz w:val="18"/>
                <w:szCs w:val="18"/>
              </w:rPr>
            </w:pPr>
            <w:r w:rsidRPr="00716324">
              <w:rPr>
                <w:color w:val="000000" w:themeColor="text1"/>
                <w:sz w:val="18"/>
                <w:szCs w:val="18"/>
              </w:rPr>
              <w:t>6 No. 2.5 @ 15</w:t>
            </w:r>
          </w:p>
        </w:tc>
        <w:tc>
          <w:tcPr>
            <w:tcW w:w="1336" w:type="dxa"/>
            <w:tcBorders>
              <w:top w:val="nil"/>
              <w:bottom w:val="nil"/>
            </w:tcBorders>
            <w:shd w:val="clear" w:color="000000" w:fill="FFFFFF"/>
            <w:noWrap/>
            <w:vAlign w:val="center"/>
            <w:hideMark/>
          </w:tcPr>
          <w:p w:rsidR="00692F50" w:rsidRPr="00716324" w:rsidRDefault="00692F50" w:rsidP="00692F50">
            <w:pPr>
              <w:jc w:val="center"/>
              <w:rPr>
                <w:color w:val="000000" w:themeColor="text1"/>
                <w:sz w:val="18"/>
                <w:szCs w:val="18"/>
              </w:rPr>
            </w:pPr>
            <w:r w:rsidRPr="00716324">
              <w:rPr>
                <w:color w:val="000000" w:themeColor="text1"/>
                <w:sz w:val="18"/>
                <w:szCs w:val="18"/>
              </w:rPr>
              <w:t>6 No. 3 @ 10</w:t>
            </w:r>
          </w:p>
        </w:tc>
        <w:tc>
          <w:tcPr>
            <w:tcW w:w="1403" w:type="dxa"/>
            <w:tcBorders>
              <w:top w:val="nil"/>
              <w:bottom w:val="nil"/>
            </w:tcBorders>
            <w:shd w:val="clear" w:color="000000" w:fill="FFFFFF"/>
            <w:noWrap/>
            <w:vAlign w:val="center"/>
            <w:hideMark/>
          </w:tcPr>
          <w:p w:rsidR="00692F50" w:rsidRPr="00716324" w:rsidRDefault="00692F50" w:rsidP="00692F50">
            <w:pPr>
              <w:jc w:val="center"/>
              <w:rPr>
                <w:color w:val="000000" w:themeColor="text1"/>
                <w:sz w:val="18"/>
                <w:szCs w:val="18"/>
              </w:rPr>
            </w:pPr>
            <w:r w:rsidRPr="00716324">
              <w:rPr>
                <w:color w:val="000000" w:themeColor="text1"/>
                <w:sz w:val="18"/>
                <w:szCs w:val="18"/>
              </w:rPr>
              <w:t>6 No. 2.5 @ 30</w:t>
            </w:r>
          </w:p>
        </w:tc>
        <w:tc>
          <w:tcPr>
            <w:tcW w:w="1336" w:type="dxa"/>
            <w:tcBorders>
              <w:top w:val="nil"/>
              <w:bottom w:val="nil"/>
            </w:tcBorders>
            <w:shd w:val="clear" w:color="000000" w:fill="FFFFFF"/>
            <w:noWrap/>
            <w:vAlign w:val="center"/>
            <w:hideMark/>
          </w:tcPr>
          <w:p w:rsidR="00692F50" w:rsidRPr="00716324" w:rsidRDefault="00692F50" w:rsidP="00692F50">
            <w:pPr>
              <w:jc w:val="center"/>
              <w:rPr>
                <w:color w:val="000000" w:themeColor="text1"/>
                <w:sz w:val="18"/>
                <w:szCs w:val="18"/>
              </w:rPr>
            </w:pPr>
            <w:r w:rsidRPr="00716324">
              <w:rPr>
                <w:color w:val="000000" w:themeColor="text1"/>
                <w:sz w:val="18"/>
                <w:szCs w:val="18"/>
              </w:rPr>
              <w:t>6 No. 3 @ 15</w:t>
            </w:r>
          </w:p>
        </w:tc>
      </w:tr>
      <w:tr w:rsidR="00692F50" w:rsidRPr="00716324" w:rsidTr="00591A09">
        <w:trPr>
          <w:trHeight w:val="238"/>
          <w:jc w:val="center"/>
        </w:trPr>
        <w:tc>
          <w:tcPr>
            <w:tcW w:w="998" w:type="dxa"/>
            <w:vMerge/>
            <w:tcBorders>
              <w:top w:val="nil"/>
            </w:tcBorders>
            <w:vAlign w:val="center"/>
            <w:hideMark/>
          </w:tcPr>
          <w:p w:rsidR="00692F50" w:rsidRPr="00716324" w:rsidRDefault="00692F50" w:rsidP="00692F50">
            <w:pPr>
              <w:jc w:val="center"/>
              <w:rPr>
                <w:b/>
                <w:bCs/>
                <w:color w:val="000000" w:themeColor="text1"/>
                <w:sz w:val="18"/>
                <w:szCs w:val="18"/>
                <w:lang w:eastAsia="es-ES"/>
              </w:rPr>
            </w:pPr>
          </w:p>
        </w:tc>
        <w:tc>
          <w:tcPr>
            <w:tcW w:w="992" w:type="dxa"/>
            <w:tcBorders>
              <w:top w:val="nil"/>
            </w:tcBorders>
            <w:shd w:val="clear" w:color="000000" w:fill="FFFFFF"/>
            <w:noWrap/>
            <w:vAlign w:val="center"/>
            <w:hideMark/>
          </w:tcPr>
          <w:p w:rsidR="00692F50" w:rsidRPr="00716324" w:rsidRDefault="00692F50" w:rsidP="00692F50">
            <w:pPr>
              <w:jc w:val="center"/>
              <w:rPr>
                <w:color w:val="000000" w:themeColor="text1"/>
                <w:sz w:val="18"/>
                <w:szCs w:val="18"/>
                <w:lang w:eastAsia="es-ES"/>
              </w:rPr>
            </w:pPr>
            <w:r w:rsidRPr="00716324">
              <w:rPr>
                <w:color w:val="000000" w:themeColor="text1"/>
                <w:sz w:val="18"/>
                <w:szCs w:val="18"/>
                <w:lang w:eastAsia="es-ES"/>
              </w:rPr>
              <w:t>C 11-15</w:t>
            </w:r>
          </w:p>
        </w:tc>
        <w:tc>
          <w:tcPr>
            <w:tcW w:w="589" w:type="dxa"/>
            <w:tcBorders>
              <w:top w:val="nil"/>
            </w:tcBorders>
            <w:shd w:val="clear" w:color="000000" w:fill="FFFFFF"/>
            <w:noWrap/>
            <w:vAlign w:val="center"/>
            <w:hideMark/>
          </w:tcPr>
          <w:p w:rsidR="00692F50" w:rsidRPr="00716324" w:rsidRDefault="00692F50" w:rsidP="00692F50">
            <w:pPr>
              <w:jc w:val="center"/>
              <w:rPr>
                <w:color w:val="000000" w:themeColor="text1"/>
                <w:sz w:val="18"/>
                <w:szCs w:val="18"/>
                <w:lang w:eastAsia="es-ES"/>
              </w:rPr>
            </w:pPr>
            <w:r w:rsidRPr="00716324">
              <w:rPr>
                <w:color w:val="000000" w:themeColor="text1"/>
                <w:sz w:val="18"/>
                <w:szCs w:val="18"/>
                <w:lang w:eastAsia="es-ES"/>
              </w:rPr>
              <w:t>70</w:t>
            </w:r>
          </w:p>
        </w:tc>
        <w:tc>
          <w:tcPr>
            <w:tcW w:w="435" w:type="dxa"/>
            <w:tcBorders>
              <w:top w:val="nil"/>
            </w:tcBorders>
            <w:shd w:val="clear" w:color="000000" w:fill="FFFFFF"/>
            <w:noWrap/>
            <w:vAlign w:val="center"/>
            <w:hideMark/>
          </w:tcPr>
          <w:p w:rsidR="00692F50" w:rsidRPr="00716324" w:rsidRDefault="00692F50" w:rsidP="00692F50">
            <w:pPr>
              <w:jc w:val="center"/>
              <w:rPr>
                <w:color w:val="000000" w:themeColor="text1"/>
                <w:sz w:val="18"/>
                <w:szCs w:val="18"/>
                <w:lang w:eastAsia="es-ES"/>
              </w:rPr>
            </w:pPr>
            <w:r w:rsidRPr="00716324">
              <w:rPr>
                <w:color w:val="000000" w:themeColor="text1"/>
                <w:sz w:val="18"/>
                <w:szCs w:val="18"/>
                <w:lang w:eastAsia="es-ES"/>
              </w:rPr>
              <w:t>70</w:t>
            </w:r>
          </w:p>
        </w:tc>
        <w:tc>
          <w:tcPr>
            <w:tcW w:w="1477" w:type="dxa"/>
            <w:tcBorders>
              <w:top w:val="nil"/>
            </w:tcBorders>
            <w:shd w:val="clear" w:color="000000" w:fill="FFFFFF"/>
            <w:noWrap/>
            <w:vAlign w:val="center"/>
            <w:hideMark/>
          </w:tcPr>
          <w:p w:rsidR="00692F50" w:rsidRPr="00716324" w:rsidRDefault="00692F50" w:rsidP="00692F50">
            <w:pPr>
              <w:jc w:val="center"/>
              <w:rPr>
                <w:color w:val="000000" w:themeColor="text1"/>
                <w:sz w:val="18"/>
                <w:szCs w:val="18"/>
              </w:rPr>
            </w:pPr>
            <w:r w:rsidRPr="00716324">
              <w:rPr>
                <w:color w:val="000000" w:themeColor="text1"/>
                <w:sz w:val="18"/>
                <w:szCs w:val="18"/>
              </w:rPr>
              <w:t>4 No. 2.5 @ 12.5</w:t>
            </w:r>
          </w:p>
        </w:tc>
        <w:tc>
          <w:tcPr>
            <w:tcW w:w="1336" w:type="dxa"/>
            <w:tcBorders>
              <w:top w:val="nil"/>
            </w:tcBorders>
            <w:shd w:val="clear" w:color="000000" w:fill="FFFFFF"/>
            <w:noWrap/>
            <w:vAlign w:val="center"/>
            <w:hideMark/>
          </w:tcPr>
          <w:p w:rsidR="00692F50" w:rsidRPr="00716324" w:rsidRDefault="00692F50" w:rsidP="00692F50">
            <w:pPr>
              <w:jc w:val="center"/>
              <w:rPr>
                <w:color w:val="000000" w:themeColor="text1"/>
                <w:sz w:val="18"/>
                <w:szCs w:val="18"/>
              </w:rPr>
            </w:pPr>
            <w:r w:rsidRPr="00716324">
              <w:rPr>
                <w:color w:val="000000" w:themeColor="text1"/>
                <w:sz w:val="18"/>
                <w:szCs w:val="18"/>
              </w:rPr>
              <w:t>4 No. 4 @ 10</w:t>
            </w:r>
          </w:p>
        </w:tc>
        <w:tc>
          <w:tcPr>
            <w:tcW w:w="1403" w:type="dxa"/>
            <w:tcBorders>
              <w:top w:val="nil"/>
            </w:tcBorders>
            <w:shd w:val="clear" w:color="000000" w:fill="FFFFFF"/>
            <w:noWrap/>
            <w:vAlign w:val="center"/>
            <w:hideMark/>
          </w:tcPr>
          <w:p w:rsidR="00692F50" w:rsidRPr="00716324" w:rsidRDefault="00692F50" w:rsidP="00692F50">
            <w:pPr>
              <w:jc w:val="center"/>
              <w:rPr>
                <w:color w:val="000000" w:themeColor="text1"/>
                <w:sz w:val="18"/>
                <w:szCs w:val="18"/>
              </w:rPr>
            </w:pPr>
            <w:r w:rsidRPr="00716324">
              <w:rPr>
                <w:color w:val="000000" w:themeColor="text1"/>
                <w:sz w:val="18"/>
                <w:szCs w:val="18"/>
              </w:rPr>
              <w:t>4 No. 2.5 @ 25</w:t>
            </w:r>
          </w:p>
        </w:tc>
        <w:tc>
          <w:tcPr>
            <w:tcW w:w="1336" w:type="dxa"/>
            <w:tcBorders>
              <w:top w:val="nil"/>
            </w:tcBorders>
            <w:shd w:val="clear" w:color="000000" w:fill="FFFFFF"/>
            <w:noWrap/>
            <w:vAlign w:val="center"/>
            <w:hideMark/>
          </w:tcPr>
          <w:p w:rsidR="00692F50" w:rsidRPr="00716324" w:rsidRDefault="00692F50" w:rsidP="00692F50">
            <w:pPr>
              <w:jc w:val="center"/>
              <w:rPr>
                <w:color w:val="000000" w:themeColor="text1"/>
                <w:sz w:val="18"/>
                <w:szCs w:val="18"/>
              </w:rPr>
            </w:pPr>
            <w:r w:rsidRPr="00716324">
              <w:rPr>
                <w:color w:val="000000" w:themeColor="text1"/>
                <w:sz w:val="18"/>
                <w:szCs w:val="18"/>
              </w:rPr>
              <w:t>4 No. 4 @ 15</w:t>
            </w:r>
          </w:p>
        </w:tc>
      </w:tr>
    </w:tbl>
    <w:p w:rsidR="005B0584" w:rsidRPr="00E2684A" w:rsidRDefault="005B0584" w:rsidP="005B0584">
      <w:pPr>
        <w:rPr>
          <w:color w:val="000000" w:themeColor="text1"/>
        </w:rPr>
      </w:pPr>
    </w:p>
    <w:p w:rsidR="005B0584" w:rsidRPr="00E2684A" w:rsidRDefault="003D327C" w:rsidP="005B0584">
      <w:pPr>
        <w:pStyle w:val="Epgrafe"/>
        <w:rPr>
          <w:color w:val="000000" w:themeColor="text1"/>
        </w:rPr>
      </w:pPr>
      <w:r w:rsidRPr="00E2684A">
        <w:rPr>
          <w:noProof/>
          <w:color w:val="000000" w:themeColor="text1"/>
          <w:lang w:val="es-ES" w:eastAsia="es-ES"/>
        </w:rPr>
        <w:drawing>
          <wp:inline distT="0" distB="0" distL="0" distR="0" wp14:anchorId="28AA62F1" wp14:editId="2BA27418">
            <wp:extent cx="3941626" cy="900000"/>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3941626" cy="900000"/>
                    </a:xfrm>
                    <a:prstGeom prst="rect">
                      <a:avLst/>
                    </a:prstGeom>
                  </pic:spPr>
                </pic:pic>
              </a:graphicData>
            </a:graphic>
          </wp:inline>
        </w:drawing>
      </w:r>
      <w:r w:rsidR="005B0584" w:rsidRPr="00E2684A">
        <w:rPr>
          <w:color w:val="000000" w:themeColor="text1"/>
        </w:rPr>
        <w:t xml:space="preserve"> </w:t>
      </w:r>
    </w:p>
    <w:p w:rsidR="005B0584" w:rsidRPr="00E2684A" w:rsidRDefault="005B0584" w:rsidP="005B0584">
      <w:pPr>
        <w:pStyle w:val="Epgrafe"/>
        <w:rPr>
          <w:color w:val="000000" w:themeColor="text1"/>
        </w:rPr>
      </w:pPr>
      <w:r w:rsidRPr="00E2684A">
        <w:rPr>
          <w:color w:val="000000" w:themeColor="text1"/>
        </w:rPr>
        <w:t xml:space="preserve">Figura </w:t>
      </w:r>
      <w:r w:rsidR="00BC0287" w:rsidRPr="00E2684A">
        <w:rPr>
          <w:color w:val="000000" w:themeColor="text1"/>
        </w:rPr>
        <w:fldChar w:fldCharType="begin"/>
      </w:r>
      <w:r w:rsidRPr="00E2684A">
        <w:rPr>
          <w:color w:val="000000" w:themeColor="text1"/>
        </w:rPr>
        <w:instrText xml:space="preserve"> SEQ Figura \* ARABIC </w:instrText>
      </w:r>
      <w:r w:rsidR="00BC0287" w:rsidRPr="00E2684A">
        <w:rPr>
          <w:color w:val="000000" w:themeColor="text1"/>
        </w:rPr>
        <w:fldChar w:fldCharType="separate"/>
      </w:r>
      <w:r w:rsidR="007D2B0F">
        <w:rPr>
          <w:noProof/>
          <w:color w:val="000000" w:themeColor="text1"/>
        </w:rPr>
        <w:t>8</w:t>
      </w:r>
      <w:r w:rsidR="00BC0287" w:rsidRPr="00E2684A">
        <w:rPr>
          <w:color w:val="000000" w:themeColor="text1"/>
        </w:rPr>
        <w:fldChar w:fldCharType="end"/>
      </w:r>
      <w:r w:rsidR="00716324">
        <w:rPr>
          <w:color w:val="000000" w:themeColor="text1"/>
        </w:rPr>
        <w:t>.</w:t>
      </w:r>
      <w:r w:rsidRPr="00E2684A">
        <w:rPr>
          <w:color w:val="000000" w:themeColor="text1"/>
        </w:rPr>
        <w:t xml:space="preserve"> Armado de elementos para modelo de 15 niveles, α=0.25, β=0.50, confinamiento NO dúctil</w:t>
      </w:r>
    </w:p>
    <w:p w:rsidR="005B0584" w:rsidRPr="00E2684A" w:rsidRDefault="005B0584" w:rsidP="005B0584">
      <w:pPr>
        <w:rPr>
          <w:color w:val="000000" w:themeColor="text1"/>
        </w:rPr>
      </w:pPr>
    </w:p>
    <w:p w:rsidR="005B0584" w:rsidRPr="00E2684A" w:rsidRDefault="003D327C" w:rsidP="00EE59E6">
      <w:pPr>
        <w:jc w:val="center"/>
        <w:rPr>
          <w:color w:val="000000" w:themeColor="text1"/>
        </w:rPr>
      </w:pPr>
      <w:r w:rsidRPr="00E2684A">
        <w:rPr>
          <w:noProof/>
          <w:color w:val="000000" w:themeColor="text1"/>
          <w:lang w:val="es-ES" w:eastAsia="es-ES"/>
        </w:rPr>
        <w:drawing>
          <wp:inline distT="0" distB="0" distL="0" distR="0" wp14:anchorId="124C8D92" wp14:editId="1DDFCD24">
            <wp:extent cx="3916395" cy="900000"/>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3916395" cy="900000"/>
                    </a:xfrm>
                    <a:prstGeom prst="rect">
                      <a:avLst/>
                    </a:prstGeom>
                  </pic:spPr>
                </pic:pic>
              </a:graphicData>
            </a:graphic>
          </wp:inline>
        </w:drawing>
      </w:r>
    </w:p>
    <w:p w:rsidR="005F22B2" w:rsidRPr="00E2684A" w:rsidRDefault="005B0584" w:rsidP="009F1DED">
      <w:pPr>
        <w:pStyle w:val="Epgrafe"/>
        <w:rPr>
          <w:color w:val="000000" w:themeColor="text1"/>
          <w:lang w:val="es-ES" w:eastAsia="es-ES"/>
        </w:rPr>
      </w:pPr>
      <w:r w:rsidRPr="00E2684A">
        <w:rPr>
          <w:color w:val="000000" w:themeColor="text1"/>
        </w:rPr>
        <w:t xml:space="preserve">Figura </w:t>
      </w:r>
      <w:r w:rsidR="00BC0287" w:rsidRPr="00E2684A">
        <w:rPr>
          <w:color w:val="000000" w:themeColor="text1"/>
        </w:rPr>
        <w:fldChar w:fldCharType="begin"/>
      </w:r>
      <w:r w:rsidRPr="00E2684A">
        <w:rPr>
          <w:color w:val="000000" w:themeColor="text1"/>
        </w:rPr>
        <w:instrText xml:space="preserve"> SEQ Figura \* ARABIC </w:instrText>
      </w:r>
      <w:r w:rsidR="00BC0287" w:rsidRPr="00E2684A">
        <w:rPr>
          <w:color w:val="000000" w:themeColor="text1"/>
        </w:rPr>
        <w:fldChar w:fldCharType="separate"/>
      </w:r>
      <w:r w:rsidR="007D2B0F">
        <w:rPr>
          <w:noProof/>
          <w:color w:val="000000" w:themeColor="text1"/>
        </w:rPr>
        <w:t>9</w:t>
      </w:r>
      <w:r w:rsidR="00BC0287" w:rsidRPr="00E2684A">
        <w:rPr>
          <w:color w:val="000000" w:themeColor="text1"/>
        </w:rPr>
        <w:fldChar w:fldCharType="end"/>
      </w:r>
      <w:r w:rsidR="00716324">
        <w:rPr>
          <w:color w:val="000000" w:themeColor="text1"/>
        </w:rPr>
        <w:t>.</w:t>
      </w:r>
      <w:r w:rsidRPr="00E2684A">
        <w:rPr>
          <w:color w:val="000000" w:themeColor="text1"/>
        </w:rPr>
        <w:t xml:space="preserve"> Armado de elementos para modelo de 15 niveles, α=0.25, β=0.50, confinamiento dúctil</w:t>
      </w:r>
    </w:p>
    <w:p w:rsidR="005F22B2" w:rsidRDefault="005F22B2" w:rsidP="00692F50">
      <w:pPr>
        <w:spacing w:after="120"/>
        <w:jc w:val="center"/>
        <w:rPr>
          <w:color w:val="000000" w:themeColor="text1"/>
          <w:sz w:val="22"/>
          <w:szCs w:val="22"/>
          <w:lang w:val="es-ES" w:eastAsia="es-ES"/>
        </w:rPr>
      </w:pPr>
      <w:r w:rsidRPr="00716324">
        <w:rPr>
          <w:color w:val="000000" w:themeColor="text1"/>
          <w:sz w:val="22"/>
          <w:szCs w:val="22"/>
          <w:lang w:val="es-ES" w:eastAsia="es-ES"/>
        </w:rPr>
        <w:lastRenderedPageBreak/>
        <w:t>Tabla 3. Detallado de armado por confinamiento del modelo 15N, α=0.75, β=0.50</w:t>
      </w:r>
      <w:r w:rsidR="00235C1D" w:rsidRPr="00716324">
        <w:rPr>
          <w:color w:val="000000" w:themeColor="text1"/>
          <w:sz w:val="22"/>
          <w:szCs w:val="22"/>
          <w:lang w:val="es-ES" w:eastAsia="es-ES"/>
        </w:rPr>
        <w:t xml:space="preserve"> </w:t>
      </w:r>
      <w:r w:rsidRPr="00716324">
        <w:rPr>
          <w:color w:val="000000" w:themeColor="text1"/>
          <w:sz w:val="22"/>
          <w:szCs w:val="22"/>
          <w:lang w:val="es-ES" w:eastAsia="es-ES"/>
        </w:rPr>
        <w:t>(unidades: cm)</w:t>
      </w:r>
    </w:p>
    <w:tbl>
      <w:tblPr>
        <w:tblW w:w="8566" w:type="dxa"/>
        <w:jc w:val="center"/>
        <w:tblInd w:w="55" w:type="dxa"/>
        <w:tblBorders>
          <w:top w:val="single" w:sz="12" w:space="0" w:color="auto"/>
          <w:bottom w:val="single" w:sz="12" w:space="0" w:color="auto"/>
          <w:insideH w:val="single" w:sz="12" w:space="0" w:color="auto"/>
        </w:tblBorders>
        <w:tblCellMar>
          <w:left w:w="70" w:type="dxa"/>
          <w:right w:w="70" w:type="dxa"/>
        </w:tblCellMar>
        <w:tblLook w:val="04A0" w:firstRow="1" w:lastRow="0" w:firstColumn="1" w:lastColumn="0" w:noHBand="0" w:noVBand="1"/>
      </w:tblPr>
      <w:tblGrid>
        <w:gridCol w:w="998"/>
        <w:gridCol w:w="992"/>
        <w:gridCol w:w="589"/>
        <w:gridCol w:w="435"/>
        <w:gridCol w:w="1477"/>
        <w:gridCol w:w="1336"/>
        <w:gridCol w:w="1403"/>
        <w:gridCol w:w="1336"/>
      </w:tblGrid>
      <w:tr w:rsidR="00692F50" w:rsidRPr="00716324" w:rsidTr="009218C5">
        <w:trPr>
          <w:trHeight w:val="270"/>
          <w:jc w:val="center"/>
        </w:trPr>
        <w:tc>
          <w:tcPr>
            <w:tcW w:w="998" w:type="dxa"/>
            <w:vMerge w:val="restart"/>
            <w:shd w:val="clear" w:color="000000" w:fill="FFFFFF"/>
            <w:noWrap/>
            <w:vAlign w:val="center"/>
            <w:hideMark/>
          </w:tcPr>
          <w:p w:rsidR="00692F50" w:rsidRPr="00716324" w:rsidRDefault="00692F50" w:rsidP="009218C5">
            <w:pPr>
              <w:jc w:val="center"/>
              <w:rPr>
                <w:color w:val="000000" w:themeColor="text1"/>
                <w:sz w:val="18"/>
                <w:szCs w:val="18"/>
                <w:lang w:eastAsia="es-ES"/>
              </w:rPr>
            </w:pPr>
          </w:p>
        </w:tc>
        <w:tc>
          <w:tcPr>
            <w:tcW w:w="992" w:type="dxa"/>
            <w:vMerge w:val="restart"/>
            <w:shd w:val="clear" w:color="000000" w:fill="FFFFFF"/>
            <w:vAlign w:val="center"/>
          </w:tcPr>
          <w:p w:rsidR="00692F50" w:rsidRPr="00716324" w:rsidRDefault="00692F50" w:rsidP="009218C5">
            <w:pPr>
              <w:jc w:val="center"/>
              <w:rPr>
                <w:b/>
                <w:bCs/>
                <w:color w:val="000000" w:themeColor="text1"/>
                <w:sz w:val="18"/>
                <w:szCs w:val="18"/>
                <w:lang w:eastAsia="es-ES"/>
              </w:rPr>
            </w:pPr>
            <w:r w:rsidRPr="00716324">
              <w:rPr>
                <w:b/>
                <w:bCs/>
                <w:color w:val="000000" w:themeColor="text1"/>
                <w:sz w:val="18"/>
                <w:szCs w:val="18"/>
                <w:lang w:eastAsia="es-ES"/>
              </w:rPr>
              <w:t>Entrepisos</w:t>
            </w:r>
          </w:p>
        </w:tc>
        <w:tc>
          <w:tcPr>
            <w:tcW w:w="589" w:type="dxa"/>
            <w:vMerge w:val="restart"/>
            <w:shd w:val="clear" w:color="000000" w:fill="FFFFFF"/>
            <w:vAlign w:val="center"/>
          </w:tcPr>
          <w:p w:rsidR="00692F50" w:rsidRPr="00716324" w:rsidRDefault="00692F50" w:rsidP="009218C5">
            <w:pPr>
              <w:jc w:val="center"/>
              <w:rPr>
                <w:b/>
                <w:bCs/>
                <w:color w:val="000000" w:themeColor="text1"/>
                <w:sz w:val="18"/>
                <w:szCs w:val="18"/>
                <w:lang w:eastAsia="es-ES"/>
              </w:rPr>
            </w:pPr>
            <w:r w:rsidRPr="00716324">
              <w:rPr>
                <w:b/>
                <w:bCs/>
                <w:color w:val="000000" w:themeColor="text1"/>
                <w:sz w:val="18"/>
                <w:szCs w:val="18"/>
                <w:lang w:eastAsia="es-ES"/>
              </w:rPr>
              <w:t>b</w:t>
            </w:r>
          </w:p>
        </w:tc>
        <w:tc>
          <w:tcPr>
            <w:tcW w:w="435" w:type="dxa"/>
            <w:vMerge w:val="restart"/>
            <w:shd w:val="clear" w:color="000000" w:fill="FFFFFF"/>
            <w:vAlign w:val="center"/>
          </w:tcPr>
          <w:p w:rsidR="00692F50" w:rsidRPr="00716324" w:rsidRDefault="00692F50" w:rsidP="009218C5">
            <w:pPr>
              <w:jc w:val="center"/>
              <w:rPr>
                <w:b/>
                <w:bCs/>
                <w:color w:val="000000" w:themeColor="text1"/>
                <w:sz w:val="18"/>
                <w:szCs w:val="18"/>
                <w:lang w:eastAsia="es-ES"/>
              </w:rPr>
            </w:pPr>
            <w:r w:rsidRPr="00716324">
              <w:rPr>
                <w:b/>
                <w:bCs/>
                <w:color w:val="000000" w:themeColor="text1"/>
                <w:sz w:val="18"/>
                <w:szCs w:val="18"/>
                <w:lang w:eastAsia="es-ES"/>
              </w:rPr>
              <w:t>h</w:t>
            </w:r>
          </w:p>
        </w:tc>
        <w:tc>
          <w:tcPr>
            <w:tcW w:w="2813" w:type="dxa"/>
            <w:gridSpan w:val="2"/>
            <w:tcBorders>
              <w:bottom w:val="nil"/>
            </w:tcBorders>
            <w:shd w:val="clear" w:color="auto" w:fill="auto"/>
            <w:noWrap/>
            <w:vAlign w:val="center"/>
            <w:hideMark/>
          </w:tcPr>
          <w:p w:rsidR="00692F50" w:rsidRPr="00716324" w:rsidRDefault="00692F50" w:rsidP="009218C5">
            <w:pPr>
              <w:jc w:val="center"/>
              <w:rPr>
                <w:b/>
                <w:bCs/>
                <w:color w:val="000000" w:themeColor="text1"/>
                <w:sz w:val="18"/>
                <w:szCs w:val="18"/>
                <w:lang w:eastAsia="es-ES"/>
              </w:rPr>
            </w:pPr>
            <w:r w:rsidRPr="00716324">
              <w:rPr>
                <w:b/>
                <w:bCs/>
                <w:color w:val="000000" w:themeColor="text1"/>
                <w:sz w:val="18"/>
                <w:szCs w:val="18"/>
                <w:lang w:eastAsia="es-ES"/>
              </w:rPr>
              <w:t>Confinamiento en los Extremos</w:t>
            </w:r>
          </w:p>
        </w:tc>
        <w:tc>
          <w:tcPr>
            <w:tcW w:w="2739" w:type="dxa"/>
            <w:gridSpan w:val="2"/>
            <w:tcBorders>
              <w:bottom w:val="nil"/>
            </w:tcBorders>
            <w:shd w:val="clear" w:color="auto" w:fill="auto"/>
            <w:noWrap/>
            <w:vAlign w:val="center"/>
            <w:hideMark/>
          </w:tcPr>
          <w:p w:rsidR="00692F50" w:rsidRPr="00716324" w:rsidRDefault="00692F50" w:rsidP="009218C5">
            <w:pPr>
              <w:jc w:val="center"/>
              <w:rPr>
                <w:b/>
                <w:bCs/>
                <w:color w:val="000000" w:themeColor="text1"/>
                <w:sz w:val="18"/>
                <w:szCs w:val="18"/>
                <w:lang w:eastAsia="es-ES"/>
              </w:rPr>
            </w:pPr>
            <w:r w:rsidRPr="00716324">
              <w:rPr>
                <w:b/>
                <w:bCs/>
                <w:color w:val="000000" w:themeColor="text1"/>
                <w:sz w:val="18"/>
                <w:szCs w:val="18"/>
                <w:lang w:eastAsia="es-ES"/>
              </w:rPr>
              <w:t>Confinamiento en el Centro</w:t>
            </w:r>
          </w:p>
        </w:tc>
      </w:tr>
      <w:tr w:rsidR="00692F50" w:rsidRPr="00716324" w:rsidTr="00591A09">
        <w:trPr>
          <w:trHeight w:val="255"/>
          <w:jc w:val="center"/>
        </w:trPr>
        <w:tc>
          <w:tcPr>
            <w:tcW w:w="998" w:type="dxa"/>
            <w:vMerge/>
            <w:tcBorders>
              <w:bottom w:val="single" w:sz="12" w:space="0" w:color="auto"/>
            </w:tcBorders>
            <w:shd w:val="clear" w:color="000000" w:fill="FFFFFF"/>
            <w:vAlign w:val="center"/>
            <w:hideMark/>
          </w:tcPr>
          <w:p w:rsidR="00692F50" w:rsidRPr="00716324" w:rsidRDefault="00692F50" w:rsidP="009218C5">
            <w:pPr>
              <w:jc w:val="center"/>
              <w:rPr>
                <w:b/>
                <w:bCs/>
                <w:color w:val="000000" w:themeColor="text1"/>
                <w:sz w:val="18"/>
                <w:szCs w:val="18"/>
                <w:lang w:eastAsia="es-ES"/>
              </w:rPr>
            </w:pPr>
          </w:p>
        </w:tc>
        <w:tc>
          <w:tcPr>
            <w:tcW w:w="992" w:type="dxa"/>
            <w:vMerge/>
            <w:tcBorders>
              <w:bottom w:val="single" w:sz="12" w:space="0" w:color="auto"/>
            </w:tcBorders>
            <w:shd w:val="clear" w:color="000000" w:fill="FFFFFF"/>
            <w:noWrap/>
            <w:vAlign w:val="center"/>
          </w:tcPr>
          <w:p w:rsidR="00692F50" w:rsidRPr="00716324" w:rsidRDefault="00692F50" w:rsidP="009218C5">
            <w:pPr>
              <w:jc w:val="center"/>
              <w:rPr>
                <w:b/>
                <w:bCs/>
                <w:color w:val="000000" w:themeColor="text1"/>
                <w:sz w:val="18"/>
                <w:szCs w:val="18"/>
                <w:lang w:eastAsia="es-ES"/>
              </w:rPr>
            </w:pPr>
          </w:p>
        </w:tc>
        <w:tc>
          <w:tcPr>
            <w:tcW w:w="589" w:type="dxa"/>
            <w:vMerge/>
            <w:tcBorders>
              <w:bottom w:val="single" w:sz="12" w:space="0" w:color="auto"/>
            </w:tcBorders>
            <w:shd w:val="clear" w:color="000000" w:fill="FFFFFF"/>
            <w:noWrap/>
            <w:vAlign w:val="center"/>
          </w:tcPr>
          <w:p w:rsidR="00692F50" w:rsidRPr="00716324" w:rsidRDefault="00692F50" w:rsidP="009218C5">
            <w:pPr>
              <w:jc w:val="center"/>
              <w:rPr>
                <w:b/>
                <w:bCs/>
                <w:color w:val="000000" w:themeColor="text1"/>
                <w:sz w:val="18"/>
                <w:szCs w:val="18"/>
                <w:lang w:eastAsia="es-ES"/>
              </w:rPr>
            </w:pPr>
          </w:p>
        </w:tc>
        <w:tc>
          <w:tcPr>
            <w:tcW w:w="435" w:type="dxa"/>
            <w:vMerge/>
            <w:tcBorders>
              <w:bottom w:val="single" w:sz="12" w:space="0" w:color="auto"/>
            </w:tcBorders>
            <w:shd w:val="clear" w:color="000000" w:fill="FFFFFF"/>
            <w:noWrap/>
            <w:vAlign w:val="center"/>
          </w:tcPr>
          <w:p w:rsidR="00692F50" w:rsidRPr="00716324" w:rsidRDefault="00692F50" w:rsidP="009218C5">
            <w:pPr>
              <w:jc w:val="center"/>
              <w:rPr>
                <w:b/>
                <w:bCs/>
                <w:color w:val="000000" w:themeColor="text1"/>
                <w:sz w:val="18"/>
                <w:szCs w:val="18"/>
                <w:lang w:eastAsia="es-ES"/>
              </w:rPr>
            </w:pPr>
          </w:p>
        </w:tc>
        <w:tc>
          <w:tcPr>
            <w:tcW w:w="1477" w:type="dxa"/>
            <w:tcBorders>
              <w:top w:val="nil"/>
              <w:bottom w:val="single" w:sz="12" w:space="0" w:color="auto"/>
            </w:tcBorders>
            <w:shd w:val="clear" w:color="000000" w:fill="FFFFFF"/>
            <w:noWrap/>
            <w:vAlign w:val="center"/>
            <w:hideMark/>
          </w:tcPr>
          <w:p w:rsidR="00692F50" w:rsidRPr="00716324" w:rsidRDefault="00692F50" w:rsidP="009218C5">
            <w:pPr>
              <w:jc w:val="center"/>
              <w:rPr>
                <w:b/>
                <w:bCs/>
                <w:color w:val="000000" w:themeColor="text1"/>
                <w:sz w:val="18"/>
                <w:szCs w:val="18"/>
                <w:lang w:eastAsia="es-ES"/>
              </w:rPr>
            </w:pPr>
            <w:r w:rsidRPr="00716324">
              <w:rPr>
                <w:b/>
                <w:bCs/>
                <w:color w:val="000000" w:themeColor="text1"/>
                <w:sz w:val="18"/>
                <w:szCs w:val="18"/>
                <w:lang w:eastAsia="es-ES"/>
              </w:rPr>
              <w:t>No Dúctil</w:t>
            </w:r>
          </w:p>
        </w:tc>
        <w:tc>
          <w:tcPr>
            <w:tcW w:w="1336" w:type="dxa"/>
            <w:tcBorders>
              <w:top w:val="nil"/>
              <w:bottom w:val="single" w:sz="12" w:space="0" w:color="auto"/>
            </w:tcBorders>
            <w:shd w:val="clear" w:color="000000" w:fill="FFFFFF"/>
            <w:noWrap/>
            <w:vAlign w:val="center"/>
            <w:hideMark/>
          </w:tcPr>
          <w:p w:rsidR="00692F50" w:rsidRPr="00716324" w:rsidRDefault="00692F50" w:rsidP="009218C5">
            <w:pPr>
              <w:jc w:val="center"/>
              <w:rPr>
                <w:b/>
                <w:bCs/>
                <w:color w:val="000000" w:themeColor="text1"/>
                <w:sz w:val="18"/>
                <w:szCs w:val="18"/>
                <w:lang w:eastAsia="es-ES"/>
              </w:rPr>
            </w:pPr>
            <w:r w:rsidRPr="00716324">
              <w:rPr>
                <w:b/>
                <w:bCs/>
                <w:color w:val="000000" w:themeColor="text1"/>
                <w:sz w:val="18"/>
                <w:szCs w:val="18"/>
                <w:lang w:eastAsia="es-ES"/>
              </w:rPr>
              <w:t>Dúctil</w:t>
            </w:r>
          </w:p>
        </w:tc>
        <w:tc>
          <w:tcPr>
            <w:tcW w:w="1403" w:type="dxa"/>
            <w:tcBorders>
              <w:top w:val="nil"/>
              <w:bottom w:val="single" w:sz="12" w:space="0" w:color="auto"/>
            </w:tcBorders>
            <w:shd w:val="clear" w:color="000000" w:fill="FFFFFF"/>
            <w:noWrap/>
            <w:vAlign w:val="center"/>
            <w:hideMark/>
          </w:tcPr>
          <w:p w:rsidR="00692F50" w:rsidRPr="00716324" w:rsidRDefault="00692F50" w:rsidP="009218C5">
            <w:pPr>
              <w:jc w:val="center"/>
              <w:rPr>
                <w:b/>
                <w:bCs/>
                <w:color w:val="000000" w:themeColor="text1"/>
                <w:sz w:val="18"/>
                <w:szCs w:val="18"/>
                <w:lang w:eastAsia="es-ES"/>
              </w:rPr>
            </w:pPr>
            <w:r w:rsidRPr="00716324">
              <w:rPr>
                <w:b/>
                <w:bCs/>
                <w:color w:val="000000" w:themeColor="text1"/>
                <w:sz w:val="18"/>
                <w:szCs w:val="18"/>
                <w:lang w:eastAsia="es-ES"/>
              </w:rPr>
              <w:t>No Dúctil</w:t>
            </w:r>
          </w:p>
        </w:tc>
        <w:tc>
          <w:tcPr>
            <w:tcW w:w="1336" w:type="dxa"/>
            <w:tcBorders>
              <w:top w:val="nil"/>
              <w:bottom w:val="single" w:sz="12" w:space="0" w:color="auto"/>
            </w:tcBorders>
            <w:shd w:val="clear" w:color="000000" w:fill="FFFFFF"/>
            <w:noWrap/>
            <w:vAlign w:val="center"/>
            <w:hideMark/>
          </w:tcPr>
          <w:p w:rsidR="00692F50" w:rsidRPr="00716324" w:rsidRDefault="00692F50" w:rsidP="009218C5">
            <w:pPr>
              <w:jc w:val="center"/>
              <w:rPr>
                <w:b/>
                <w:bCs/>
                <w:color w:val="000000" w:themeColor="text1"/>
                <w:sz w:val="18"/>
                <w:szCs w:val="18"/>
                <w:lang w:eastAsia="es-ES"/>
              </w:rPr>
            </w:pPr>
            <w:r w:rsidRPr="00716324">
              <w:rPr>
                <w:b/>
                <w:bCs/>
                <w:color w:val="000000" w:themeColor="text1"/>
                <w:sz w:val="18"/>
                <w:szCs w:val="18"/>
                <w:lang w:eastAsia="es-ES"/>
              </w:rPr>
              <w:t>Dúctil</w:t>
            </w:r>
          </w:p>
        </w:tc>
      </w:tr>
      <w:tr w:rsidR="00692F50" w:rsidRPr="00716324" w:rsidTr="00591A09">
        <w:trPr>
          <w:trHeight w:val="240"/>
          <w:jc w:val="center"/>
        </w:trPr>
        <w:tc>
          <w:tcPr>
            <w:tcW w:w="998" w:type="dxa"/>
            <w:vMerge w:val="restart"/>
            <w:tcBorders>
              <w:bottom w:val="nil"/>
            </w:tcBorders>
            <w:vAlign w:val="center"/>
            <w:hideMark/>
          </w:tcPr>
          <w:p w:rsidR="00692F50" w:rsidRPr="00716324" w:rsidRDefault="00692F50" w:rsidP="009218C5">
            <w:pPr>
              <w:jc w:val="center"/>
              <w:rPr>
                <w:b/>
                <w:bCs/>
                <w:color w:val="000000" w:themeColor="text1"/>
                <w:sz w:val="18"/>
                <w:szCs w:val="18"/>
                <w:lang w:eastAsia="es-ES"/>
              </w:rPr>
            </w:pPr>
            <w:r w:rsidRPr="00716324">
              <w:rPr>
                <w:b/>
                <w:bCs/>
                <w:color w:val="000000" w:themeColor="text1"/>
                <w:sz w:val="18"/>
                <w:szCs w:val="18"/>
                <w:lang w:eastAsia="es-ES"/>
              </w:rPr>
              <w:t>Vigas</w:t>
            </w:r>
          </w:p>
        </w:tc>
        <w:tc>
          <w:tcPr>
            <w:tcW w:w="992" w:type="dxa"/>
            <w:tcBorders>
              <w:bottom w:val="nil"/>
            </w:tcBorders>
            <w:shd w:val="clear" w:color="000000" w:fill="FFFFFF"/>
            <w:noWrap/>
            <w:vAlign w:val="center"/>
            <w:hideMark/>
          </w:tcPr>
          <w:p w:rsidR="00692F50" w:rsidRPr="00716324" w:rsidRDefault="00692F50" w:rsidP="009218C5">
            <w:pPr>
              <w:jc w:val="center"/>
              <w:rPr>
                <w:color w:val="000000" w:themeColor="text1"/>
                <w:sz w:val="18"/>
                <w:szCs w:val="18"/>
                <w:lang w:eastAsia="es-ES"/>
              </w:rPr>
            </w:pPr>
            <w:r w:rsidRPr="00716324">
              <w:rPr>
                <w:color w:val="000000" w:themeColor="text1"/>
                <w:sz w:val="18"/>
                <w:szCs w:val="18"/>
                <w:lang w:eastAsia="es-ES"/>
              </w:rPr>
              <w:t>V 1-5</w:t>
            </w:r>
          </w:p>
        </w:tc>
        <w:tc>
          <w:tcPr>
            <w:tcW w:w="589" w:type="dxa"/>
            <w:tcBorders>
              <w:bottom w:val="nil"/>
            </w:tcBorders>
            <w:shd w:val="clear" w:color="000000" w:fill="FFFFFF"/>
            <w:noWrap/>
            <w:vAlign w:val="center"/>
            <w:hideMark/>
          </w:tcPr>
          <w:p w:rsidR="00692F50" w:rsidRPr="00E2684A" w:rsidRDefault="00692F50" w:rsidP="009218C5">
            <w:pPr>
              <w:jc w:val="center"/>
              <w:rPr>
                <w:color w:val="000000" w:themeColor="text1"/>
                <w:sz w:val="18"/>
                <w:szCs w:val="18"/>
                <w:lang w:eastAsia="es-ES"/>
              </w:rPr>
            </w:pPr>
            <w:r w:rsidRPr="00E2684A">
              <w:rPr>
                <w:color w:val="000000" w:themeColor="text1"/>
                <w:sz w:val="18"/>
                <w:szCs w:val="18"/>
                <w:lang w:eastAsia="es-ES"/>
              </w:rPr>
              <w:t>60</w:t>
            </w:r>
          </w:p>
        </w:tc>
        <w:tc>
          <w:tcPr>
            <w:tcW w:w="435" w:type="dxa"/>
            <w:tcBorders>
              <w:bottom w:val="nil"/>
            </w:tcBorders>
            <w:shd w:val="clear" w:color="000000" w:fill="FFFFFF"/>
            <w:noWrap/>
            <w:vAlign w:val="center"/>
            <w:hideMark/>
          </w:tcPr>
          <w:p w:rsidR="00692F50" w:rsidRPr="00E2684A" w:rsidRDefault="00692F50" w:rsidP="009218C5">
            <w:pPr>
              <w:jc w:val="center"/>
              <w:rPr>
                <w:color w:val="000000" w:themeColor="text1"/>
                <w:sz w:val="18"/>
                <w:szCs w:val="18"/>
                <w:lang w:eastAsia="es-ES"/>
              </w:rPr>
            </w:pPr>
            <w:r w:rsidRPr="00E2684A">
              <w:rPr>
                <w:color w:val="000000" w:themeColor="text1"/>
                <w:sz w:val="18"/>
                <w:szCs w:val="18"/>
                <w:lang w:eastAsia="es-ES"/>
              </w:rPr>
              <w:t>90</w:t>
            </w:r>
          </w:p>
        </w:tc>
        <w:tc>
          <w:tcPr>
            <w:tcW w:w="1477" w:type="dxa"/>
            <w:tcBorders>
              <w:bottom w:val="nil"/>
            </w:tcBorders>
            <w:shd w:val="clear" w:color="000000" w:fill="FFFFFF"/>
            <w:noWrap/>
            <w:vAlign w:val="center"/>
            <w:hideMark/>
          </w:tcPr>
          <w:p w:rsidR="00692F50" w:rsidRPr="00E2684A" w:rsidRDefault="00692F50" w:rsidP="009218C5">
            <w:pPr>
              <w:jc w:val="center"/>
              <w:rPr>
                <w:color w:val="000000" w:themeColor="text1"/>
                <w:sz w:val="18"/>
                <w:szCs w:val="18"/>
                <w:lang w:eastAsia="es-ES"/>
              </w:rPr>
            </w:pPr>
            <w:r w:rsidRPr="00E2684A">
              <w:rPr>
                <w:color w:val="000000" w:themeColor="text1"/>
                <w:sz w:val="18"/>
                <w:szCs w:val="18"/>
                <w:lang w:eastAsia="es-ES"/>
              </w:rPr>
              <w:t>3 No. 2.5 @ 20</w:t>
            </w:r>
          </w:p>
        </w:tc>
        <w:tc>
          <w:tcPr>
            <w:tcW w:w="1336" w:type="dxa"/>
            <w:tcBorders>
              <w:bottom w:val="nil"/>
            </w:tcBorders>
            <w:shd w:val="clear" w:color="000000" w:fill="FFFFFF"/>
            <w:noWrap/>
            <w:vAlign w:val="center"/>
            <w:hideMark/>
          </w:tcPr>
          <w:p w:rsidR="00692F50" w:rsidRPr="00E2684A" w:rsidRDefault="00692F50" w:rsidP="009218C5">
            <w:pPr>
              <w:jc w:val="center"/>
              <w:rPr>
                <w:color w:val="000000" w:themeColor="text1"/>
                <w:sz w:val="18"/>
                <w:szCs w:val="18"/>
              </w:rPr>
            </w:pPr>
            <w:r w:rsidRPr="00E2684A">
              <w:rPr>
                <w:color w:val="000000" w:themeColor="text1"/>
                <w:sz w:val="18"/>
                <w:szCs w:val="18"/>
              </w:rPr>
              <w:t>5 No. 2.5 @ 15</w:t>
            </w:r>
          </w:p>
        </w:tc>
        <w:tc>
          <w:tcPr>
            <w:tcW w:w="1403" w:type="dxa"/>
            <w:tcBorders>
              <w:bottom w:val="nil"/>
            </w:tcBorders>
            <w:shd w:val="clear" w:color="000000" w:fill="FFFFFF"/>
            <w:noWrap/>
            <w:vAlign w:val="center"/>
            <w:hideMark/>
          </w:tcPr>
          <w:p w:rsidR="00692F50" w:rsidRPr="00E2684A" w:rsidRDefault="00692F50" w:rsidP="009218C5">
            <w:pPr>
              <w:jc w:val="center"/>
              <w:rPr>
                <w:color w:val="000000" w:themeColor="text1"/>
                <w:sz w:val="18"/>
                <w:szCs w:val="18"/>
                <w:lang w:eastAsia="es-ES"/>
              </w:rPr>
            </w:pPr>
            <w:r w:rsidRPr="00E2684A">
              <w:rPr>
                <w:color w:val="000000" w:themeColor="text1"/>
                <w:sz w:val="18"/>
                <w:szCs w:val="18"/>
                <w:lang w:eastAsia="es-ES"/>
              </w:rPr>
              <w:t>3 No. 2.5 @ 25</w:t>
            </w:r>
          </w:p>
        </w:tc>
        <w:tc>
          <w:tcPr>
            <w:tcW w:w="1336" w:type="dxa"/>
            <w:tcBorders>
              <w:bottom w:val="nil"/>
            </w:tcBorders>
            <w:shd w:val="clear" w:color="000000" w:fill="FFFFFF"/>
            <w:noWrap/>
            <w:vAlign w:val="center"/>
            <w:hideMark/>
          </w:tcPr>
          <w:p w:rsidR="00692F50" w:rsidRPr="00E2684A" w:rsidRDefault="00692F50" w:rsidP="009218C5">
            <w:pPr>
              <w:jc w:val="center"/>
              <w:rPr>
                <w:color w:val="000000" w:themeColor="text1"/>
                <w:sz w:val="18"/>
                <w:szCs w:val="18"/>
                <w:lang w:eastAsia="es-ES"/>
              </w:rPr>
            </w:pPr>
            <w:r w:rsidRPr="00E2684A">
              <w:rPr>
                <w:color w:val="000000" w:themeColor="text1"/>
                <w:sz w:val="18"/>
                <w:szCs w:val="18"/>
                <w:lang w:eastAsia="es-ES"/>
              </w:rPr>
              <w:t>5 No. 2.5 @ 20</w:t>
            </w:r>
          </w:p>
        </w:tc>
      </w:tr>
      <w:tr w:rsidR="00692F50" w:rsidRPr="00716324" w:rsidTr="00591A09">
        <w:trPr>
          <w:trHeight w:val="240"/>
          <w:jc w:val="center"/>
        </w:trPr>
        <w:tc>
          <w:tcPr>
            <w:tcW w:w="998" w:type="dxa"/>
            <w:vMerge/>
            <w:tcBorders>
              <w:top w:val="nil"/>
              <w:bottom w:val="nil"/>
            </w:tcBorders>
            <w:vAlign w:val="center"/>
            <w:hideMark/>
          </w:tcPr>
          <w:p w:rsidR="00692F50" w:rsidRPr="00716324" w:rsidRDefault="00692F50" w:rsidP="009218C5">
            <w:pPr>
              <w:jc w:val="center"/>
              <w:rPr>
                <w:b/>
                <w:bCs/>
                <w:color w:val="000000" w:themeColor="text1"/>
                <w:sz w:val="18"/>
                <w:szCs w:val="18"/>
                <w:lang w:eastAsia="es-ES"/>
              </w:rPr>
            </w:pPr>
          </w:p>
        </w:tc>
        <w:tc>
          <w:tcPr>
            <w:tcW w:w="992" w:type="dxa"/>
            <w:tcBorders>
              <w:top w:val="nil"/>
              <w:bottom w:val="nil"/>
            </w:tcBorders>
            <w:shd w:val="clear" w:color="000000" w:fill="FFFFFF"/>
            <w:noWrap/>
            <w:vAlign w:val="center"/>
            <w:hideMark/>
          </w:tcPr>
          <w:p w:rsidR="00692F50" w:rsidRPr="00716324" w:rsidRDefault="00692F50" w:rsidP="009218C5">
            <w:pPr>
              <w:jc w:val="center"/>
              <w:rPr>
                <w:color w:val="000000" w:themeColor="text1"/>
                <w:sz w:val="18"/>
                <w:szCs w:val="18"/>
                <w:lang w:eastAsia="es-ES"/>
              </w:rPr>
            </w:pPr>
            <w:r w:rsidRPr="00716324">
              <w:rPr>
                <w:color w:val="000000" w:themeColor="text1"/>
                <w:sz w:val="18"/>
                <w:szCs w:val="18"/>
                <w:lang w:eastAsia="es-ES"/>
              </w:rPr>
              <w:t>V 6-10</w:t>
            </w:r>
          </w:p>
        </w:tc>
        <w:tc>
          <w:tcPr>
            <w:tcW w:w="589" w:type="dxa"/>
            <w:tcBorders>
              <w:top w:val="nil"/>
              <w:bottom w:val="nil"/>
            </w:tcBorders>
            <w:shd w:val="clear" w:color="000000" w:fill="FFFFFF"/>
            <w:noWrap/>
            <w:vAlign w:val="center"/>
            <w:hideMark/>
          </w:tcPr>
          <w:p w:rsidR="00692F50" w:rsidRPr="00E2684A" w:rsidRDefault="00692F50" w:rsidP="009218C5">
            <w:pPr>
              <w:jc w:val="center"/>
              <w:rPr>
                <w:color w:val="000000" w:themeColor="text1"/>
                <w:sz w:val="18"/>
                <w:szCs w:val="18"/>
                <w:lang w:eastAsia="es-ES"/>
              </w:rPr>
            </w:pPr>
            <w:r w:rsidRPr="00E2684A">
              <w:rPr>
                <w:color w:val="000000" w:themeColor="text1"/>
                <w:sz w:val="18"/>
                <w:szCs w:val="18"/>
                <w:lang w:eastAsia="es-ES"/>
              </w:rPr>
              <w:t>50</w:t>
            </w:r>
          </w:p>
        </w:tc>
        <w:tc>
          <w:tcPr>
            <w:tcW w:w="435" w:type="dxa"/>
            <w:tcBorders>
              <w:top w:val="nil"/>
              <w:bottom w:val="nil"/>
            </w:tcBorders>
            <w:shd w:val="clear" w:color="000000" w:fill="FFFFFF"/>
            <w:noWrap/>
            <w:vAlign w:val="center"/>
            <w:hideMark/>
          </w:tcPr>
          <w:p w:rsidR="00692F50" w:rsidRPr="00E2684A" w:rsidRDefault="00692F50" w:rsidP="009218C5">
            <w:pPr>
              <w:jc w:val="center"/>
              <w:rPr>
                <w:color w:val="000000" w:themeColor="text1"/>
                <w:sz w:val="18"/>
                <w:szCs w:val="18"/>
                <w:lang w:eastAsia="es-ES"/>
              </w:rPr>
            </w:pPr>
            <w:r w:rsidRPr="00E2684A">
              <w:rPr>
                <w:color w:val="000000" w:themeColor="text1"/>
                <w:sz w:val="18"/>
                <w:szCs w:val="18"/>
                <w:lang w:eastAsia="es-ES"/>
              </w:rPr>
              <w:t>75</w:t>
            </w:r>
          </w:p>
        </w:tc>
        <w:tc>
          <w:tcPr>
            <w:tcW w:w="1477" w:type="dxa"/>
            <w:tcBorders>
              <w:top w:val="nil"/>
              <w:bottom w:val="nil"/>
            </w:tcBorders>
            <w:shd w:val="clear" w:color="000000" w:fill="FFFFFF"/>
            <w:noWrap/>
            <w:vAlign w:val="center"/>
            <w:hideMark/>
          </w:tcPr>
          <w:p w:rsidR="00692F50" w:rsidRPr="00E2684A" w:rsidRDefault="00692F50" w:rsidP="009218C5">
            <w:pPr>
              <w:jc w:val="center"/>
              <w:rPr>
                <w:color w:val="000000" w:themeColor="text1"/>
                <w:sz w:val="18"/>
                <w:szCs w:val="18"/>
                <w:lang w:eastAsia="es-ES"/>
              </w:rPr>
            </w:pPr>
            <w:r w:rsidRPr="00E2684A">
              <w:rPr>
                <w:color w:val="000000" w:themeColor="text1"/>
                <w:sz w:val="18"/>
                <w:szCs w:val="18"/>
                <w:lang w:eastAsia="es-ES"/>
              </w:rPr>
              <w:t>3 No. 2.5 @ 20</w:t>
            </w:r>
          </w:p>
        </w:tc>
        <w:tc>
          <w:tcPr>
            <w:tcW w:w="1336" w:type="dxa"/>
            <w:tcBorders>
              <w:top w:val="nil"/>
              <w:bottom w:val="nil"/>
            </w:tcBorders>
            <w:shd w:val="clear" w:color="000000" w:fill="FFFFFF"/>
            <w:noWrap/>
            <w:vAlign w:val="center"/>
            <w:hideMark/>
          </w:tcPr>
          <w:p w:rsidR="00692F50" w:rsidRPr="00E2684A" w:rsidRDefault="00692F50" w:rsidP="009218C5">
            <w:pPr>
              <w:jc w:val="center"/>
              <w:rPr>
                <w:color w:val="000000" w:themeColor="text1"/>
                <w:sz w:val="18"/>
                <w:szCs w:val="18"/>
              </w:rPr>
            </w:pPr>
            <w:r w:rsidRPr="00E2684A">
              <w:rPr>
                <w:color w:val="000000" w:themeColor="text1"/>
                <w:sz w:val="18"/>
                <w:szCs w:val="18"/>
              </w:rPr>
              <w:t>4 No. 2.5 @ 15</w:t>
            </w:r>
          </w:p>
        </w:tc>
        <w:tc>
          <w:tcPr>
            <w:tcW w:w="1403" w:type="dxa"/>
            <w:tcBorders>
              <w:top w:val="nil"/>
              <w:bottom w:val="nil"/>
            </w:tcBorders>
            <w:shd w:val="clear" w:color="000000" w:fill="FFFFFF"/>
            <w:noWrap/>
            <w:vAlign w:val="center"/>
            <w:hideMark/>
          </w:tcPr>
          <w:p w:rsidR="00692F50" w:rsidRPr="00E2684A" w:rsidRDefault="00692F50" w:rsidP="009218C5">
            <w:pPr>
              <w:jc w:val="center"/>
              <w:rPr>
                <w:color w:val="000000" w:themeColor="text1"/>
                <w:sz w:val="18"/>
                <w:szCs w:val="18"/>
                <w:lang w:eastAsia="es-ES"/>
              </w:rPr>
            </w:pPr>
            <w:r w:rsidRPr="00E2684A">
              <w:rPr>
                <w:color w:val="000000" w:themeColor="text1"/>
                <w:sz w:val="18"/>
                <w:szCs w:val="18"/>
                <w:lang w:eastAsia="es-ES"/>
              </w:rPr>
              <w:t>3 No. 2.5 @ 25</w:t>
            </w:r>
          </w:p>
        </w:tc>
        <w:tc>
          <w:tcPr>
            <w:tcW w:w="1336" w:type="dxa"/>
            <w:tcBorders>
              <w:top w:val="nil"/>
              <w:bottom w:val="nil"/>
            </w:tcBorders>
            <w:shd w:val="clear" w:color="000000" w:fill="FFFFFF"/>
            <w:noWrap/>
            <w:vAlign w:val="center"/>
            <w:hideMark/>
          </w:tcPr>
          <w:p w:rsidR="00692F50" w:rsidRPr="00E2684A" w:rsidRDefault="00692F50" w:rsidP="009218C5">
            <w:pPr>
              <w:jc w:val="center"/>
              <w:rPr>
                <w:color w:val="000000" w:themeColor="text1"/>
                <w:sz w:val="18"/>
                <w:szCs w:val="18"/>
                <w:lang w:eastAsia="es-ES"/>
              </w:rPr>
            </w:pPr>
            <w:r w:rsidRPr="00E2684A">
              <w:rPr>
                <w:color w:val="000000" w:themeColor="text1"/>
                <w:sz w:val="18"/>
                <w:szCs w:val="18"/>
                <w:lang w:eastAsia="es-ES"/>
              </w:rPr>
              <w:t>4 No. 2.5 @ 20</w:t>
            </w:r>
          </w:p>
        </w:tc>
      </w:tr>
      <w:tr w:rsidR="00591A09" w:rsidRPr="00716324" w:rsidTr="00591A09">
        <w:trPr>
          <w:trHeight w:val="238"/>
          <w:jc w:val="center"/>
        </w:trPr>
        <w:tc>
          <w:tcPr>
            <w:tcW w:w="998" w:type="dxa"/>
            <w:vMerge/>
            <w:tcBorders>
              <w:top w:val="nil"/>
              <w:bottom w:val="single" w:sz="4" w:space="0" w:color="auto"/>
            </w:tcBorders>
            <w:vAlign w:val="center"/>
            <w:hideMark/>
          </w:tcPr>
          <w:p w:rsidR="00692F50" w:rsidRPr="00716324" w:rsidRDefault="00692F50" w:rsidP="009218C5">
            <w:pPr>
              <w:jc w:val="center"/>
              <w:rPr>
                <w:b/>
                <w:bCs/>
                <w:color w:val="000000" w:themeColor="text1"/>
                <w:sz w:val="18"/>
                <w:szCs w:val="18"/>
                <w:lang w:eastAsia="es-ES"/>
              </w:rPr>
            </w:pPr>
          </w:p>
        </w:tc>
        <w:tc>
          <w:tcPr>
            <w:tcW w:w="992" w:type="dxa"/>
            <w:tcBorders>
              <w:top w:val="nil"/>
              <w:bottom w:val="single" w:sz="4" w:space="0" w:color="auto"/>
            </w:tcBorders>
            <w:shd w:val="clear" w:color="000000" w:fill="FFFFFF"/>
            <w:noWrap/>
            <w:vAlign w:val="center"/>
            <w:hideMark/>
          </w:tcPr>
          <w:p w:rsidR="00692F50" w:rsidRPr="00716324" w:rsidRDefault="00692F50" w:rsidP="009218C5">
            <w:pPr>
              <w:jc w:val="center"/>
              <w:rPr>
                <w:color w:val="000000" w:themeColor="text1"/>
                <w:sz w:val="18"/>
                <w:szCs w:val="18"/>
                <w:lang w:eastAsia="es-ES"/>
              </w:rPr>
            </w:pPr>
            <w:r w:rsidRPr="00716324">
              <w:rPr>
                <w:color w:val="000000" w:themeColor="text1"/>
                <w:sz w:val="18"/>
                <w:szCs w:val="18"/>
                <w:lang w:eastAsia="es-ES"/>
              </w:rPr>
              <w:t>V 11-15</w:t>
            </w:r>
          </w:p>
        </w:tc>
        <w:tc>
          <w:tcPr>
            <w:tcW w:w="589" w:type="dxa"/>
            <w:tcBorders>
              <w:top w:val="nil"/>
              <w:bottom w:val="single" w:sz="4" w:space="0" w:color="auto"/>
            </w:tcBorders>
            <w:shd w:val="clear" w:color="000000" w:fill="FFFFFF"/>
            <w:noWrap/>
            <w:vAlign w:val="center"/>
            <w:hideMark/>
          </w:tcPr>
          <w:p w:rsidR="00692F50" w:rsidRPr="00E2684A" w:rsidRDefault="00692F50" w:rsidP="009218C5">
            <w:pPr>
              <w:jc w:val="center"/>
              <w:rPr>
                <w:color w:val="000000" w:themeColor="text1"/>
                <w:sz w:val="18"/>
                <w:szCs w:val="18"/>
                <w:lang w:eastAsia="es-ES"/>
              </w:rPr>
            </w:pPr>
            <w:r w:rsidRPr="00E2684A">
              <w:rPr>
                <w:color w:val="000000" w:themeColor="text1"/>
                <w:sz w:val="18"/>
                <w:szCs w:val="18"/>
                <w:lang w:eastAsia="es-ES"/>
              </w:rPr>
              <w:t>40</w:t>
            </w:r>
          </w:p>
        </w:tc>
        <w:tc>
          <w:tcPr>
            <w:tcW w:w="435" w:type="dxa"/>
            <w:tcBorders>
              <w:top w:val="nil"/>
              <w:bottom w:val="single" w:sz="4" w:space="0" w:color="auto"/>
            </w:tcBorders>
            <w:shd w:val="clear" w:color="000000" w:fill="FFFFFF"/>
            <w:noWrap/>
            <w:vAlign w:val="center"/>
            <w:hideMark/>
          </w:tcPr>
          <w:p w:rsidR="00692F50" w:rsidRPr="00E2684A" w:rsidRDefault="00692F50" w:rsidP="009218C5">
            <w:pPr>
              <w:jc w:val="center"/>
              <w:rPr>
                <w:color w:val="000000" w:themeColor="text1"/>
                <w:sz w:val="18"/>
                <w:szCs w:val="18"/>
                <w:lang w:eastAsia="es-ES"/>
              </w:rPr>
            </w:pPr>
            <w:r w:rsidRPr="00E2684A">
              <w:rPr>
                <w:color w:val="000000" w:themeColor="text1"/>
                <w:sz w:val="18"/>
                <w:szCs w:val="18"/>
                <w:lang w:eastAsia="es-ES"/>
              </w:rPr>
              <w:t>65</w:t>
            </w:r>
          </w:p>
        </w:tc>
        <w:tc>
          <w:tcPr>
            <w:tcW w:w="1477" w:type="dxa"/>
            <w:tcBorders>
              <w:top w:val="nil"/>
              <w:bottom w:val="single" w:sz="4" w:space="0" w:color="auto"/>
            </w:tcBorders>
            <w:shd w:val="clear" w:color="000000" w:fill="FFFFFF"/>
            <w:noWrap/>
            <w:vAlign w:val="center"/>
            <w:hideMark/>
          </w:tcPr>
          <w:p w:rsidR="00692F50" w:rsidRPr="00E2684A" w:rsidRDefault="00692F50" w:rsidP="009218C5">
            <w:pPr>
              <w:jc w:val="center"/>
              <w:rPr>
                <w:color w:val="000000" w:themeColor="text1"/>
                <w:sz w:val="18"/>
                <w:szCs w:val="18"/>
                <w:lang w:eastAsia="es-ES"/>
              </w:rPr>
            </w:pPr>
            <w:r w:rsidRPr="00E2684A">
              <w:rPr>
                <w:color w:val="000000" w:themeColor="text1"/>
                <w:sz w:val="18"/>
                <w:szCs w:val="18"/>
                <w:lang w:eastAsia="es-ES"/>
              </w:rPr>
              <w:t>2 No. 2.5 @ 20</w:t>
            </w:r>
          </w:p>
        </w:tc>
        <w:tc>
          <w:tcPr>
            <w:tcW w:w="1336" w:type="dxa"/>
            <w:tcBorders>
              <w:top w:val="nil"/>
              <w:bottom w:val="single" w:sz="4" w:space="0" w:color="auto"/>
            </w:tcBorders>
            <w:shd w:val="clear" w:color="000000" w:fill="FFFFFF"/>
            <w:noWrap/>
            <w:vAlign w:val="center"/>
            <w:hideMark/>
          </w:tcPr>
          <w:p w:rsidR="00692F50" w:rsidRPr="00E2684A" w:rsidRDefault="00692F50" w:rsidP="009218C5">
            <w:pPr>
              <w:jc w:val="center"/>
              <w:rPr>
                <w:color w:val="000000" w:themeColor="text1"/>
                <w:sz w:val="18"/>
                <w:szCs w:val="18"/>
              </w:rPr>
            </w:pPr>
            <w:r w:rsidRPr="00E2684A">
              <w:rPr>
                <w:color w:val="000000" w:themeColor="text1"/>
                <w:sz w:val="18"/>
                <w:szCs w:val="18"/>
              </w:rPr>
              <w:t>4 No. 2.5 @ 10</w:t>
            </w:r>
          </w:p>
        </w:tc>
        <w:tc>
          <w:tcPr>
            <w:tcW w:w="1403" w:type="dxa"/>
            <w:tcBorders>
              <w:top w:val="nil"/>
              <w:bottom w:val="single" w:sz="4" w:space="0" w:color="auto"/>
            </w:tcBorders>
            <w:shd w:val="clear" w:color="000000" w:fill="FFFFFF"/>
            <w:noWrap/>
            <w:vAlign w:val="center"/>
            <w:hideMark/>
          </w:tcPr>
          <w:p w:rsidR="00692F50" w:rsidRPr="00E2684A" w:rsidRDefault="00692F50" w:rsidP="009218C5">
            <w:pPr>
              <w:jc w:val="center"/>
              <w:rPr>
                <w:color w:val="000000" w:themeColor="text1"/>
                <w:sz w:val="18"/>
                <w:szCs w:val="18"/>
                <w:lang w:eastAsia="es-ES"/>
              </w:rPr>
            </w:pPr>
            <w:r w:rsidRPr="00E2684A">
              <w:rPr>
                <w:color w:val="000000" w:themeColor="text1"/>
                <w:sz w:val="18"/>
                <w:szCs w:val="18"/>
                <w:lang w:eastAsia="es-ES"/>
              </w:rPr>
              <w:t>2 No. 2.5 @ 25</w:t>
            </w:r>
          </w:p>
        </w:tc>
        <w:tc>
          <w:tcPr>
            <w:tcW w:w="1336" w:type="dxa"/>
            <w:tcBorders>
              <w:top w:val="nil"/>
              <w:bottom w:val="single" w:sz="4" w:space="0" w:color="auto"/>
            </w:tcBorders>
            <w:shd w:val="clear" w:color="000000" w:fill="FFFFFF"/>
            <w:noWrap/>
            <w:vAlign w:val="center"/>
            <w:hideMark/>
          </w:tcPr>
          <w:p w:rsidR="00692F50" w:rsidRPr="00E2684A" w:rsidRDefault="00692F50" w:rsidP="009218C5">
            <w:pPr>
              <w:jc w:val="center"/>
              <w:rPr>
                <w:color w:val="000000" w:themeColor="text1"/>
                <w:sz w:val="18"/>
                <w:szCs w:val="18"/>
                <w:lang w:eastAsia="es-ES"/>
              </w:rPr>
            </w:pPr>
            <w:r w:rsidRPr="00E2684A">
              <w:rPr>
                <w:color w:val="000000" w:themeColor="text1"/>
                <w:sz w:val="18"/>
                <w:szCs w:val="18"/>
                <w:lang w:eastAsia="es-ES"/>
              </w:rPr>
              <w:t>4 No. 2.5 @ 15</w:t>
            </w:r>
          </w:p>
        </w:tc>
      </w:tr>
      <w:tr w:rsidR="00591A09" w:rsidRPr="00716324" w:rsidTr="00591A09">
        <w:trPr>
          <w:trHeight w:val="240"/>
          <w:jc w:val="center"/>
        </w:trPr>
        <w:tc>
          <w:tcPr>
            <w:tcW w:w="998" w:type="dxa"/>
            <w:vMerge w:val="restart"/>
            <w:tcBorders>
              <w:top w:val="single" w:sz="4" w:space="0" w:color="auto"/>
              <w:bottom w:val="nil"/>
            </w:tcBorders>
            <w:vAlign w:val="center"/>
            <w:hideMark/>
          </w:tcPr>
          <w:p w:rsidR="00692F50" w:rsidRPr="00716324" w:rsidRDefault="00692F50" w:rsidP="009218C5">
            <w:pPr>
              <w:jc w:val="center"/>
              <w:rPr>
                <w:b/>
                <w:bCs/>
                <w:color w:val="000000" w:themeColor="text1"/>
                <w:sz w:val="18"/>
                <w:szCs w:val="18"/>
                <w:lang w:eastAsia="es-ES"/>
              </w:rPr>
            </w:pPr>
            <w:r w:rsidRPr="00716324">
              <w:rPr>
                <w:b/>
                <w:bCs/>
                <w:color w:val="000000" w:themeColor="text1"/>
                <w:sz w:val="18"/>
                <w:szCs w:val="18"/>
                <w:lang w:eastAsia="es-ES"/>
              </w:rPr>
              <w:t>Columnas</w:t>
            </w:r>
          </w:p>
        </w:tc>
        <w:tc>
          <w:tcPr>
            <w:tcW w:w="992" w:type="dxa"/>
            <w:tcBorders>
              <w:top w:val="single" w:sz="4" w:space="0" w:color="auto"/>
              <w:bottom w:val="nil"/>
            </w:tcBorders>
            <w:shd w:val="clear" w:color="000000" w:fill="FFFFFF"/>
            <w:noWrap/>
            <w:vAlign w:val="center"/>
            <w:hideMark/>
          </w:tcPr>
          <w:p w:rsidR="00692F50" w:rsidRPr="00716324" w:rsidRDefault="00692F50" w:rsidP="009218C5">
            <w:pPr>
              <w:jc w:val="center"/>
              <w:rPr>
                <w:color w:val="000000" w:themeColor="text1"/>
                <w:sz w:val="18"/>
                <w:szCs w:val="18"/>
                <w:lang w:eastAsia="es-ES"/>
              </w:rPr>
            </w:pPr>
            <w:r w:rsidRPr="00716324">
              <w:rPr>
                <w:color w:val="000000" w:themeColor="text1"/>
                <w:sz w:val="18"/>
                <w:szCs w:val="18"/>
                <w:lang w:eastAsia="es-ES"/>
              </w:rPr>
              <w:t>C 1-5</w:t>
            </w:r>
          </w:p>
        </w:tc>
        <w:tc>
          <w:tcPr>
            <w:tcW w:w="589" w:type="dxa"/>
            <w:tcBorders>
              <w:top w:val="single" w:sz="4" w:space="0" w:color="auto"/>
              <w:bottom w:val="nil"/>
            </w:tcBorders>
            <w:shd w:val="clear" w:color="000000" w:fill="FFFFFF"/>
            <w:noWrap/>
            <w:vAlign w:val="center"/>
            <w:hideMark/>
          </w:tcPr>
          <w:p w:rsidR="00692F50" w:rsidRPr="00E2684A" w:rsidRDefault="00692F50" w:rsidP="009218C5">
            <w:pPr>
              <w:jc w:val="center"/>
              <w:rPr>
                <w:color w:val="000000" w:themeColor="text1"/>
                <w:sz w:val="18"/>
                <w:szCs w:val="18"/>
                <w:lang w:eastAsia="es-ES"/>
              </w:rPr>
            </w:pPr>
            <w:r w:rsidRPr="00E2684A">
              <w:rPr>
                <w:color w:val="000000" w:themeColor="text1"/>
                <w:sz w:val="18"/>
                <w:szCs w:val="18"/>
                <w:lang w:eastAsia="es-ES"/>
              </w:rPr>
              <w:t>85</w:t>
            </w:r>
          </w:p>
        </w:tc>
        <w:tc>
          <w:tcPr>
            <w:tcW w:w="435" w:type="dxa"/>
            <w:tcBorders>
              <w:top w:val="single" w:sz="4" w:space="0" w:color="auto"/>
              <w:bottom w:val="nil"/>
            </w:tcBorders>
            <w:shd w:val="clear" w:color="000000" w:fill="FFFFFF"/>
            <w:noWrap/>
            <w:vAlign w:val="center"/>
            <w:hideMark/>
          </w:tcPr>
          <w:p w:rsidR="00692F50" w:rsidRPr="00E2684A" w:rsidRDefault="00692F50" w:rsidP="009218C5">
            <w:pPr>
              <w:jc w:val="center"/>
              <w:rPr>
                <w:color w:val="000000" w:themeColor="text1"/>
                <w:sz w:val="18"/>
                <w:szCs w:val="18"/>
                <w:lang w:eastAsia="es-ES"/>
              </w:rPr>
            </w:pPr>
            <w:r w:rsidRPr="00E2684A">
              <w:rPr>
                <w:color w:val="000000" w:themeColor="text1"/>
                <w:sz w:val="18"/>
                <w:szCs w:val="18"/>
                <w:lang w:eastAsia="es-ES"/>
              </w:rPr>
              <w:t>85</w:t>
            </w:r>
          </w:p>
        </w:tc>
        <w:tc>
          <w:tcPr>
            <w:tcW w:w="1477" w:type="dxa"/>
            <w:tcBorders>
              <w:top w:val="single" w:sz="4" w:space="0" w:color="auto"/>
              <w:bottom w:val="nil"/>
            </w:tcBorders>
            <w:shd w:val="clear" w:color="000000" w:fill="FFFFFF"/>
            <w:noWrap/>
            <w:vAlign w:val="center"/>
            <w:hideMark/>
          </w:tcPr>
          <w:p w:rsidR="00692F50" w:rsidRPr="00E2684A" w:rsidRDefault="00692F50" w:rsidP="009218C5">
            <w:pPr>
              <w:jc w:val="center"/>
              <w:rPr>
                <w:color w:val="000000" w:themeColor="text1"/>
                <w:sz w:val="18"/>
                <w:szCs w:val="18"/>
              </w:rPr>
            </w:pPr>
            <w:r w:rsidRPr="00E2684A">
              <w:rPr>
                <w:color w:val="000000" w:themeColor="text1"/>
                <w:sz w:val="18"/>
                <w:szCs w:val="18"/>
              </w:rPr>
              <w:t>5 No. 2.5 @ 15</w:t>
            </w:r>
          </w:p>
        </w:tc>
        <w:tc>
          <w:tcPr>
            <w:tcW w:w="1336" w:type="dxa"/>
            <w:tcBorders>
              <w:top w:val="single" w:sz="4" w:space="0" w:color="auto"/>
              <w:bottom w:val="nil"/>
            </w:tcBorders>
            <w:shd w:val="clear" w:color="000000" w:fill="FFFFFF"/>
            <w:noWrap/>
            <w:vAlign w:val="center"/>
            <w:hideMark/>
          </w:tcPr>
          <w:p w:rsidR="00692F50" w:rsidRPr="00E2684A" w:rsidRDefault="00692F50" w:rsidP="009218C5">
            <w:pPr>
              <w:jc w:val="center"/>
              <w:rPr>
                <w:color w:val="000000" w:themeColor="text1"/>
                <w:sz w:val="18"/>
                <w:szCs w:val="18"/>
              </w:rPr>
            </w:pPr>
            <w:r w:rsidRPr="00E2684A">
              <w:rPr>
                <w:color w:val="000000" w:themeColor="text1"/>
                <w:sz w:val="18"/>
                <w:szCs w:val="18"/>
              </w:rPr>
              <w:t>5 No. 3 @ 8</w:t>
            </w:r>
          </w:p>
        </w:tc>
        <w:tc>
          <w:tcPr>
            <w:tcW w:w="1403" w:type="dxa"/>
            <w:tcBorders>
              <w:top w:val="single" w:sz="4" w:space="0" w:color="auto"/>
              <w:bottom w:val="nil"/>
            </w:tcBorders>
            <w:shd w:val="clear" w:color="000000" w:fill="FFFFFF"/>
            <w:noWrap/>
            <w:vAlign w:val="center"/>
            <w:hideMark/>
          </w:tcPr>
          <w:p w:rsidR="00692F50" w:rsidRPr="00E2684A" w:rsidRDefault="00692F50" w:rsidP="009218C5">
            <w:pPr>
              <w:jc w:val="center"/>
              <w:rPr>
                <w:color w:val="000000" w:themeColor="text1"/>
                <w:sz w:val="18"/>
                <w:szCs w:val="18"/>
              </w:rPr>
            </w:pPr>
            <w:r w:rsidRPr="00E2684A">
              <w:rPr>
                <w:color w:val="000000" w:themeColor="text1"/>
                <w:sz w:val="18"/>
                <w:szCs w:val="18"/>
              </w:rPr>
              <w:t>5 No. 2.5 @ 30</w:t>
            </w:r>
          </w:p>
        </w:tc>
        <w:tc>
          <w:tcPr>
            <w:tcW w:w="1336" w:type="dxa"/>
            <w:tcBorders>
              <w:top w:val="single" w:sz="4" w:space="0" w:color="auto"/>
              <w:bottom w:val="nil"/>
            </w:tcBorders>
            <w:shd w:val="clear" w:color="000000" w:fill="FFFFFF"/>
            <w:noWrap/>
            <w:vAlign w:val="center"/>
            <w:hideMark/>
          </w:tcPr>
          <w:p w:rsidR="00692F50" w:rsidRPr="00E2684A" w:rsidRDefault="00692F50" w:rsidP="009218C5">
            <w:pPr>
              <w:jc w:val="center"/>
              <w:rPr>
                <w:color w:val="000000" w:themeColor="text1"/>
                <w:sz w:val="18"/>
                <w:szCs w:val="18"/>
              </w:rPr>
            </w:pPr>
            <w:r w:rsidRPr="00E2684A">
              <w:rPr>
                <w:color w:val="000000" w:themeColor="text1"/>
                <w:sz w:val="18"/>
                <w:szCs w:val="18"/>
              </w:rPr>
              <w:t>5 No. 3 @ 15</w:t>
            </w:r>
          </w:p>
        </w:tc>
      </w:tr>
      <w:tr w:rsidR="00692F50" w:rsidRPr="00716324" w:rsidTr="00591A09">
        <w:trPr>
          <w:trHeight w:val="240"/>
          <w:jc w:val="center"/>
        </w:trPr>
        <w:tc>
          <w:tcPr>
            <w:tcW w:w="998" w:type="dxa"/>
            <w:vMerge/>
            <w:tcBorders>
              <w:top w:val="nil"/>
              <w:bottom w:val="nil"/>
            </w:tcBorders>
            <w:vAlign w:val="center"/>
            <w:hideMark/>
          </w:tcPr>
          <w:p w:rsidR="00692F50" w:rsidRPr="00716324" w:rsidRDefault="00692F50" w:rsidP="009218C5">
            <w:pPr>
              <w:jc w:val="center"/>
              <w:rPr>
                <w:b/>
                <w:bCs/>
                <w:color w:val="000000" w:themeColor="text1"/>
                <w:sz w:val="18"/>
                <w:szCs w:val="18"/>
                <w:lang w:eastAsia="es-ES"/>
              </w:rPr>
            </w:pPr>
          </w:p>
        </w:tc>
        <w:tc>
          <w:tcPr>
            <w:tcW w:w="992" w:type="dxa"/>
            <w:tcBorders>
              <w:top w:val="nil"/>
              <w:bottom w:val="nil"/>
            </w:tcBorders>
            <w:shd w:val="clear" w:color="000000" w:fill="FFFFFF"/>
            <w:noWrap/>
            <w:vAlign w:val="center"/>
            <w:hideMark/>
          </w:tcPr>
          <w:p w:rsidR="00692F50" w:rsidRPr="00716324" w:rsidRDefault="00692F50" w:rsidP="009218C5">
            <w:pPr>
              <w:jc w:val="center"/>
              <w:rPr>
                <w:color w:val="000000" w:themeColor="text1"/>
                <w:sz w:val="18"/>
                <w:szCs w:val="18"/>
                <w:lang w:eastAsia="es-ES"/>
              </w:rPr>
            </w:pPr>
            <w:r w:rsidRPr="00716324">
              <w:rPr>
                <w:color w:val="000000" w:themeColor="text1"/>
                <w:sz w:val="18"/>
                <w:szCs w:val="18"/>
                <w:lang w:eastAsia="es-ES"/>
              </w:rPr>
              <w:t>C 6-10</w:t>
            </w:r>
          </w:p>
        </w:tc>
        <w:tc>
          <w:tcPr>
            <w:tcW w:w="589" w:type="dxa"/>
            <w:tcBorders>
              <w:top w:val="nil"/>
              <w:bottom w:val="nil"/>
            </w:tcBorders>
            <w:shd w:val="clear" w:color="000000" w:fill="FFFFFF"/>
            <w:noWrap/>
            <w:vAlign w:val="center"/>
            <w:hideMark/>
          </w:tcPr>
          <w:p w:rsidR="00692F50" w:rsidRPr="00E2684A" w:rsidRDefault="00692F50" w:rsidP="009218C5">
            <w:pPr>
              <w:jc w:val="center"/>
              <w:rPr>
                <w:color w:val="000000" w:themeColor="text1"/>
                <w:sz w:val="18"/>
                <w:szCs w:val="18"/>
                <w:lang w:eastAsia="es-ES"/>
              </w:rPr>
            </w:pPr>
            <w:r w:rsidRPr="00E2684A">
              <w:rPr>
                <w:color w:val="000000" w:themeColor="text1"/>
                <w:sz w:val="18"/>
                <w:szCs w:val="18"/>
                <w:lang w:eastAsia="es-ES"/>
              </w:rPr>
              <w:t>75</w:t>
            </w:r>
          </w:p>
        </w:tc>
        <w:tc>
          <w:tcPr>
            <w:tcW w:w="435" w:type="dxa"/>
            <w:tcBorders>
              <w:top w:val="nil"/>
              <w:bottom w:val="nil"/>
            </w:tcBorders>
            <w:shd w:val="clear" w:color="000000" w:fill="FFFFFF"/>
            <w:noWrap/>
            <w:vAlign w:val="center"/>
            <w:hideMark/>
          </w:tcPr>
          <w:p w:rsidR="00692F50" w:rsidRPr="00E2684A" w:rsidRDefault="00692F50" w:rsidP="009218C5">
            <w:pPr>
              <w:jc w:val="center"/>
              <w:rPr>
                <w:color w:val="000000" w:themeColor="text1"/>
                <w:sz w:val="18"/>
                <w:szCs w:val="18"/>
                <w:lang w:eastAsia="es-ES"/>
              </w:rPr>
            </w:pPr>
            <w:r w:rsidRPr="00E2684A">
              <w:rPr>
                <w:color w:val="000000" w:themeColor="text1"/>
                <w:sz w:val="18"/>
                <w:szCs w:val="18"/>
                <w:lang w:eastAsia="es-ES"/>
              </w:rPr>
              <w:t>75</w:t>
            </w:r>
          </w:p>
        </w:tc>
        <w:tc>
          <w:tcPr>
            <w:tcW w:w="1477" w:type="dxa"/>
            <w:tcBorders>
              <w:top w:val="nil"/>
              <w:bottom w:val="nil"/>
            </w:tcBorders>
            <w:shd w:val="clear" w:color="000000" w:fill="FFFFFF"/>
            <w:noWrap/>
            <w:vAlign w:val="center"/>
            <w:hideMark/>
          </w:tcPr>
          <w:p w:rsidR="00692F50" w:rsidRPr="00E2684A" w:rsidRDefault="00692F50" w:rsidP="009218C5">
            <w:pPr>
              <w:jc w:val="center"/>
              <w:rPr>
                <w:color w:val="000000" w:themeColor="text1"/>
                <w:sz w:val="18"/>
                <w:szCs w:val="18"/>
              </w:rPr>
            </w:pPr>
            <w:r w:rsidRPr="00E2684A">
              <w:rPr>
                <w:color w:val="000000" w:themeColor="text1"/>
                <w:sz w:val="18"/>
                <w:szCs w:val="18"/>
              </w:rPr>
              <w:t>6 No. 2.5 @ 15</w:t>
            </w:r>
          </w:p>
        </w:tc>
        <w:tc>
          <w:tcPr>
            <w:tcW w:w="1336" w:type="dxa"/>
            <w:tcBorders>
              <w:top w:val="nil"/>
              <w:bottom w:val="nil"/>
            </w:tcBorders>
            <w:shd w:val="clear" w:color="000000" w:fill="FFFFFF"/>
            <w:noWrap/>
            <w:vAlign w:val="center"/>
            <w:hideMark/>
          </w:tcPr>
          <w:p w:rsidR="00692F50" w:rsidRPr="00E2684A" w:rsidRDefault="00692F50" w:rsidP="009218C5">
            <w:pPr>
              <w:jc w:val="center"/>
              <w:rPr>
                <w:color w:val="000000" w:themeColor="text1"/>
                <w:sz w:val="18"/>
                <w:szCs w:val="18"/>
              </w:rPr>
            </w:pPr>
            <w:r w:rsidRPr="00E2684A">
              <w:rPr>
                <w:color w:val="000000" w:themeColor="text1"/>
                <w:sz w:val="18"/>
                <w:szCs w:val="18"/>
              </w:rPr>
              <w:t>6 No. 3 @ 10</w:t>
            </w:r>
          </w:p>
        </w:tc>
        <w:tc>
          <w:tcPr>
            <w:tcW w:w="1403" w:type="dxa"/>
            <w:tcBorders>
              <w:top w:val="nil"/>
              <w:bottom w:val="nil"/>
            </w:tcBorders>
            <w:shd w:val="clear" w:color="000000" w:fill="FFFFFF"/>
            <w:noWrap/>
            <w:vAlign w:val="center"/>
            <w:hideMark/>
          </w:tcPr>
          <w:p w:rsidR="00692F50" w:rsidRPr="00E2684A" w:rsidRDefault="00692F50" w:rsidP="009218C5">
            <w:pPr>
              <w:jc w:val="center"/>
              <w:rPr>
                <w:color w:val="000000" w:themeColor="text1"/>
                <w:sz w:val="18"/>
                <w:szCs w:val="18"/>
              </w:rPr>
            </w:pPr>
            <w:r w:rsidRPr="00E2684A">
              <w:rPr>
                <w:color w:val="000000" w:themeColor="text1"/>
                <w:sz w:val="18"/>
                <w:szCs w:val="18"/>
              </w:rPr>
              <w:t>6 No. 2.5 @ 30</w:t>
            </w:r>
          </w:p>
        </w:tc>
        <w:tc>
          <w:tcPr>
            <w:tcW w:w="1336" w:type="dxa"/>
            <w:tcBorders>
              <w:top w:val="nil"/>
              <w:bottom w:val="nil"/>
            </w:tcBorders>
            <w:shd w:val="clear" w:color="000000" w:fill="FFFFFF"/>
            <w:noWrap/>
            <w:vAlign w:val="center"/>
            <w:hideMark/>
          </w:tcPr>
          <w:p w:rsidR="00692F50" w:rsidRPr="00E2684A" w:rsidRDefault="00692F50" w:rsidP="009218C5">
            <w:pPr>
              <w:jc w:val="center"/>
              <w:rPr>
                <w:color w:val="000000" w:themeColor="text1"/>
                <w:sz w:val="18"/>
                <w:szCs w:val="18"/>
              </w:rPr>
            </w:pPr>
            <w:r w:rsidRPr="00E2684A">
              <w:rPr>
                <w:color w:val="000000" w:themeColor="text1"/>
                <w:sz w:val="18"/>
                <w:szCs w:val="18"/>
              </w:rPr>
              <w:t>6 No. 3 @ 15</w:t>
            </w:r>
          </w:p>
        </w:tc>
      </w:tr>
      <w:tr w:rsidR="00692F50" w:rsidRPr="00716324" w:rsidTr="00591A09">
        <w:trPr>
          <w:trHeight w:val="238"/>
          <w:jc w:val="center"/>
        </w:trPr>
        <w:tc>
          <w:tcPr>
            <w:tcW w:w="998" w:type="dxa"/>
            <w:vMerge/>
            <w:tcBorders>
              <w:top w:val="nil"/>
            </w:tcBorders>
            <w:vAlign w:val="center"/>
            <w:hideMark/>
          </w:tcPr>
          <w:p w:rsidR="00692F50" w:rsidRPr="00716324" w:rsidRDefault="00692F50" w:rsidP="009218C5">
            <w:pPr>
              <w:jc w:val="center"/>
              <w:rPr>
                <w:b/>
                <w:bCs/>
                <w:color w:val="000000" w:themeColor="text1"/>
                <w:sz w:val="18"/>
                <w:szCs w:val="18"/>
                <w:lang w:eastAsia="es-ES"/>
              </w:rPr>
            </w:pPr>
          </w:p>
        </w:tc>
        <w:tc>
          <w:tcPr>
            <w:tcW w:w="992" w:type="dxa"/>
            <w:tcBorders>
              <w:top w:val="nil"/>
            </w:tcBorders>
            <w:shd w:val="clear" w:color="000000" w:fill="FFFFFF"/>
            <w:noWrap/>
            <w:vAlign w:val="center"/>
            <w:hideMark/>
          </w:tcPr>
          <w:p w:rsidR="00692F50" w:rsidRPr="00716324" w:rsidRDefault="00692F50" w:rsidP="009218C5">
            <w:pPr>
              <w:jc w:val="center"/>
              <w:rPr>
                <w:color w:val="000000" w:themeColor="text1"/>
                <w:sz w:val="18"/>
                <w:szCs w:val="18"/>
                <w:lang w:eastAsia="es-ES"/>
              </w:rPr>
            </w:pPr>
            <w:r w:rsidRPr="00716324">
              <w:rPr>
                <w:color w:val="000000" w:themeColor="text1"/>
                <w:sz w:val="18"/>
                <w:szCs w:val="18"/>
                <w:lang w:eastAsia="es-ES"/>
              </w:rPr>
              <w:t>C 11-15</w:t>
            </w:r>
          </w:p>
        </w:tc>
        <w:tc>
          <w:tcPr>
            <w:tcW w:w="589" w:type="dxa"/>
            <w:tcBorders>
              <w:top w:val="nil"/>
            </w:tcBorders>
            <w:shd w:val="clear" w:color="000000" w:fill="FFFFFF"/>
            <w:noWrap/>
            <w:vAlign w:val="center"/>
            <w:hideMark/>
          </w:tcPr>
          <w:p w:rsidR="00692F50" w:rsidRPr="00E2684A" w:rsidRDefault="00692F50" w:rsidP="009218C5">
            <w:pPr>
              <w:jc w:val="center"/>
              <w:rPr>
                <w:color w:val="000000" w:themeColor="text1"/>
                <w:sz w:val="18"/>
                <w:szCs w:val="18"/>
                <w:lang w:eastAsia="es-ES"/>
              </w:rPr>
            </w:pPr>
            <w:r w:rsidRPr="00E2684A">
              <w:rPr>
                <w:color w:val="000000" w:themeColor="text1"/>
                <w:sz w:val="18"/>
                <w:szCs w:val="18"/>
                <w:lang w:eastAsia="es-ES"/>
              </w:rPr>
              <w:t>65</w:t>
            </w:r>
          </w:p>
        </w:tc>
        <w:tc>
          <w:tcPr>
            <w:tcW w:w="435" w:type="dxa"/>
            <w:tcBorders>
              <w:top w:val="nil"/>
            </w:tcBorders>
            <w:shd w:val="clear" w:color="000000" w:fill="FFFFFF"/>
            <w:noWrap/>
            <w:vAlign w:val="center"/>
            <w:hideMark/>
          </w:tcPr>
          <w:p w:rsidR="00692F50" w:rsidRPr="00E2684A" w:rsidRDefault="00692F50" w:rsidP="009218C5">
            <w:pPr>
              <w:jc w:val="center"/>
              <w:rPr>
                <w:color w:val="000000" w:themeColor="text1"/>
                <w:sz w:val="18"/>
                <w:szCs w:val="18"/>
                <w:lang w:eastAsia="es-ES"/>
              </w:rPr>
            </w:pPr>
            <w:r w:rsidRPr="00E2684A">
              <w:rPr>
                <w:color w:val="000000" w:themeColor="text1"/>
                <w:sz w:val="18"/>
                <w:szCs w:val="18"/>
                <w:lang w:eastAsia="es-ES"/>
              </w:rPr>
              <w:t>65</w:t>
            </w:r>
          </w:p>
        </w:tc>
        <w:tc>
          <w:tcPr>
            <w:tcW w:w="1477" w:type="dxa"/>
            <w:tcBorders>
              <w:top w:val="nil"/>
            </w:tcBorders>
            <w:shd w:val="clear" w:color="000000" w:fill="FFFFFF"/>
            <w:noWrap/>
            <w:vAlign w:val="center"/>
            <w:hideMark/>
          </w:tcPr>
          <w:p w:rsidR="00692F50" w:rsidRPr="00E2684A" w:rsidRDefault="00692F50" w:rsidP="009218C5">
            <w:pPr>
              <w:jc w:val="center"/>
              <w:rPr>
                <w:color w:val="000000" w:themeColor="text1"/>
                <w:sz w:val="18"/>
                <w:szCs w:val="18"/>
              </w:rPr>
            </w:pPr>
            <w:r w:rsidRPr="00E2684A">
              <w:rPr>
                <w:color w:val="000000" w:themeColor="text1"/>
                <w:sz w:val="18"/>
                <w:szCs w:val="18"/>
              </w:rPr>
              <w:t>4 No. 2.5 @ 15</w:t>
            </w:r>
          </w:p>
        </w:tc>
        <w:tc>
          <w:tcPr>
            <w:tcW w:w="1336" w:type="dxa"/>
            <w:tcBorders>
              <w:top w:val="nil"/>
            </w:tcBorders>
            <w:shd w:val="clear" w:color="000000" w:fill="FFFFFF"/>
            <w:noWrap/>
            <w:vAlign w:val="center"/>
            <w:hideMark/>
          </w:tcPr>
          <w:p w:rsidR="00692F50" w:rsidRPr="00E2684A" w:rsidRDefault="00692F50" w:rsidP="009218C5">
            <w:pPr>
              <w:jc w:val="center"/>
              <w:rPr>
                <w:color w:val="000000" w:themeColor="text1"/>
                <w:sz w:val="18"/>
                <w:szCs w:val="18"/>
              </w:rPr>
            </w:pPr>
            <w:r w:rsidRPr="00E2684A">
              <w:rPr>
                <w:color w:val="000000" w:themeColor="text1"/>
                <w:sz w:val="18"/>
                <w:szCs w:val="18"/>
              </w:rPr>
              <w:t>4 No. 3 @ 8</w:t>
            </w:r>
          </w:p>
        </w:tc>
        <w:tc>
          <w:tcPr>
            <w:tcW w:w="1403" w:type="dxa"/>
            <w:tcBorders>
              <w:top w:val="nil"/>
            </w:tcBorders>
            <w:shd w:val="clear" w:color="000000" w:fill="FFFFFF"/>
            <w:noWrap/>
            <w:vAlign w:val="center"/>
            <w:hideMark/>
          </w:tcPr>
          <w:p w:rsidR="00692F50" w:rsidRPr="00E2684A" w:rsidRDefault="00692F50" w:rsidP="009218C5">
            <w:pPr>
              <w:jc w:val="center"/>
              <w:rPr>
                <w:color w:val="000000" w:themeColor="text1"/>
                <w:sz w:val="18"/>
                <w:szCs w:val="18"/>
              </w:rPr>
            </w:pPr>
            <w:r w:rsidRPr="00E2684A">
              <w:rPr>
                <w:color w:val="000000" w:themeColor="text1"/>
                <w:sz w:val="18"/>
                <w:szCs w:val="18"/>
              </w:rPr>
              <w:t>4 No. 2.5 @ 30</w:t>
            </w:r>
          </w:p>
        </w:tc>
        <w:tc>
          <w:tcPr>
            <w:tcW w:w="1336" w:type="dxa"/>
            <w:tcBorders>
              <w:top w:val="nil"/>
            </w:tcBorders>
            <w:shd w:val="clear" w:color="000000" w:fill="FFFFFF"/>
            <w:noWrap/>
            <w:vAlign w:val="center"/>
            <w:hideMark/>
          </w:tcPr>
          <w:p w:rsidR="00692F50" w:rsidRPr="00E2684A" w:rsidRDefault="00692F50" w:rsidP="009218C5">
            <w:pPr>
              <w:jc w:val="center"/>
              <w:rPr>
                <w:color w:val="000000" w:themeColor="text1"/>
                <w:sz w:val="18"/>
                <w:szCs w:val="18"/>
              </w:rPr>
            </w:pPr>
            <w:r w:rsidRPr="00E2684A">
              <w:rPr>
                <w:color w:val="000000" w:themeColor="text1"/>
                <w:sz w:val="18"/>
                <w:szCs w:val="18"/>
              </w:rPr>
              <w:t>4 No. 3 @ 15</w:t>
            </w:r>
          </w:p>
        </w:tc>
      </w:tr>
    </w:tbl>
    <w:p w:rsidR="005B0584" w:rsidRPr="00E2684A" w:rsidRDefault="005B0584" w:rsidP="005B0584">
      <w:pPr>
        <w:rPr>
          <w:color w:val="000000" w:themeColor="text1"/>
        </w:rPr>
      </w:pPr>
    </w:p>
    <w:p w:rsidR="005B0584" w:rsidRPr="00E2684A" w:rsidRDefault="003D327C" w:rsidP="00F0370A">
      <w:pPr>
        <w:jc w:val="center"/>
        <w:rPr>
          <w:color w:val="000000" w:themeColor="text1"/>
        </w:rPr>
      </w:pPr>
      <w:r w:rsidRPr="00E2684A">
        <w:rPr>
          <w:noProof/>
          <w:color w:val="000000" w:themeColor="text1"/>
          <w:lang w:val="es-ES" w:eastAsia="es-ES"/>
        </w:rPr>
        <w:drawing>
          <wp:inline distT="0" distB="0" distL="0" distR="0" wp14:anchorId="2DCDB346" wp14:editId="47634C10">
            <wp:extent cx="3955345" cy="900000"/>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3955345" cy="900000"/>
                    </a:xfrm>
                    <a:prstGeom prst="rect">
                      <a:avLst/>
                    </a:prstGeom>
                  </pic:spPr>
                </pic:pic>
              </a:graphicData>
            </a:graphic>
          </wp:inline>
        </w:drawing>
      </w:r>
    </w:p>
    <w:p w:rsidR="005B0584" w:rsidRPr="00E2684A" w:rsidRDefault="005B0584" w:rsidP="005B0584">
      <w:pPr>
        <w:pStyle w:val="Epgrafe"/>
        <w:rPr>
          <w:color w:val="000000" w:themeColor="text1"/>
        </w:rPr>
      </w:pPr>
      <w:r w:rsidRPr="00E2684A">
        <w:rPr>
          <w:color w:val="000000" w:themeColor="text1"/>
        </w:rPr>
        <w:t xml:space="preserve">Figura </w:t>
      </w:r>
      <w:r w:rsidR="00BC0287" w:rsidRPr="00E2684A">
        <w:rPr>
          <w:color w:val="000000" w:themeColor="text1"/>
        </w:rPr>
        <w:fldChar w:fldCharType="begin"/>
      </w:r>
      <w:r w:rsidRPr="00E2684A">
        <w:rPr>
          <w:color w:val="000000" w:themeColor="text1"/>
        </w:rPr>
        <w:instrText xml:space="preserve"> SEQ Figura \* ARABIC </w:instrText>
      </w:r>
      <w:r w:rsidR="00BC0287" w:rsidRPr="00E2684A">
        <w:rPr>
          <w:color w:val="000000" w:themeColor="text1"/>
        </w:rPr>
        <w:fldChar w:fldCharType="separate"/>
      </w:r>
      <w:r w:rsidR="007D2B0F">
        <w:rPr>
          <w:noProof/>
          <w:color w:val="000000" w:themeColor="text1"/>
        </w:rPr>
        <w:t>10</w:t>
      </w:r>
      <w:r w:rsidR="00BC0287" w:rsidRPr="00E2684A">
        <w:rPr>
          <w:color w:val="000000" w:themeColor="text1"/>
        </w:rPr>
        <w:fldChar w:fldCharType="end"/>
      </w:r>
      <w:r w:rsidR="00716324">
        <w:rPr>
          <w:color w:val="000000" w:themeColor="text1"/>
        </w:rPr>
        <w:t>.</w:t>
      </w:r>
      <w:r w:rsidRPr="00E2684A">
        <w:rPr>
          <w:color w:val="000000" w:themeColor="text1"/>
        </w:rPr>
        <w:t xml:space="preserve"> Armado de elementos para modelo de 15 niveles, α=0.75, β=0.50, confinamiento NO dúctil</w:t>
      </w:r>
    </w:p>
    <w:p w:rsidR="009F1DED" w:rsidRPr="00E2684A" w:rsidRDefault="009F1DED" w:rsidP="009F1DED">
      <w:pPr>
        <w:rPr>
          <w:color w:val="000000" w:themeColor="text1"/>
          <w:lang w:val="es-MX" w:eastAsia="es-MX"/>
        </w:rPr>
      </w:pPr>
    </w:p>
    <w:p w:rsidR="005B0584" w:rsidRPr="00E2684A" w:rsidRDefault="003D327C" w:rsidP="00F0370A">
      <w:pPr>
        <w:jc w:val="center"/>
        <w:rPr>
          <w:color w:val="000000" w:themeColor="text1"/>
        </w:rPr>
      </w:pPr>
      <w:r w:rsidRPr="00E2684A">
        <w:rPr>
          <w:noProof/>
          <w:color w:val="000000" w:themeColor="text1"/>
          <w:lang w:val="es-ES" w:eastAsia="es-ES"/>
        </w:rPr>
        <w:drawing>
          <wp:inline distT="0" distB="0" distL="0" distR="0" wp14:anchorId="4769CE2A" wp14:editId="4116FE9E">
            <wp:extent cx="3820462" cy="900000"/>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3820462" cy="900000"/>
                    </a:xfrm>
                    <a:prstGeom prst="rect">
                      <a:avLst/>
                    </a:prstGeom>
                  </pic:spPr>
                </pic:pic>
              </a:graphicData>
            </a:graphic>
          </wp:inline>
        </w:drawing>
      </w:r>
    </w:p>
    <w:p w:rsidR="005B0584" w:rsidRPr="00E2684A" w:rsidRDefault="005B0584" w:rsidP="005B0584">
      <w:pPr>
        <w:pStyle w:val="Epgrafe"/>
        <w:rPr>
          <w:color w:val="000000" w:themeColor="text1"/>
        </w:rPr>
      </w:pPr>
      <w:r w:rsidRPr="00E2684A">
        <w:rPr>
          <w:color w:val="000000" w:themeColor="text1"/>
        </w:rPr>
        <w:t xml:space="preserve">Figura </w:t>
      </w:r>
      <w:r w:rsidR="00BC0287" w:rsidRPr="00E2684A">
        <w:rPr>
          <w:color w:val="000000" w:themeColor="text1"/>
        </w:rPr>
        <w:fldChar w:fldCharType="begin"/>
      </w:r>
      <w:r w:rsidRPr="00E2684A">
        <w:rPr>
          <w:color w:val="000000" w:themeColor="text1"/>
        </w:rPr>
        <w:instrText xml:space="preserve"> SEQ Figura \* ARABIC </w:instrText>
      </w:r>
      <w:r w:rsidR="00BC0287" w:rsidRPr="00E2684A">
        <w:rPr>
          <w:color w:val="000000" w:themeColor="text1"/>
        </w:rPr>
        <w:fldChar w:fldCharType="separate"/>
      </w:r>
      <w:r w:rsidR="007D2B0F">
        <w:rPr>
          <w:noProof/>
          <w:color w:val="000000" w:themeColor="text1"/>
        </w:rPr>
        <w:t>11</w:t>
      </w:r>
      <w:r w:rsidR="00BC0287" w:rsidRPr="00E2684A">
        <w:rPr>
          <w:color w:val="000000" w:themeColor="text1"/>
        </w:rPr>
        <w:fldChar w:fldCharType="end"/>
      </w:r>
      <w:r w:rsidR="00716324">
        <w:rPr>
          <w:color w:val="000000" w:themeColor="text1"/>
        </w:rPr>
        <w:t>.</w:t>
      </w:r>
      <w:r w:rsidRPr="00E2684A">
        <w:rPr>
          <w:color w:val="000000" w:themeColor="text1"/>
        </w:rPr>
        <w:t xml:space="preserve"> Armado de elementos para modelo de 15 niveles, α=0.75, β=0.50, confinamiento dúctil</w:t>
      </w:r>
    </w:p>
    <w:p w:rsidR="00D74AFA" w:rsidRDefault="00D74AFA" w:rsidP="005B0584">
      <w:pPr>
        <w:rPr>
          <w:color w:val="000000" w:themeColor="text1"/>
          <w:lang w:val="es-MX" w:eastAsia="es-MX"/>
        </w:rPr>
      </w:pPr>
    </w:p>
    <w:p w:rsidR="007460BF" w:rsidRPr="00E2684A" w:rsidRDefault="007460BF" w:rsidP="005B0584">
      <w:pPr>
        <w:rPr>
          <w:color w:val="000000" w:themeColor="text1"/>
          <w:lang w:val="es-MX"/>
        </w:rPr>
      </w:pPr>
    </w:p>
    <w:p w:rsidR="00576D6E" w:rsidRDefault="005F22B2" w:rsidP="00625EC1">
      <w:pPr>
        <w:spacing w:after="120"/>
        <w:jc w:val="center"/>
        <w:rPr>
          <w:color w:val="000000" w:themeColor="text1"/>
          <w:sz w:val="22"/>
          <w:szCs w:val="22"/>
          <w:lang w:val="es-ES" w:eastAsia="es-ES"/>
        </w:rPr>
      </w:pPr>
      <w:r w:rsidRPr="00716324">
        <w:rPr>
          <w:color w:val="000000" w:themeColor="text1"/>
          <w:sz w:val="22"/>
          <w:szCs w:val="22"/>
          <w:lang w:val="es-ES" w:eastAsia="es-ES"/>
        </w:rPr>
        <w:t>Tabla 4. Detallado de armado por confinamiento del modelo 25N, α=0.25, β=0.50</w:t>
      </w:r>
      <w:r w:rsidR="00235C1D" w:rsidRPr="00716324">
        <w:rPr>
          <w:color w:val="000000" w:themeColor="text1"/>
          <w:sz w:val="22"/>
          <w:szCs w:val="22"/>
          <w:lang w:val="es-ES" w:eastAsia="es-ES"/>
        </w:rPr>
        <w:t xml:space="preserve"> </w:t>
      </w:r>
      <w:r w:rsidRPr="00716324">
        <w:rPr>
          <w:color w:val="000000" w:themeColor="text1"/>
          <w:sz w:val="22"/>
          <w:szCs w:val="22"/>
          <w:lang w:val="es-ES" w:eastAsia="es-ES"/>
        </w:rPr>
        <w:t>(unidades: cm)</w:t>
      </w:r>
    </w:p>
    <w:tbl>
      <w:tblPr>
        <w:tblW w:w="8566" w:type="dxa"/>
        <w:jc w:val="center"/>
        <w:tblInd w:w="55" w:type="dxa"/>
        <w:tblBorders>
          <w:top w:val="single" w:sz="12" w:space="0" w:color="auto"/>
          <w:bottom w:val="single" w:sz="12" w:space="0" w:color="auto"/>
          <w:insideH w:val="single" w:sz="12" w:space="0" w:color="auto"/>
        </w:tblBorders>
        <w:tblCellMar>
          <w:left w:w="70" w:type="dxa"/>
          <w:right w:w="70" w:type="dxa"/>
        </w:tblCellMar>
        <w:tblLook w:val="04A0" w:firstRow="1" w:lastRow="0" w:firstColumn="1" w:lastColumn="0" w:noHBand="0" w:noVBand="1"/>
      </w:tblPr>
      <w:tblGrid>
        <w:gridCol w:w="998"/>
        <w:gridCol w:w="992"/>
        <w:gridCol w:w="589"/>
        <w:gridCol w:w="435"/>
        <w:gridCol w:w="1477"/>
        <w:gridCol w:w="1336"/>
        <w:gridCol w:w="1403"/>
        <w:gridCol w:w="1336"/>
      </w:tblGrid>
      <w:tr w:rsidR="00576D6E" w:rsidRPr="00716324" w:rsidTr="009218C5">
        <w:trPr>
          <w:trHeight w:val="270"/>
          <w:jc w:val="center"/>
        </w:trPr>
        <w:tc>
          <w:tcPr>
            <w:tcW w:w="998" w:type="dxa"/>
            <w:vMerge w:val="restart"/>
            <w:shd w:val="clear" w:color="000000" w:fill="FFFFFF"/>
            <w:noWrap/>
            <w:vAlign w:val="center"/>
            <w:hideMark/>
          </w:tcPr>
          <w:p w:rsidR="00576D6E" w:rsidRPr="00716324" w:rsidRDefault="00576D6E" w:rsidP="009218C5">
            <w:pPr>
              <w:jc w:val="center"/>
              <w:rPr>
                <w:color w:val="000000" w:themeColor="text1"/>
                <w:sz w:val="18"/>
                <w:szCs w:val="18"/>
                <w:lang w:eastAsia="es-ES"/>
              </w:rPr>
            </w:pPr>
          </w:p>
        </w:tc>
        <w:tc>
          <w:tcPr>
            <w:tcW w:w="992" w:type="dxa"/>
            <w:vMerge w:val="restart"/>
            <w:shd w:val="clear" w:color="000000" w:fill="FFFFFF"/>
            <w:vAlign w:val="center"/>
          </w:tcPr>
          <w:p w:rsidR="00576D6E" w:rsidRPr="00716324" w:rsidRDefault="00576D6E" w:rsidP="009218C5">
            <w:pPr>
              <w:jc w:val="center"/>
              <w:rPr>
                <w:b/>
                <w:bCs/>
                <w:color w:val="000000" w:themeColor="text1"/>
                <w:sz w:val="18"/>
                <w:szCs w:val="18"/>
                <w:lang w:eastAsia="es-ES"/>
              </w:rPr>
            </w:pPr>
            <w:r w:rsidRPr="00716324">
              <w:rPr>
                <w:b/>
                <w:bCs/>
                <w:color w:val="000000" w:themeColor="text1"/>
                <w:sz w:val="18"/>
                <w:szCs w:val="18"/>
                <w:lang w:eastAsia="es-ES"/>
              </w:rPr>
              <w:t>Entrepisos</w:t>
            </w:r>
          </w:p>
        </w:tc>
        <w:tc>
          <w:tcPr>
            <w:tcW w:w="589" w:type="dxa"/>
            <w:vMerge w:val="restart"/>
            <w:shd w:val="clear" w:color="000000" w:fill="FFFFFF"/>
            <w:vAlign w:val="center"/>
          </w:tcPr>
          <w:p w:rsidR="00576D6E" w:rsidRPr="00716324" w:rsidRDefault="00576D6E" w:rsidP="009218C5">
            <w:pPr>
              <w:jc w:val="center"/>
              <w:rPr>
                <w:b/>
                <w:bCs/>
                <w:color w:val="000000" w:themeColor="text1"/>
                <w:sz w:val="18"/>
                <w:szCs w:val="18"/>
                <w:lang w:eastAsia="es-ES"/>
              </w:rPr>
            </w:pPr>
            <w:r w:rsidRPr="00716324">
              <w:rPr>
                <w:b/>
                <w:bCs/>
                <w:color w:val="000000" w:themeColor="text1"/>
                <w:sz w:val="18"/>
                <w:szCs w:val="18"/>
                <w:lang w:eastAsia="es-ES"/>
              </w:rPr>
              <w:t>b</w:t>
            </w:r>
          </w:p>
        </w:tc>
        <w:tc>
          <w:tcPr>
            <w:tcW w:w="435" w:type="dxa"/>
            <w:vMerge w:val="restart"/>
            <w:shd w:val="clear" w:color="000000" w:fill="FFFFFF"/>
            <w:vAlign w:val="center"/>
          </w:tcPr>
          <w:p w:rsidR="00576D6E" w:rsidRPr="00716324" w:rsidRDefault="00576D6E" w:rsidP="009218C5">
            <w:pPr>
              <w:jc w:val="center"/>
              <w:rPr>
                <w:b/>
                <w:bCs/>
                <w:color w:val="000000" w:themeColor="text1"/>
                <w:sz w:val="18"/>
                <w:szCs w:val="18"/>
                <w:lang w:eastAsia="es-ES"/>
              </w:rPr>
            </w:pPr>
            <w:r w:rsidRPr="00716324">
              <w:rPr>
                <w:b/>
                <w:bCs/>
                <w:color w:val="000000" w:themeColor="text1"/>
                <w:sz w:val="18"/>
                <w:szCs w:val="18"/>
                <w:lang w:eastAsia="es-ES"/>
              </w:rPr>
              <w:t>h</w:t>
            </w:r>
          </w:p>
        </w:tc>
        <w:tc>
          <w:tcPr>
            <w:tcW w:w="2813" w:type="dxa"/>
            <w:gridSpan w:val="2"/>
            <w:tcBorders>
              <w:bottom w:val="nil"/>
            </w:tcBorders>
            <w:shd w:val="clear" w:color="auto" w:fill="auto"/>
            <w:noWrap/>
            <w:vAlign w:val="center"/>
            <w:hideMark/>
          </w:tcPr>
          <w:p w:rsidR="00576D6E" w:rsidRPr="00716324" w:rsidRDefault="00576D6E" w:rsidP="009218C5">
            <w:pPr>
              <w:jc w:val="center"/>
              <w:rPr>
                <w:b/>
                <w:bCs/>
                <w:color w:val="000000" w:themeColor="text1"/>
                <w:sz w:val="18"/>
                <w:szCs w:val="18"/>
                <w:lang w:eastAsia="es-ES"/>
              </w:rPr>
            </w:pPr>
            <w:r w:rsidRPr="00716324">
              <w:rPr>
                <w:b/>
                <w:bCs/>
                <w:color w:val="000000" w:themeColor="text1"/>
                <w:sz w:val="18"/>
                <w:szCs w:val="18"/>
                <w:lang w:eastAsia="es-ES"/>
              </w:rPr>
              <w:t>Confinamiento en los Extremos</w:t>
            </w:r>
          </w:p>
        </w:tc>
        <w:tc>
          <w:tcPr>
            <w:tcW w:w="2739" w:type="dxa"/>
            <w:gridSpan w:val="2"/>
            <w:tcBorders>
              <w:bottom w:val="nil"/>
            </w:tcBorders>
            <w:shd w:val="clear" w:color="auto" w:fill="auto"/>
            <w:noWrap/>
            <w:vAlign w:val="center"/>
            <w:hideMark/>
          </w:tcPr>
          <w:p w:rsidR="00576D6E" w:rsidRPr="00716324" w:rsidRDefault="00576D6E" w:rsidP="009218C5">
            <w:pPr>
              <w:jc w:val="center"/>
              <w:rPr>
                <w:b/>
                <w:bCs/>
                <w:color w:val="000000" w:themeColor="text1"/>
                <w:sz w:val="18"/>
                <w:szCs w:val="18"/>
                <w:lang w:eastAsia="es-ES"/>
              </w:rPr>
            </w:pPr>
            <w:r w:rsidRPr="00716324">
              <w:rPr>
                <w:b/>
                <w:bCs/>
                <w:color w:val="000000" w:themeColor="text1"/>
                <w:sz w:val="18"/>
                <w:szCs w:val="18"/>
                <w:lang w:eastAsia="es-ES"/>
              </w:rPr>
              <w:t>Confinamiento en el Centro</w:t>
            </w:r>
          </w:p>
        </w:tc>
      </w:tr>
      <w:tr w:rsidR="00576D6E" w:rsidRPr="00716324" w:rsidTr="00591A09">
        <w:trPr>
          <w:trHeight w:val="255"/>
          <w:jc w:val="center"/>
        </w:trPr>
        <w:tc>
          <w:tcPr>
            <w:tcW w:w="998" w:type="dxa"/>
            <w:vMerge/>
            <w:tcBorders>
              <w:bottom w:val="single" w:sz="12" w:space="0" w:color="auto"/>
            </w:tcBorders>
            <w:shd w:val="clear" w:color="000000" w:fill="FFFFFF"/>
            <w:vAlign w:val="center"/>
            <w:hideMark/>
          </w:tcPr>
          <w:p w:rsidR="00576D6E" w:rsidRPr="00716324" w:rsidRDefault="00576D6E" w:rsidP="009218C5">
            <w:pPr>
              <w:jc w:val="center"/>
              <w:rPr>
                <w:b/>
                <w:bCs/>
                <w:color w:val="000000" w:themeColor="text1"/>
                <w:sz w:val="18"/>
                <w:szCs w:val="18"/>
                <w:lang w:eastAsia="es-ES"/>
              </w:rPr>
            </w:pPr>
          </w:p>
        </w:tc>
        <w:tc>
          <w:tcPr>
            <w:tcW w:w="992" w:type="dxa"/>
            <w:vMerge/>
            <w:tcBorders>
              <w:bottom w:val="single" w:sz="12" w:space="0" w:color="auto"/>
            </w:tcBorders>
            <w:shd w:val="clear" w:color="000000" w:fill="FFFFFF"/>
            <w:noWrap/>
            <w:vAlign w:val="center"/>
          </w:tcPr>
          <w:p w:rsidR="00576D6E" w:rsidRPr="00716324" w:rsidRDefault="00576D6E" w:rsidP="009218C5">
            <w:pPr>
              <w:jc w:val="center"/>
              <w:rPr>
                <w:b/>
                <w:bCs/>
                <w:color w:val="000000" w:themeColor="text1"/>
                <w:sz w:val="18"/>
                <w:szCs w:val="18"/>
                <w:lang w:eastAsia="es-ES"/>
              </w:rPr>
            </w:pPr>
          </w:p>
        </w:tc>
        <w:tc>
          <w:tcPr>
            <w:tcW w:w="589" w:type="dxa"/>
            <w:vMerge/>
            <w:tcBorders>
              <w:bottom w:val="single" w:sz="12" w:space="0" w:color="auto"/>
            </w:tcBorders>
            <w:shd w:val="clear" w:color="000000" w:fill="FFFFFF"/>
            <w:noWrap/>
            <w:vAlign w:val="center"/>
          </w:tcPr>
          <w:p w:rsidR="00576D6E" w:rsidRPr="00716324" w:rsidRDefault="00576D6E" w:rsidP="009218C5">
            <w:pPr>
              <w:jc w:val="center"/>
              <w:rPr>
                <w:b/>
                <w:bCs/>
                <w:color w:val="000000" w:themeColor="text1"/>
                <w:sz w:val="18"/>
                <w:szCs w:val="18"/>
                <w:lang w:eastAsia="es-ES"/>
              </w:rPr>
            </w:pPr>
          </w:p>
        </w:tc>
        <w:tc>
          <w:tcPr>
            <w:tcW w:w="435" w:type="dxa"/>
            <w:vMerge/>
            <w:tcBorders>
              <w:bottom w:val="single" w:sz="12" w:space="0" w:color="auto"/>
            </w:tcBorders>
            <w:shd w:val="clear" w:color="000000" w:fill="FFFFFF"/>
            <w:noWrap/>
            <w:vAlign w:val="center"/>
          </w:tcPr>
          <w:p w:rsidR="00576D6E" w:rsidRPr="00716324" w:rsidRDefault="00576D6E" w:rsidP="009218C5">
            <w:pPr>
              <w:jc w:val="center"/>
              <w:rPr>
                <w:b/>
                <w:bCs/>
                <w:color w:val="000000" w:themeColor="text1"/>
                <w:sz w:val="18"/>
                <w:szCs w:val="18"/>
                <w:lang w:eastAsia="es-ES"/>
              </w:rPr>
            </w:pPr>
          </w:p>
        </w:tc>
        <w:tc>
          <w:tcPr>
            <w:tcW w:w="1477" w:type="dxa"/>
            <w:tcBorders>
              <w:top w:val="nil"/>
              <w:bottom w:val="single" w:sz="12" w:space="0" w:color="auto"/>
            </w:tcBorders>
            <w:shd w:val="clear" w:color="000000" w:fill="FFFFFF"/>
            <w:noWrap/>
            <w:vAlign w:val="center"/>
            <w:hideMark/>
          </w:tcPr>
          <w:p w:rsidR="00576D6E" w:rsidRPr="00716324" w:rsidRDefault="00576D6E" w:rsidP="009218C5">
            <w:pPr>
              <w:jc w:val="center"/>
              <w:rPr>
                <w:b/>
                <w:bCs/>
                <w:color w:val="000000" w:themeColor="text1"/>
                <w:sz w:val="18"/>
                <w:szCs w:val="18"/>
                <w:lang w:eastAsia="es-ES"/>
              </w:rPr>
            </w:pPr>
            <w:r w:rsidRPr="00716324">
              <w:rPr>
                <w:b/>
                <w:bCs/>
                <w:color w:val="000000" w:themeColor="text1"/>
                <w:sz w:val="18"/>
                <w:szCs w:val="18"/>
                <w:lang w:eastAsia="es-ES"/>
              </w:rPr>
              <w:t>No Dúctil</w:t>
            </w:r>
          </w:p>
        </w:tc>
        <w:tc>
          <w:tcPr>
            <w:tcW w:w="1336" w:type="dxa"/>
            <w:tcBorders>
              <w:top w:val="nil"/>
              <w:bottom w:val="single" w:sz="12" w:space="0" w:color="auto"/>
            </w:tcBorders>
            <w:shd w:val="clear" w:color="000000" w:fill="FFFFFF"/>
            <w:noWrap/>
            <w:vAlign w:val="center"/>
            <w:hideMark/>
          </w:tcPr>
          <w:p w:rsidR="00576D6E" w:rsidRPr="00716324" w:rsidRDefault="00576D6E" w:rsidP="009218C5">
            <w:pPr>
              <w:jc w:val="center"/>
              <w:rPr>
                <w:b/>
                <w:bCs/>
                <w:color w:val="000000" w:themeColor="text1"/>
                <w:sz w:val="18"/>
                <w:szCs w:val="18"/>
                <w:lang w:eastAsia="es-ES"/>
              </w:rPr>
            </w:pPr>
            <w:r w:rsidRPr="00716324">
              <w:rPr>
                <w:b/>
                <w:bCs/>
                <w:color w:val="000000" w:themeColor="text1"/>
                <w:sz w:val="18"/>
                <w:szCs w:val="18"/>
                <w:lang w:eastAsia="es-ES"/>
              </w:rPr>
              <w:t>Dúctil</w:t>
            </w:r>
          </w:p>
        </w:tc>
        <w:tc>
          <w:tcPr>
            <w:tcW w:w="1403" w:type="dxa"/>
            <w:tcBorders>
              <w:top w:val="nil"/>
              <w:bottom w:val="single" w:sz="12" w:space="0" w:color="auto"/>
            </w:tcBorders>
            <w:shd w:val="clear" w:color="000000" w:fill="FFFFFF"/>
            <w:noWrap/>
            <w:vAlign w:val="center"/>
            <w:hideMark/>
          </w:tcPr>
          <w:p w:rsidR="00576D6E" w:rsidRPr="00716324" w:rsidRDefault="00576D6E" w:rsidP="009218C5">
            <w:pPr>
              <w:jc w:val="center"/>
              <w:rPr>
                <w:b/>
                <w:bCs/>
                <w:color w:val="000000" w:themeColor="text1"/>
                <w:sz w:val="18"/>
                <w:szCs w:val="18"/>
                <w:lang w:eastAsia="es-ES"/>
              </w:rPr>
            </w:pPr>
            <w:r w:rsidRPr="00716324">
              <w:rPr>
                <w:b/>
                <w:bCs/>
                <w:color w:val="000000" w:themeColor="text1"/>
                <w:sz w:val="18"/>
                <w:szCs w:val="18"/>
                <w:lang w:eastAsia="es-ES"/>
              </w:rPr>
              <w:t>No Dúctil</w:t>
            </w:r>
          </w:p>
        </w:tc>
        <w:tc>
          <w:tcPr>
            <w:tcW w:w="1336" w:type="dxa"/>
            <w:tcBorders>
              <w:top w:val="nil"/>
              <w:bottom w:val="single" w:sz="12" w:space="0" w:color="auto"/>
            </w:tcBorders>
            <w:shd w:val="clear" w:color="000000" w:fill="FFFFFF"/>
            <w:noWrap/>
            <w:vAlign w:val="center"/>
            <w:hideMark/>
          </w:tcPr>
          <w:p w:rsidR="00576D6E" w:rsidRPr="00716324" w:rsidRDefault="00576D6E" w:rsidP="009218C5">
            <w:pPr>
              <w:jc w:val="center"/>
              <w:rPr>
                <w:b/>
                <w:bCs/>
                <w:color w:val="000000" w:themeColor="text1"/>
                <w:sz w:val="18"/>
                <w:szCs w:val="18"/>
                <w:lang w:eastAsia="es-ES"/>
              </w:rPr>
            </w:pPr>
            <w:r w:rsidRPr="00716324">
              <w:rPr>
                <w:b/>
                <w:bCs/>
                <w:color w:val="000000" w:themeColor="text1"/>
                <w:sz w:val="18"/>
                <w:szCs w:val="18"/>
                <w:lang w:eastAsia="es-ES"/>
              </w:rPr>
              <w:t>Dúctil</w:t>
            </w:r>
          </w:p>
        </w:tc>
      </w:tr>
      <w:tr w:rsidR="00576D6E" w:rsidRPr="00716324" w:rsidTr="009218C5">
        <w:trPr>
          <w:trHeight w:val="240"/>
          <w:jc w:val="center"/>
        </w:trPr>
        <w:tc>
          <w:tcPr>
            <w:tcW w:w="998" w:type="dxa"/>
            <w:vMerge w:val="restart"/>
            <w:tcBorders>
              <w:bottom w:val="nil"/>
            </w:tcBorders>
            <w:vAlign w:val="center"/>
            <w:hideMark/>
          </w:tcPr>
          <w:p w:rsidR="00576D6E" w:rsidRPr="00716324" w:rsidRDefault="00576D6E" w:rsidP="009218C5">
            <w:pPr>
              <w:jc w:val="center"/>
              <w:rPr>
                <w:b/>
                <w:bCs/>
                <w:color w:val="000000" w:themeColor="text1"/>
                <w:sz w:val="18"/>
                <w:szCs w:val="18"/>
                <w:lang w:eastAsia="es-ES"/>
              </w:rPr>
            </w:pPr>
            <w:r w:rsidRPr="00716324">
              <w:rPr>
                <w:b/>
                <w:bCs/>
                <w:color w:val="000000" w:themeColor="text1"/>
                <w:sz w:val="18"/>
                <w:szCs w:val="18"/>
                <w:lang w:eastAsia="es-ES"/>
              </w:rPr>
              <w:t>Vigas</w:t>
            </w:r>
          </w:p>
        </w:tc>
        <w:tc>
          <w:tcPr>
            <w:tcW w:w="992" w:type="dxa"/>
            <w:tcBorders>
              <w:bottom w:val="nil"/>
            </w:tcBorders>
            <w:shd w:val="clear" w:color="000000" w:fill="FFFFFF"/>
            <w:noWrap/>
            <w:vAlign w:val="center"/>
            <w:hideMark/>
          </w:tcPr>
          <w:p w:rsidR="00576D6E" w:rsidRPr="00E2684A" w:rsidRDefault="00576D6E" w:rsidP="009218C5">
            <w:pPr>
              <w:jc w:val="center"/>
              <w:rPr>
                <w:color w:val="000000" w:themeColor="text1"/>
                <w:sz w:val="18"/>
                <w:szCs w:val="18"/>
                <w:lang w:eastAsia="es-ES"/>
              </w:rPr>
            </w:pPr>
            <w:r w:rsidRPr="00E2684A">
              <w:rPr>
                <w:color w:val="000000" w:themeColor="text1"/>
                <w:sz w:val="18"/>
                <w:szCs w:val="18"/>
                <w:lang w:eastAsia="es-ES"/>
              </w:rPr>
              <w:t>V 1-5</w:t>
            </w:r>
          </w:p>
        </w:tc>
        <w:tc>
          <w:tcPr>
            <w:tcW w:w="589" w:type="dxa"/>
            <w:tcBorders>
              <w:bottom w:val="nil"/>
            </w:tcBorders>
            <w:shd w:val="clear" w:color="000000" w:fill="FFFFFF"/>
            <w:noWrap/>
            <w:vAlign w:val="center"/>
            <w:hideMark/>
          </w:tcPr>
          <w:p w:rsidR="00576D6E" w:rsidRPr="00E2684A" w:rsidRDefault="00576D6E" w:rsidP="009218C5">
            <w:pPr>
              <w:jc w:val="center"/>
              <w:rPr>
                <w:color w:val="000000" w:themeColor="text1"/>
                <w:sz w:val="18"/>
                <w:szCs w:val="18"/>
                <w:lang w:eastAsia="es-ES"/>
              </w:rPr>
            </w:pPr>
            <w:r w:rsidRPr="00E2684A">
              <w:rPr>
                <w:color w:val="000000" w:themeColor="text1"/>
                <w:sz w:val="18"/>
                <w:szCs w:val="18"/>
                <w:lang w:eastAsia="es-ES"/>
              </w:rPr>
              <w:t>75</w:t>
            </w:r>
          </w:p>
        </w:tc>
        <w:tc>
          <w:tcPr>
            <w:tcW w:w="435" w:type="dxa"/>
            <w:tcBorders>
              <w:bottom w:val="nil"/>
            </w:tcBorders>
            <w:shd w:val="clear" w:color="000000" w:fill="FFFFFF"/>
            <w:noWrap/>
            <w:vAlign w:val="center"/>
            <w:hideMark/>
          </w:tcPr>
          <w:p w:rsidR="00576D6E" w:rsidRPr="00E2684A" w:rsidRDefault="00576D6E" w:rsidP="009218C5">
            <w:pPr>
              <w:jc w:val="center"/>
              <w:rPr>
                <w:color w:val="000000" w:themeColor="text1"/>
                <w:sz w:val="18"/>
                <w:szCs w:val="18"/>
                <w:lang w:eastAsia="es-ES"/>
              </w:rPr>
            </w:pPr>
            <w:r w:rsidRPr="00E2684A">
              <w:rPr>
                <w:color w:val="000000" w:themeColor="text1"/>
                <w:sz w:val="18"/>
                <w:szCs w:val="18"/>
                <w:lang w:eastAsia="es-ES"/>
              </w:rPr>
              <w:t>110</w:t>
            </w:r>
          </w:p>
        </w:tc>
        <w:tc>
          <w:tcPr>
            <w:tcW w:w="1477" w:type="dxa"/>
            <w:tcBorders>
              <w:bottom w:val="nil"/>
            </w:tcBorders>
            <w:shd w:val="clear" w:color="000000" w:fill="FFFFFF"/>
            <w:noWrap/>
            <w:vAlign w:val="center"/>
            <w:hideMark/>
          </w:tcPr>
          <w:p w:rsidR="00576D6E" w:rsidRPr="00E2684A" w:rsidRDefault="00576D6E" w:rsidP="009218C5">
            <w:pPr>
              <w:jc w:val="center"/>
              <w:rPr>
                <w:color w:val="000000" w:themeColor="text1"/>
                <w:sz w:val="18"/>
                <w:szCs w:val="18"/>
                <w:lang w:eastAsia="es-ES"/>
              </w:rPr>
            </w:pPr>
            <w:r w:rsidRPr="00E2684A">
              <w:rPr>
                <w:color w:val="000000" w:themeColor="text1"/>
                <w:sz w:val="18"/>
                <w:szCs w:val="18"/>
                <w:lang w:eastAsia="es-ES"/>
              </w:rPr>
              <w:t>3 No. 3 @ 25</w:t>
            </w:r>
          </w:p>
        </w:tc>
        <w:tc>
          <w:tcPr>
            <w:tcW w:w="1336" w:type="dxa"/>
            <w:tcBorders>
              <w:bottom w:val="nil"/>
            </w:tcBorders>
            <w:shd w:val="clear" w:color="000000" w:fill="FFFFFF"/>
            <w:noWrap/>
            <w:vAlign w:val="center"/>
            <w:hideMark/>
          </w:tcPr>
          <w:p w:rsidR="00576D6E" w:rsidRPr="00E2684A" w:rsidRDefault="00576D6E" w:rsidP="009218C5">
            <w:pPr>
              <w:jc w:val="center"/>
              <w:rPr>
                <w:color w:val="000000" w:themeColor="text1"/>
                <w:sz w:val="18"/>
                <w:szCs w:val="18"/>
              </w:rPr>
            </w:pPr>
            <w:r w:rsidRPr="00E2684A">
              <w:rPr>
                <w:color w:val="000000" w:themeColor="text1"/>
                <w:sz w:val="18"/>
                <w:szCs w:val="18"/>
              </w:rPr>
              <w:t>6 No. 3 @ 15</w:t>
            </w:r>
          </w:p>
        </w:tc>
        <w:tc>
          <w:tcPr>
            <w:tcW w:w="1403" w:type="dxa"/>
            <w:tcBorders>
              <w:bottom w:val="nil"/>
            </w:tcBorders>
            <w:shd w:val="clear" w:color="000000" w:fill="FFFFFF"/>
            <w:noWrap/>
            <w:vAlign w:val="center"/>
            <w:hideMark/>
          </w:tcPr>
          <w:p w:rsidR="00576D6E" w:rsidRPr="00E2684A" w:rsidRDefault="00576D6E" w:rsidP="009218C5">
            <w:pPr>
              <w:jc w:val="center"/>
              <w:rPr>
                <w:color w:val="000000" w:themeColor="text1"/>
                <w:sz w:val="18"/>
                <w:szCs w:val="18"/>
                <w:lang w:eastAsia="es-ES"/>
              </w:rPr>
            </w:pPr>
            <w:r w:rsidRPr="00E2684A">
              <w:rPr>
                <w:color w:val="000000" w:themeColor="text1"/>
                <w:sz w:val="18"/>
                <w:szCs w:val="18"/>
                <w:lang w:eastAsia="es-ES"/>
              </w:rPr>
              <w:t>3 No. 3 @ 30</w:t>
            </w:r>
          </w:p>
        </w:tc>
        <w:tc>
          <w:tcPr>
            <w:tcW w:w="1336" w:type="dxa"/>
            <w:tcBorders>
              <w:bottom w:val="nil"/>
            </w:tcBorders>
            <w:shd w:val="clear" w:color="000000" w:fill="FFFFFF"/>
            <w:noWrap/>
            <w:vAlign w:val="center"/>
            <w:hideMark/>
          </w:tcPr>
          <w:p w:rsidR="00576D6E" w:rsidRPr="00E2684A" w:rsidRDefault="00576D6E" w:rsidP="009218C5">
            <w:pPr>
              <w:jc w:val="center"/>
              <w:rPr>
                <w:color w:val="000000" w:themeColor="text1"/>
                <w:sz w:val="18"/>
                <w:szCs w:val="18"/>
                <w:lang w:eastAsia="es-ES"/>
              </w:rPr>
            </w:pPr>
            <w:r w:rsidRPr="00E2684A">
              <w:rPr>
                <w:color w:val="000000" w:themeColor="text1"/>
                <w:sz w:val="18"/>
                <w:szCs w:val="18"/>
                <w:lang w:eastAsia="es-ES"/>
              </w:rPr>
              <w:t>6 No. 3 @ 20</w:t>
            </w:r>
          </w:p>
        </w:tc>
      </w:tr>
      <w:tr w:rsidR="00576D6E" w:rsidRPr="00716324" w:rsidTr="00576D6E">
        <w:trPr>
          <w:trHeight w:val="240"/>
          <w:jc w:val="center"/>
        </w:trPr>
        <w:tc>
          <w:tcPr>
            <w:tcW w:w="998" w:type="dxa"/>
            <w:vMerge/>
            <w:tcBorders>
              <w:top w:val="nil"/>
              <w:bottom w:val="nil"/>
            </w:tcBorders>
            <w:vAlign w:val="center"/>
            <w:hideMark/>
          </w:tcPr>
          <w:p w:rsidR="00576D6E" w:rsidRPr="00716324" w:rsidRDefault="00576D6E" w:rsidP="009218C5">
            <w:pPr>
              <w:jc w:val="center"/>
              <w:rPr>
                <w:b/>
                <w:bCs/>
                <w:color w:val="000000" w:themeColor="text1"/>
                <w:sz w:val="18"/>
                <w:szCs w:val="18"/>
                <w:lang w:eastAsia="es-ES"/>
              </w:rPr>
            </w:pPr>
          </w:p>
        </w:tc>
        <w:tc>
          <w:tcPr>
            <w:tcW w:w="992" w:type="dxa"/>
            <w:tcBorders>
              <w:top w:val="nil"/>
              <w:bottom w:val="nil"/>
            </w:tcBorders>
            <w:shd w:val="clear" w:color="000000" w:fill="FFFFFF"/>
            <w:noWrap/>
            <w:vAlign w:val="center"/>
            <w:hideMark/>
          </w:tcPr>
          <w:p w:rsidR="00576D6E" w:rsidRPr="00E2684A" w:rsidRDefault="00576D6E" w:rsidP="009218C5">
            <w:pPr>
              <w:jc w:val="center"/>
              <w:rPr>
                <w:color w:val="000000" w:themeColor="text1"/>
                <w:sz w:val="18"/>
                <w:szCs w:val="18"/>
                <w:lang w:eastAsia="es-ES"/>
              </w:rPr>
            </w:pPr>
            <w:r w:rsidRPr="00E2684A">
              <w:rPr>
                <w:color w:val="000000" w:themeColor="text1"/>
                <w:sz w:val="18"/>
                <w:szCs w:val="18"/>
                <w:lang w:eastAsia="es-ES"/>
              </w:rPr>
              <w:t>V 6-10</w:t>
            </w:r>
          </w:p>
        </w:tc>
        <w:tc>
          <w:tcPr>
            <w:tcW w:w="589" w:type="dxa"/>
            <w:tcBorders>
              <w:top w:val="nil"/>
              <w:bottom w:val="nil"/>
            </w:tcBorders>
            <w:shd w:val="clear" w:color="000000" w:fill="FFFFFF"/>
            <w:noWrap/>
            <w:vAlign w:val="center"/>
            <w:hideMark/>
          </w:tcPr>
          <w:p w:rsidR="00576D6E" w:rsidRPr="00E2684A" w:rsidRDefault="00576D6E" w:rsidP="009218C5">
            <w:pPr>
              <w:jc w:val="center"/>
              <w:rPr>
                <w:color w:val="000000" w:themeColor="text1"/>
                <w:sz w:val="18"/>
                <w:szCs w:val="18"/>
                <w:lang w:eastAsia="es-ES"/>
              </w:rPr>
            </w:pPr>
            <w:r w:rsidRPr="00E2684A">
              <w:rPr>
                <w:color w:val="000000" w:themeColor="text1"/>
                <w:sz w:val="18"/>
                <w:szCs w:val="18"/>
                <w:lang w:eastAsia="es-ES"/>
              </w:rPr>
              <w:t>65</w:t>
            </w:r>
          </w:p>
        </w:tc>
        <w:tc>
          <w:tcPr>
            <w:tcW w:w="435" w:type="dxa"/>
            <w:tcBorders>
              <w:top w:val="nil"/>
              <w:bottom w:val="nil"/>
            </w:tcBorders>
            <w:shd w:val="clear" w:color="000000" w:fill="FFFFFF"/>
            <w:noWrap/>
            <w:vAlign w:val="center"/>
            <w:hideMark/>
          </w:tcPr>
          <w:p w:rsidR="00576D6E" w:rsidRPr="00E2684A" w:rsidRDefault="00576D6E" w:rsidP="009218C5">
            <w:pPr>
              <w:jc w:val="center"/>
              <w:rPr>
                <w:color w:val="000000" w:themeColor="text1"/>
                <w:sz w:val="18"/>
                <w:szCs w:val="18"/>
                <w:lang w:eastAsia="es-ES"/>
              </w:rPr>
            </w:pPr>
            <w:r w:rsidRPr="00E2684A">
              <w:rPr>
                <w:color w:val="000000" w:themeColor="text1"/>
                <w:sz w:val="18"/>
                <w:szCs w:val="18"/>
                <w:lang w:eastAsia="es-ES"/>
              </w:rPr>
              <w:t>100</w:t>
            </w:r>
          </w:p>
        </w:tc>
        <w:tc>
          <w:tcPr>
            <w:tcW w:w="1477" w:type="dxa"/>
            <w:tcBorders>
              <w:top w:val="nil"/>
              <w:bottom w:val="nil"/>
            </w:tcBorders>
            <w:shd w:val="clear" w:color="000000" w:fill="FFFFFF"/>
            <w:noWrap/>
            <w:vAlign w:val="center"/>
            <w:hideMark/>
          </w:tcPr>
          <w:p w:rsidR="00576D6E" w:rsidRPr="00E2684A" w:rsidRDefault="00576D6E" w:rsidP="009218C5">
            <w:pPr>
              <w:jc w:val="center"/>
              <w:rPr>
                <w:color w:val="000000" w:themeColor="text1"/>
                <w:sz w:val="18"/>
                <w:szCs w:val="18"/>
                <w:lang w:eastAsia="es-ES"/>
              </w:rPr>
            </w:pPr>
            <w:r w:rsidRPr="00E2684A">
              <w:rPr>
                <w:color w:val="000000" w:themeColor="text1"/>
                <w:sz w:val="18"/>
                <w:szCs w:val="18"/>
                <w:lang w:eastAsia="es-ES"/>
              </w:rPr>
              <w:t>4 No. 2.5 @ 25</w:t>
            </w:r>
          </w:p>
        </w:tc>
        <w:tc>
          <w:tcPr>
            <w:tcW w:w="1336" w:type="dxa"/>
            <w:tcBorders>
              <w:top w:val="nil"/>
              <w:bottom w:val="nil"/>
            </w:tcBorders>
            <w:shd w:val="clear" w:color="000000" w:fill="FFFFFF"/>
            <w:noWrap/>
            <w:vAlign w:val="center"/>
            <w:hideMark/>
          </w:tcPr>
          <w:p w:rsidR="00576D6E" w:rsidRPr="00E2684A" w:rsidRDefault="00576D6E" w:rsidP="009218C5">
            <w:pPr>
              <w:jc w:val="center"/>
              <w:rPr>
                <w:color w:val="000000" w:themeColor="text1"/>
                <w:sz w:val="18"/>
                <w:szCs w:val="18"/>
              </w:rPr>
            </w:pPr>
            <w:r w:rsidRPr="00E2684A">
              <w:rPr>
                <w:color w:val="000000" w:themeColor="text1"/>
                <w:sz w:val="18"/>
                <w:szCs w:val="18"/>
              </w:rPr>
              <w:t>6 No. 2.5 @ 15</w:t>
            </w:r>
          </w:p>
        </w:tc>
        <w:tc>
          <w:tcPr>
            <w:tcW w:w="1403" w:type="dxa"/>
            <w:tcBorders>
              <w:top w:val="nil"/>
              <w:bottom w:val="nil"/>
            </w:tcBorders>
            <w:shd w:val="clear" w:color="000000" w:fill="FFFFFF"/>
            <w:noWrap/>
            <w:vAlign w:val="center"/>
            <w:hideMark/>
          </w:tcPr>
          <w:p w:rsidR="00576D6E" w:rsidRPr="00E2684A" w:rsidRDefault="00576D6E" w:rsidP="009218C5">
            <w:pPr>
              <w:jc w:val="center"/>
              <w:rPr>
                <w:color w:val="000000" w:themeColor="text1"/>
                <w:sz w:val="18"/>
                <w:szCs w:val="18"/>
                <w:lang w:eastAsia="es-ES"/>
              </w:rPr>
            </w:pPr>
            <w:r w:rsidRPr="00E2684A">
              <w:rPr>
                <w:color w:val="000000" w:themeColor="text1"/>
                <w:sz w:val="18"/>
                <w:szCs w:val="18"/>
                <w:lang w:eastAsia="es-ES"/>
              </w:rPr>
              <w:t>4 No. 2.5 @ 30</w:t>
            </w:r>
          </w:p>
        </w:tc>
        <w:tc>
          <w:tcPr>
            <w:tcW w:w="1336" w:type="dxa"/>
            <w:tcBorders>
              <w:top w:val="nil"/>
              <w:bottom w:val="nil"/>
            </w:tcBorders>
            <w:shd w:val="clear" w:color="000000" w:fill="FFFFFF"/>
            <w:noWrap/>
            <w:vAlign w:val="center"/>
            <w:hideMark/>
          </w:tcPr>
          <w:p w:rsidR="00576D6E" w:rsidRPr="00E2684A" w:rsidRDefault="00576D6E" w:rsidP="009218C5">
            <w:pPr>
              <w:jc w:val="center"/>
              <w:rPr>
                <w:color w:val="000000" w:themeColor="text1"/>
                <w:sz w:val="18"/>
                <w:szCs w:val="18"/>
                <w:lang w:eastAsia="es-ES"/>
              </w:rPr>
            </w:pPr>
            <w:r w:rsidRPr="00E2684A">
              <w:rPr>
                <w:color w:val="000000" w:themeColor="text1"/>
                <w:sz w:val="18"/>
                <w:szCs w:val="18"/>
                <w:lang w:eastAsia="es-ES"/>
              </w:rPr>
              <w:t>6 No. 2.5 @ 20</w:t>
            </w:r>
          </w:p>
        </w:tc>
      </w:tr>
      <w:tr w:rsidR="00576D6E" w:rsidRPr="00716324" w:rsidTr="000F4E47">
        <w:trPr>
          <w:trHeight w:val="238"/>
          <w:jc w:val="center"/>
        </w:trPr>
        <w:tc>
          <w:tcPr>
            <w:tcW w:w="998" w:type="dxa"/>
            <w:vMerge/>
            <w:tcBorders>
              <w:top w:val="nil"/>
              <w:bottom w:val="single" w:sz="8" w:space="0" w:color="auto"/>
            </w:tcBorders>
            <w:vAlign w:val="center"/>
          </w:tcPr>
          <w:p w:rsidR="00576D6E" w:rsidRPr="00716324" w:rsidRDefault="00576D6E" w:rsidP="009218C5">
            <w:pPr>
              <w:jc w:val="center"/>
              <w:rPr>
                <w:b/>
                <w:bCs/>
                <w:color w:val="000000" w:themeColor="text1"/>
                <w:sz w:val="18"/>
                <w:szCs w:val="18"/>
                <w:lang w:eastAsia="es-ES"/>
              </w:rPr>
            </w:pPr>
          </w:p>
        </w:tc>
        <w:tc>
          <w:tcPr>
            <w:tcW w:w="992" w:type="dxa"/>
            <w:tcBorders>
              <w:top w:val="nil"/>
              <w:bottom w:val="nil"/>
            </w:tcBorders>
            <w:shd w:val="clear" w:color="000000" w:fill="FFFFFF"/>
            <w:noWrap/>
            <w:vAlign w:val="center"/>
          </w:tcPr>
          <w:p w:rsidR="00576D6E" w:rsidRPr="00E2684A" w:rsidRDefault="00576D6E" w:rsidP="009218C5">
            <w:pPr>
              <w:jc w:val="center"/>
              <w:rPr>
                <w:color w:val="000000" w:themeColor="text1"/>
                <w:sz w:val="18"/>
                <w:szCs w:val="18"/>
                <w:lang w:eastAsia="es-ES"/>
              </w:rPr>
            </w:pPr>
            <w:r w:rsidRPr="00E2684A">
              <w:rPr>
                <w:color w:val="000000" w:themeColor="text1"/>
                <w:sz w:val="18"/>
                <w:szCs w:val="18"/>
                <w:lang w:eastAsia="es-ES"/>
              </w:rPr>
              <w:t>V 11-15</w:t>
            </w:r>
          </w:p>
        </w:tc>
        <w:tc>
          <w:tcPr>
            <w:tcW w:w="589" w:type="dxa"/>
            <w:tcBorders>
              <w:top w:val="nil"/>
              <w:bottom w:val="nil"/>
            </w:tcBorders>
            <w:shd w:val="clear" w:color="000000" w:fill="FFFFFF"/>
            <w:noWrap/>
            <w:vAlign w:val="center"/>
          </w:tcPr>
          <w:p w:rsidR="00576D6E" w:rsidRPr="00E2684A" w:rsidRDefault="00576D6E" w:rsidP="009218C5">
            <w:pPr>
              <w:jc w:val="center"/>
              <w:rPr>
                <w:color w:val="000000" w:themeColor="text1"/>
                <w:sz w:val="18"/>
                <w:szCs w:val="18"/>
                <w:lang w:eastAsia="es-ES"/>
              </w:rPr>
            </w:pPr>
            <w:r w:rsidRPr="00E2684A">
              <w:rPr>
                <w:color w:val="000000" w:themeColor="text1"/>
                <w:sz w:val="18"/>
                <w:szCs w:val="18"/>
                <w:lang w:eastAsia="es-ES"/>
              </w:rPr>
              <w:t>55</w:t>
            </w:r>
          </w:p>
        </w:tc>
        <w:tc>
          <w:tcPr>
            <w:tcW w:w="435" w:type="dxa"/>
            <w:tcBorders>
              <w:top w:val="nil"/>
              <w:bottom w:val="nil"/>
            </w:tcBorders>
            <w:shd w:val="clear" w:color="000000" w:fill="FFFFFF"/>
            <w:noWrap/>
            <w:vAlign w:val="center"/>
          </w:tcPr>
          <w:p w:rsidR="00576D6E" w:rsidRPr="00E2684A" w:rsidRDefault="00576D6E" w:rsidP="009218C5">
            <w:pPr>
              <w:jc w:val="center"/>
              <w:rPr>
                <w:color w:val="000000" w:themeColor="text1"/>
                <w:sz w:val="18"/>
                <w:szCs w:val="18"/>
                <w:lang w:eastAsia="es-ES"/>
              </w:rPr>
            </w:pPr>
            <w:r w:rsidRPr="00E2684A">
              <w:rPr>
                <w:color w:val="000000" w:themeColor="text1"/>
                <w:sz w:val="18"/>
                <w:szCs w:val="18"/>
                <w:lang w:eastAsia="es-ES"/>
              </w:rPr>
              <w:t>85</w:t>
            </w:r>
          </w:p>
        </w:tc>
        <w:tc>
          <w:tcPr>
            <w:tcW w:w="1477" w:type="dxa"/>
            <w:tcBorders>
              <w:top w:val="nil"/>
              <w:bottom w:val="nil"/>
            </w:tcBorders>
            <w:shd w:val="clear" w:color="000000" w:fill="FFFFFF"/>
            <w:noWrap/>
            <w:vAlign w:val="center"/>
          </w:tcPr>
          <w:p w:rsidR="00576D6E" w:rsidRPr="00E2684A" w:rsidRDefault="00576D6E" w:rsidP="009218C5">
            <w:pPr>
              <w:jc w:val="center"/>
              <w:rPr>
                <w:color w:val="000000" w:themeColor="text1"/>
                <w:sz w:val="18"/>
                <w:szCs w:val="18"/>
                <w:lang w:eastAsia="es-ES"/>
              </w:rPr>
            </w:pPr>
            <w:r w:rsidRPr="00E2684A">
              <w:rPr>
                <w:color w:val="000000" w:themeColor="text1"/>
                <w:sz w:val="18"/>
                <w:szCs w:val="18"/>
                <w:lang w:eastAsia="es-ES"/>
              </w:rPr>
              <w:t>3 No. 2.5 @ 25</w:t>
            </w:r>
          </w:p>
        </w:tc>
        <w:tc>
          <w:tcPr>
            <w:tcW w:w="1336" w:type="dxa"/>
            <w:tcBorders>
              <w:top w:val="nil"/>
              <w:bottom w:val="nil"/>
            </w:tcBorders>
            <w:shd w:val="clear" w:color="000000" w:fill="FFFFFF"/>
            <w:noWrap/>
            <w:vAlign w:val="center"/>
          </w:tcPr>
          <w:p w:rsidR="00576D6E" w:rsidRPr="00E2684A" w:rsidRDefault="00576D6E" w:rsidP="009218C5">
            <w:pPr>
              <w:jc w:val="center"/>
              <w:rPr>
                <w:color w:val="000000" w:themeColor="text1"/>
                <w:sz w:val="18"/>
                <w:szCs w:val="18"/>
              </w:rPr>
            </w:pPr>
            <w:r w:rsidRPr="00E2684A">
              <w:rPr>
                <w:color w:val="000000" w:themeColor="text1"/>
                <w:sz w:val="18"/>
                <w:szCs w:val="18"/>
              </w:rPr>
              <w:t>5 No. 2.5 @ 15</w:t>
            </w:r>
          </w:p>
        </w:tc>
        <w:tc>
          <w:tcPr>
            <w:tcW w:w="1403" w:type="dxa"/>
            <w:tcBorders>
              <w:top w:val="nil"/>
              <w:bottom w:val="nil"/>
            </w:tcBorders>
            <w:shd w:val="clear" w:color="000000" w:fill="FFFFFF"/>
            <w:noWrap/>
            <w:vAlign w:val="center"/>
          </w:tcPr>
          <w:p w:rsidR="00576D6E" w:rsidRPr="00E2684A" w:rsidRDefault="00576D6E" w:rsidP="009218C5">
            <w:pPr>
              <w:jc w:val="center"/>
              <w:rPr>
                <w:color w:val="000000" w:themeColor="text1"/>
                <w:sz w:val="18"/>
                <w:szCs w:val="18"/>
                <w:lang w:eastAsia="es-ES"/>
              </w:rPr>
            </w:pPr>
            <w:r w:rsidRPr="00E2684A">
              <w:rPr>
                <w:color w:val="000000" w:themeColor="text1"/>
                <w:sz w:val="18"/>
                <w:szCs w:val="18"/>
                <w:lang w:eastAsia="es-ES"/>
              </w:rPr>
              <w:t>3 No. 2.5 @ 30</w:t>
            </w:r>
          </w:p>
        </w:tc>
        <w:tc>
          <w:tcPr>
            <w:tcW w:w="1336" w:type="dxa"/>
            <w:tcBorders>
              <w:top w:val="nil"/>
              <w:bottom w:val="nil"/>
            </w:tcBorders>
            <w:shd w:val="clear" w:color="000000" w:fill="FFFFFF"/>
            <w:noWrap/>
            <w:vAlign w:val="center"/>
          </w:tcPr>
          <w:p w:rsidR="00576D6E" w:rsidRPr="00E2684A" w:rsidRDefault="00576D6E" w:rsidP="009218C5">
            <w:pPr>
              <w:jc w:val="center"/>
              <w:rPr>
                <w:color w:val="000000" w:themeColor="text1"/>
                <w:sz w:val="18"/>
                <w:szCs w:val="18"/>
                <w:lang w:eastAsia="es-ES"/>
              </w:rPr>
            </w:pPr>
            <w:r w:rsidRPr="00E2684A">
              <w:rPr>
                <w:color w:val="000000" w:themeColor="text1"/>
                <w:sz w:val="18"/>
                <w:szCs w:val="18"/>
                <w:lang w:eastAsia="es-ES"/>
              </w:rPr>
              <w:t>5 No. 2.5 @ 20</w:t>
            </w:r>
          </w:p>
        </w:tc>
      </w:tr>
      <w:tr w:rsidR="00576D6E" w:rsidRPr="00716324" w:rsidTr="000F4E47">
        <w:trPr>
          <w:trHeight w:val="238"/>
          <w:jc w:val="center"/>
        </w:trPr>
        <w:tc>
          <w:tcPr>
            <w:tcW w:w="998" w:type="dxa"/>
            <w:vMerge/>
            <w:tcBorders>
              <w:top w:val="nil"/>
              <w:bottom w:val="single" w:sz="8" w:space="0" w:color="auto"/>
            </w:tcBorders>
            <w:vAlign w:val="center"/>
          </w:tcPr>
          <w:p w:rsidR="00576D6E" w:rsidRPr="00716324" w:rsidRDefault="00576D6E" w:rsidP="009218C5">
            <w:pPr>
              <w:jc w:val="center"/>
              <w:rPr>
                <w:b/>
                <w:bCs/>
                <w:color w:val="000000" w:themeColor="text1"/>
                <w:sz w:val="18"/>
                <w:szCs w:val="18"/>
                <w:lang w:eastAsia="es-ES"/>
              </w:rPr>
            </w:pPr>
          </w:p>
        </w:tc>
        <w:tc>
          <w:tcPr>
            <w:tcW w:w="992" w:type="dxa"/>
            <w:tcBorders>
              <w:top w:val="nil"/>
              <w:bottom w:val="nil"/>
            </w:tcBorders>
            <w:shd w:val="clear" w:color="000000" w:fill="FFFFFF"/>
            <w:noWrap/>
            <w:vAlign w:val="center"/>
          </w:tcPr>
          <w:p w:rsidR="00576D6E" w:rsidRPr="00E2684A" w:rsidRDefault="00576D6E" w:rsidP="009218C5">
            <w:pPr>
              <w:jc w:val="center"/>
              <w:rPr>
                <w:color w:val="000000" w:themeColor="text1"/>
                <w:sz w:val="18"/>
                <w:szCs w:val="18"/>
                <w:lang w:eastAsia="es-ES"/>
              </w:rPr>
            </w:pPr>
            <w:r w:rsidRPr="00E2684A">
              <w:rPr>
                <w:color w:val="000000" w:themeColor="text1"/>
                <w:sz w:val="18"/>
                <w:szCs w:val="18"/>
                <w:lang w:eastAsia="es-ES"/>
              </w:rPr>
              <w:t>V 16-20</w:t>
            </w:r>
          </w:p>
        </w:tc>
        <w:tc>
          <w:tcPr>
            <w:tcW w:w="589" w:type="dxa"/>
            <w:tcBorders>
              <w:top w:val="nil"/>
              <w:bottom w:val="nil"/>
            </w:tcBorders>
            <w:shd w:val="clear" w:color="000000" w:fill="FFFFFF"/>
            <w:noWrap/>
            <w:vAlign w:val="center"/>
          </w:tcPr>
          <w:p w:rsidR="00576D6E" w:rsidRPr="00E2684A" w:rsidRDefault="00576D6E" w:rsidP="009218C5">
            <w:pPr>
              <w:jc w:val="center"/>
              <w:rPr>
                <w:color w:val="000000" w:themeColor="text1"/>
                <w:sz w:val="18"/>
                <w:szCs w:val="18"/>
                <w:lang w:eastAsia="es-ES"/>
              </w:rPr>
            </w:pPr>
            <w:r w:rsidRPr="00E2684A">
              <w:rPr>
                <w:color w:val="000000" w:themeColor="text1"/>
                <w:sz w:val="18"/>
                <w:szCs w:val="18"/>
                <w:lang w:eastAsia="es-ES"/>
              </w:rPr>
              <w:t>45</w:t>
            </w:r>
          </w:p>
        </w:tc>
        <w:tc>
          <w:tcPr>
            <w:tcW w:w="435" w:type="dxa"/>
            <w:tcBorders>
              <w:top w:val="nil"/>
              <w:bottom w:val="nil"/>
            </w:tcBorders>
            <w:shd w:val="clear" w:color="000000" w:fill="FFFFFF"/>
            <w:noWrap/>
            <w:vAlign w:val="center"/>
          </w:tcPr>
          <w:p w:rsidR="00576D6E" w:rsidRPr="00E2684A" w:rsidRDefault="00576D6E" w:rsidP="009218C5">
            <w:pPr>
              <w:jc w:val="center"/>
              <w:rPr>
                <w:color w:val="000000" w:themeColor="text1"/>
                <w:sz w:val="18"/>
                <w:szCs w:val="18"/>
                <w:lang w:eastAsia="es-ES"/>
              </w:rPr>
            </w:pPr>
            <w:r w:rsidRPr="00E2684A">
              <w:rPr>
                <w:color w:val="000000" w:themeColor="text1"/>
                <w:sz w:val="18"/>
                <w:szCs w:val="18"/>
                <w:lang w:eastAsia="es-ES"/>
              </w:rPr>
              <w:t>70</w:t>
            </w:r>
          </w:p>
        </w:tc>
        <w:tc>
          <w:tcPr>
            <w:tcW w:w="1477" w:type="dxa"/>
            <w:tcBorders>
              <w:top w:val="nil"/>
              <w:bottom w:val="nil"/>
            </w:tcBorders>
            <w:shd w:val="clear" w:color="000000" w:fill="FFFFFF"/>
            <w:noWrap/>
            <w:vAlign w:val="center"/>
          </w:tcPr>
          <w:p w:rsidR="00576D6E" w:rsidRPr="00E2684A" w:rsidRDefault="00576D6E" w:rsidP="009218C5">
            <w:pPr>
              <w:jc w:val="center"/>
              <w:rPr>
                <w:color w:val="000000" w:themeColor="text1"/>
                <w:sz w:val="18"/>
                <w:szCs w:val="18"/>
                <w:lang w:eastAsia="es-ES"/>
              </w:rPr>
            </w:pPr>
            <w:r w:rsidRPr="00E2684A">
              <w:rPr>
                <w:color w:val="000000" w:themeColor="text1"/>
                <w:sz w:val="18"/>
                <w:szCs w:val="18"/>
                <w:lang w:eastAsia="es-ES"/>
              </w:rPr>
              <w:t>3 No. 2.5 @ 25</w:t>
            </w:r>
          </w:p>
        </w:tc>
        <w:tc>
          <w:tcPr>
            <w:tcW w:w="1336" w:type="dxa"/>
            <w:tcBorders>
              <w:top w:val="nil"/>
              <w:bottom w:val="nil"/>
            </w:tcBorders>
            <w:shd w:val="clear" w:color="000000" w:fill="FFFFFF"/>
            <w:noWrap/>
            <w:vAlign w:val="center"/>
          </w:tcPr>
          <w:p w:rsidR="00576D6E" w:rsidRPr="00E2684A" w:rsidRDefault="00576D6E" w:rsidP="009218C5">
            <w:pPr>
              <w:jc w:val="center"/>
              <w:rPr>
                <w:color w:val="000000" w:themeColor="text1"/>
                <w:sz w:val="18"/>
                <w:szCs w:val="18"/>
              </w:rPr>
            </w:pPr>
            <w:r w:rsidRPr="00E2684A">
              <w:rPr>
                <w:color w:val="000000" w:themeColor="text1"/>
                <w:sz w:val="18"/>
                <w:szCs w:val="18"/>
              </w:rPr>
              <w:t>4 No. 2.5 @ 15</w:t>
            </w:r>
          </w:p>
        </w:tc>
        <w:tc>
          <w:tcPr>
            <w:tcW w:w="1403" w:type="dxa"/>
            <w:tcBorders>
              <w:top w:val="nil"/>
              <w:bottom w:val="nil"/>
            </w:tcBorders>
            <w:shd w:val="clear" w:color="000000" w:fill="FFFFFF"/>
            <w:noWrap/>
            <w:vAlign w:val="center"/>
          </w:tcPr>
          <w:p w:rsidR="00576D6E" w:rsidRPr="00E2684A" w:rsidRDefault="00576D6E" w:rsidP="009218C5">
            <w:pPr>
              <w:jc w:val="center"/>
              <w:rPr>
                <w:color w:val="000000" w:themeColor="text1"/>
                <w:sz w:val="18"/>
                <w:szCs w:val="18"/>
                <w:lang w:eastAsia="es-ES"/>
              </w:rPr>
            </w:pPr>
            <w:r w:rsidRPr="00E2684A">
              <w:rPr>
                <w:color w:val="000000" w:themeColor="text1"/>
                <w:sz w:val="18"/>
                <w:szCs w:val="18"/>
                <w:lang w:eastAsia="es-ES"/>
              </w:rPr>
              <w:t>2 No. 2.5 @ 30</w:t>
            </w:r>
          </w:p>
        </w:tc>
        <w:tc>
          <w:tcPr>
            <w:tcW w:w="1336" w:type="dxa"/>
            <w:tcBorders>
              <w:top w:val="nil"/>
              <w:bottom w:val="nil"/>
            </w:tcBorders>
            <w:shd w:val="clear" w:color="000000" w:fill="FFFFFF"/>
            <w:noWrap/>
            <w:vAlign w:val="center"/>
          </w:tcPr>
          <w:p w:rsidR="00576D6E" w:rsidRPr="00E2684A" w:rsidRDefault="00576D6E" w:rsidP="009218C5">
            <w:pPr>
              <w:jc w:val="center"/>
              <w:rPr>
                <w:color w:val="000000" w:themeColor="text1"/>
                <w:sz w:val="18"/>
                <w:szCs w:val="18"/>
                <w:lang w:eastAsia="es-ES"/>
              </w:rPr>
            </w:pPr>
            <w:r w:rsidRPr="00E2684A">
              <w:rPr>
                <w:color w:val="000000" w:themeColor="text1"/>
                <w:sz w:val="18"/>
                <w:szCs w:val="18"/>
                <w:lang w:eastAsia="es-ES"/>
              </w:rPr>
              <w:t>4 No. 2.5 @ 20</w:t>
            </w:r>
          </w:p>
        </w:tc>
      </w:tr>
      <w:tr w:rsidR="00591A09" w:rsidRPr="00716324" w:rsidTr="00591A09">
        <w:trPr>
          <w:trHeight w:val="238"/>
          <w:jc w:val="center"/>
        </w:trPr>
        <w:tc>
          <w:tcPr>
            <w:tcW w:w="998" w:type="dxa"/>
            <w:vMerge/>
            <w:tcBorders>
              <w:top w:val="nil"/>
              <w:bottom w:val="single" w:sz="4" w:space="0" w:color="auto"/>
            </w:tcBorders>
            <w:vAlign w:val="center"/>
            <w:hideMark/>
          </w:tcPr>
          <w:p w:rsidR="00576D6E" w:rsidRPr="00716324" w:rsidRDefault="00576D6E" w:rsidP="009218C5">
            <w:pPr>
              <w:jc w:val="center"/>
              <w:rPr>
                <w:b/>
                <w:bCs/>
                <w:color w:val="000000" w:themeColor="text1"/>
                <w:sz w:val="18"/>
                <w:szCs w:val="18"/>
                <w:lang w:eastAsia="es-ES"/>
              </w:rPr>
            </w:pPr>
          </w:p>
        </w:tc>
        <w:tc>
          <w:tcPr>
            <w:tcW w:w="992" w:type="dxa"/>
            <w:tcBorders>
              <w:top w:val="nil"/>
              <w:bottom w:val="single" w:sz="4" w:space="0" w:color="auto"/>
            </w:tcBorders>
            <w:shd w:val="clear" w:color="000000" w:fill="FFFFFF"/>
            <w:noWrap/>
            <w:vAlign w:val="center"/>
            <w:hideMark/>
          </w:tcPr>
          <w:p w:rsidR="00576D6E" w:rsidRPr="00E2684A" w:rsidRDefault="00576D6E" w:rsidP="009218C5">
            <w:pPr>
              <w:jc w:val="center"/>
              <w:rPr>
                <w:color w:val="000000" w:themeColor="text1"/>
                <w:sz w:val="18"/>
                <w:szCs w:val="18"/>
                <w:lang w:eastAsia="es-ES"/>
              </w:rPr>
            </w:pPr>
            <w:r w:rsidRPr="00E2684A">
              <w:rPr>
                <w:color w:val="000000" w:themeColor="text1"/>
                <w:sz w:val="18"/>
                <w:szCs w:val="18"/>
                <w:lang w:eastAsia="es-ES"/>
              </w:rPr>
              <w:t>V 21-25</w:t>
            </w:r>
          </w:p>
        </w:tc>
        <w:tc>
          <w:tcPr>
            <w:tcW w:w="589" w:type="dxa"/>
            <w:tcBorders>
              <w:top w:val="nil"/>
              <w:bottom w:val="single" w:sz="4" w:space="0" w:color="auto"/>
            </w:tcBorders>
            <w:shd w:val="clear" w:color="000000" w:fill="FFFFFF"/>
            <w:noWrap/>
            <w:vAlign w:val="center"/>
            <w:hideMark/>
          </w:tcPr>
          <w:p w:rsidR="00576D6E" w:rsidRPr="00E2684A" w:rsidRDefault="00576D6E" w:rsidP="009218C5">
            <w:pPr>
              <w:jc w:val="center"/>
              <w:rPr>
                <w:color w:val="000000" w:themeColor="text1"/>
                <w:sz w:val="18"/>
                <w:szCs w:val="18"/>
                <w:lang w:eastAsia="es-ES"/>
              </w:rPr>
            </w:pPr>
            <w:r w:rsidRPr="00E2684A">
              <w:rPr>
                <w:color w:val="000000" w:themeColor="text1"/>
                <w:sz w:val="18"/>
                <w:szCs w:val="18"/>
                <w:lang w:eastAsia="es-ES"/>
              </w:rPr>
              <w:t>35</w:t>
            </w:r>
          </w:p>
        </w:tc>
        <w:tc>
          <w:tcPr>
            <w:tcW w:w="435" w:type="dxa"/>
            <w:tcBorders>
              <w:top w:val="nil"/>
              <w:bottom w:val="single" w:sz="4" w:space="0" w:color="auto"/>
            </w:tcBorders>
            <w:shd w:val="clear" w:color="000000" w:fill="FFFFFF"/>
            <w:noWrap/>
            <w:vAlign w:val="center"/>
            <w:hideMark/>
          </w:tcPr>
          <w:p w:rsidR="00576D6E" w:rsidRPr="00E2684A" w:rsidRDefault="00576D6E" w:rsidP="009218C5">
            <w:pPr>
              <w:jc w:val="center"/>
              <w:rPr>
                <w:color w:val="000000" w:themeColor="text1"/>
                <w:sz w:val="18"/>
                <w:szCs w:val="18"/>
                <w:lang w:eastAsia="es-ES"/>
              </w:rPr>
            </w:pPr>
            <w:r w:rsidRPr="00E2684A">
              <w:rPr>
                <w:color w:val="000000" w:themeColor="text1"/>
                <w:sz w:val="18"/>
                <w:szCs w:val="18"/>
                <w:lang w:eastAsia="es-ES"/>
              </w:rPr>
              <w:t>55</w:t>
            </w:r>
          </w:p>
        </w:tc>
        <w:tc>
          <w:tcPr>
            <w:tcW w:w="1477" w:type="dxa"/>
            <w:tcBorders>
              <w:top w:val="nil"/>
              <w:bottom w:val="single" w:sz="4" w:space="0" w:color="auto"/>
            </w:tcBorders>
            <w:shd w:val="clear" w:color="000000" w:fill="FFFFFF"/>
            <w:noWrap/>
            <w:vAlign w:val="center"/>
            <w:hideMark/>
          </w:tcPr>
          <w:p w:rsidR="00576D6E" w:rsidRPr="00E2684A" w:rsidRDefault="00576D6E" w:rsidP="009218C5">
            <w:pPr>
              <w:jc w:val="center"/>
              <w:rPr>
                <w:color w:val="000000" w:themeColor="text1"/>
                <w:sz w:val="18"/>
                <w:szCs w:val="18"/>
                <w:lang w:eastAsia="es-ES"/>
              </w:rPr>
            </w:pPr>
            <w:r w:rsidRPr="00E2684A">
              <w:rPr>
                <w:color w:val="000000" w:themeColor="text1"/>
                <w:sz w:val="18"/>
                <w:szCs w:val="18"/>
                <w:lang w:eastAsia="es-ES"/>
              </w:rPr>
              <w:t>2 No. 2.5 @ 20</w:t>
            </w:r>
          </w:p>
        </w:tc>
        <w:tc>
          <w:tcPr>
            <w:tcW w:w="1336" w:type="dxa"/>
            <w:tcBorders>
              <w:top w:val="nil"/>
              <w:bottom w:val="single" w:sz="4" w:space="0" w:color="auto"/>
            </w:tcBorders>
            <w:shd w:val="clear" w:color="000000" w:fill="FFFFFF"/>
            <w:noWrap/>
            <w:vAlign w:val="center"/>
            <w:hideMark/>
          </w:tcPr>
          <w:p w:rsidR="00576D6E" w:rsidRPr="00E2684A" w:rsidRDefault="00576D6E" w:rsidP="009218C5">
            <w:pPr>
              <w:jc w:val="center"/>
              <w:rPr>
                <w:color w:val="000000" w:themeColor="text1"/>
                <w:sz w:val="18"/>
                <w:szCs w:val="18"/>
              </w:rPr>
            </w:pPr>
            <w:r w:rsidRPr="00E2684A">
              <w:rPr>
                <w:color w:val="000000" w:themeColor="text1"/>
                <w:sz w:val="18"/>
                <w:szCs w:val="18"/>
              </w:rPr>
              <w:t>3 No. 2.5 @ 10</w:t>
            </w:r>
          </w:p>
        </w:tc>
        <w:tc>
          <w:tcPr>
            <w:tcW w:w="1403" w:type="dxa"/>
            <w:tcBorders>
              <w:top w:val="nil"/>
              <w:bottom w:val="single" w:sz="4" w:space="0" w:color="auto"/>
            </w:tcBorders>
            <w:shd w:val="clear" w:color="000000" w:fill="FFFFFF"/>
            <w:noWrap/>
            <w:vAlign w:val="center"/>
            <w:hideMark/>
          </w:tcPr>
          <w:p w:rsidR="00576D6E" w:rsidRPr="00E2684A" w:rsidRDefault="00576D6E" w:rsidP="009218C5">
            <w:pPr>
              <w:jc w:val="center"/>
              <w:rPr>
                <w:color w:val="000000" w:themeColor="text1"/>
                <w:sz w:val="18"/>
                <w:szCs w:val="18"/>
                <w:lang w:eastAsia="es-ES"/>
              </w:rPr>
            </w:pPr>
            <w:r w:rsidRPr="00E2684A">
              <w:rPr>
                <w:color w:val="000000" w:themeColor="text1"/>
                <w:sz w:val="18"/>
                <w:szCs w:val="18"/>
                <w:lang w:eastAsia="es-ES"/>
              </w:rPr>
              <w:t>2 No. 2.5 @ 25</w:t>
            </w:r>
          </w:p>
        </w:tc>
        <w:tc>
          <w:tcPr>
            <w:tcW w:w="1336" w:type="dxa"/>
            <w:tcBorders>
              <w:top w:val="nil"/>
              <w:bottom w:val="single" w:sz="4" w:space="0" w:color="auto"/>
            </w:tcBorders>
            <w:shd w:val="clear" w:color="000000" w:fill="FFFFFF"/>
            <w:noWrap/>
            <w:vAlign w:val="center"/>
            <w:hideMark/>
          </w:tcPr>
          <w:p w:rsidR="00576D6E" w:rsidRPr="00E2684A" w:rsidRDefault="00576D6E" w:rsidP="009218C5">
            <w:pPr>
              <w:jc w:val="center"/>
              <w:rPr>
                <w:color w:val="000000" w:themeColor="text1"/>
                <w:sz w:val="18"/>
                <w:szCs w:val="18"/>
                <w:lang w:eastAsia="es-ES"/>
              </w:rPr>
            </w:pPr>
            <w:r w:rsidRPr="00E2684A">
              <w:rPr>
                <w:color w:val="000000" w:themeColor="text1"/>
                <w:sz w:val="18"/>
                <w:szCs w:val="18"/>
                <w:lang w:eastAsia="es-ES"/>
              </w:rPr>
              <w:t>3 No. 2.5 @ 15</w:t>
            </w:r>
          </w:p>
        </w:tc>
      </w:tr>
      <w:tr w:rsidR="00576D6E" w:rsidRPr="00716324" w:rsidTr="00591A09">
        <w:trPr>
          <w:trHeight w:val="240"/>
          <w:jc w:val="center"/>
        </w:trPr>
        <w:tc>
          <w:tcPr>
            <w:tcW w:w="998" w:type="dxa"/>
            <w:vMerge w:val="restart"/>
            <w:tcBorders>
              <w:top w:val="single" w:sz="4" w:space="0" w:color="auto"/>
              <w:bottom w:val="nil"/>
            </w:tcBorders>
            <w:vAlign w:val="center"/>
            <w:hideMark/>
          </w:tcPr>
          <w:p w:rsidR="00576D6E" w:rsidRPr="00716324" w:rsidRDefault="00576D6E" w:rsidP="009218C5">
            <w:pPr>
              <w:jc w:val="center"/>
              <w:rPr>
                <w:b/>
                <w:bCs/>
                <w:color w:val="000000" w:themeColor="text1"/>
                <w:sz w:val="18"/>
                <w:szCs w:val="18"/>
                <w:lang w:eastAsia="es-ES"/>
              </w:rPr>
            </w:pPr>
            <w:r w:rsidRPr="00716324">
              <w:rPr>
                <w:b/>
                <w:bCs/>
                <w:color w:val="000000" w:themeColor="text1"/>
                <w:sz w:val="18"/>
                <w:szCs w:val="18"/>
                <w:lang w:eastAsia="es-ES"/>
              </w:rPr>
              <w:t>Columnas</w:t>
            </w:r>
          </w:p>
        </w:tc>
        <w:tc>
          <w:tcPr>
            <w:tcW w:w="992" w:type="dxa"/>
            <w:tcBorders>
              <w:top w:val="single" w:sz="4" w:space="0" w:color="auto"/>
              <w:bottom w:val="nil"/>
            </w:tcBorders>
            <w:shd w:val="clear" w:color="000000" w:fill="FFFFFF"/>
            <w:noWrap/>
            <w:vAlign w:val="center"/>
            <w:hideMark/>
          </w:tcPr>
          <w:p w:rsidR="00576D6E" w:rsidRPr="00E2684A" w:rsidRDefault="00576D6E" w:rsidP="009218C5">
            <w:pPr>
              <w:jc w:val="center"/>
              <w:rPr>
                <w:color w:val="000000" w:themeColor="text1"/>
                <w:sz w:val="18"/>
                <w:szCs w:val="18"/>
                <w:lang w:eastAsia="es-ES"/>
              </w:rPr>
            </w:pPr>
            <w:r w:rsidRPr="00E2684A">
              <w:rPr>
                <w:color w:val="000000" w:themeColor="text1"/>
                <w:sz w:val="18"/>
                <w:szCs w:val="18"/>
                <w:lang w:eastAsia="es-ES"/>
              </w:rPr>
              <w:t>C 1-5</w:t>
            </w:r>
          </w:p>
        </w:tc>
        <w:tc>
          <w:tcPr>
            <w:tcW w:w="589" w:type="dxa"/>
            <w:tcBorders>
              <w:top w:val="single" w:sz="4" w:space="0" w:color="auto"/>
              <w:bottom w:val="nil"/>
            </w:tcBorders>
            <w:shd w:val="clear" w:color="000000" w:fill="FFFFFF"/>
            <w:noWrap/>
            <w:vAlign w:val="center"/>
            <w:hideMark/>
          </w:tcPr>
          <w:p w:rsidR="00576D6E" w:rsidRPr="00E2684A" w:rsidRDefault="00576D6E" w:rsidP="009218C5">
            <w:pPr>
              <w:jc w:val="center"/>
              <w:rPr>
                <w:color w:val="000000" w:themeColor="text1"/>
                <w:sz w:val="18"/>
                <w:szCs w:val="18"/>
                <w:lang w:eastAsia="es-ES"/>
              </w:rPr>
            </w:pPr>
            <w:r w:rsidRPr="00E2684A">
              <w:rPr>
                <w:color w:val="000000" w:themeColor="text1"/>
                <w:sz w:val="18"/>
                <w:szCs w:val="18"/>
                <w:lang w:eastAsia="es-ES"/>
              </w:rPr>
              <w:t>150</w:t>
            </w:r>
          </w:p>
        </w:tc>
        <w:tc>
          <w:tcPr>
            <w:tcW w:w="435" w:type="dxa"/>
            <w:tcBorders>
              <w:top w:val="single" w:sz="4" w:space="0" w:color="auto"/>
              <w:bottom w:val="nil"/>
            </w:tcBorders>
            <w:shd w:val="clear" w:color="000000" w:fill="FFFFFF"/>
            <w:noWrap/>
            <w:vAlign w:val="center"/>
            <w:hideMark/>
          </w:tcPr>
          <w:p w:rsidR="00576D6E" w:rsidRPr="00E2684A" w:rsidRDefault="00576D6E" w:rsidP="009218C5">
            <w:pPr>
              <w:jc w:val="center"/>
              <w:rPr>
                <w:color w:val="000000" w:themeColor="text1"/>
                <w:sz w:val="18"/>
                <w:szCs w:val="18"/>
                <w:lang w:eastAsia="es-ES"/>
              </w:rPr>
            </w:pPr>
            <w:r w:rsidRPr="00E2684A">
              <w:rPr>
                <w:color w:val="000000" w:themeColor="text1"/>
                <w:sz w:val="18"/>
                <w:szCs w:val="18"/>
                <w:lang w:eastAsia="es-ES"/>
              </w:rPr>
              <w:t>150</w:t>
            </w:r>
          </w:p>
        </w:tc>
        <w:tc>
          <w:tcPr>
            <w:tcW w:w="1477" w:type="dxa"/>
            <w:tcBorders>
              <w:top w:val="single" w:sz="4" w:space="0" w:color="auto"/>
              <w:bottom w:val="nil"/>
            </w:tcBorders>
            <w:shd w:val="clear" w:color="000000" w:fill="FFFFFF"/>
            <w:noWrap/>
            <w:vAlign w:val="center"/>
            <w:hideMark/>
          </w:tcPr>
          <w:p w:rsidR="00576D6E" w:rsidRPr="00E2684A" w:rsidRDefault="00576D6E" w:rsidP="009218C5">
            <w:pPr>
              <w:jc w:val="center"/>
              <w:rPr>
                <w:color w:val="000000" w:themeColor="text1"/>
                <w:sz w:val="18"/>
                <w:szCs w:val="18"/>
              </w:rPr>
            </w:pPr>
            <w:r w:rsidRPr="00E2684A">
              <w:rPr>
                <w:color w:val="000000" w:themeColor="text1"/>
                <w:sz w:val="18"/>
                <w:szCs w:val="18"/>
              </w:rPr>
              <w:t>13 No. 2.5 @ 15</w:t>
            </w:r>
          </w:p>
        </w:tc>
        <w:tc>
          <w:tcPr>
            <w:tcW w:w="1336" w:type="dxa"/>
            <w:tcBorders>
              <w:top w:val="single" w:sz="4" w:space="0" w:color="auto"/>
              <w:bottom w:val="nil"/>
            </w:tcBorders>
            <w:shd w:val="clear" w:color="000000" w:fill="FFFFFF"/>
            <w:noWrap/>
            <w:vAlign w:val="center"/>
            <w:hideMark/>
          </w:tcPr>
          <w:p w:rsidR="00576D6E" w:rsidRPr="00E2684A" w:rsidRDefault="00576D6E" w:rsidP="009218C5">
            <w:pPr>
              <w:jc w:val="center"/>
              <w:rPr>
                <w:color w:val="000000" w:themeColor="text1"/>
                <w:sz w:val="18"/>
                <w:szCs w:val="18"/>
              </w:rPr>
            </w:pPr>
            <w:r w:rsidRPr="00E2684A">
              <w:rPr>
                <w:color w:val="000000" w:themeColor="text1"/>
                <w:sz w:val="18"/>
                <w:szCs w:val="18"/>
              </w:rPr>
              <w:t>13 No. 3 @ 10</w:t>
            </w:r>
          </w:p>
        </w:tc>
        <w:tc>
          <w:tcPr>
            <w:tcW w:w="1403" w:type="dxa"/>
            <w:tcBorders>
              <w:top w:val="single" w:sz="4" w:space="0" w:color="auto"/>
              <w:bottom w:val="nil"/>
            </w:tcBorders>
            <w:shd w:val="clear" w:color="000000" w:fill="FFFFFF"/>
            <w:noWrap/>
            <w:vAlign w:val="center"/>
            <w:hideMark/>
          </w:tcPr>
          <w:p w:rsidR="00576D6E" w:rsidRPr="00E2684A" w:rsidRDefault="00576D6E" w:rsidP="009218C5">
            <w:pPr>
              <w:jc w:val="center"/>
              <w:rPr>
                <w:color w:val="000000" w:themeColor="text1"/>
                <w:sz w:val="18"/>
                <w:szCs w:val="18"/>
              </w:rPr>
            </w:pPr>
            <w:r w:rsidRPr="00E2684A">
              <w:rPr>
                <w:color w:val="000000" w:themeColor="text1"/>
                <w:sz w:val="18"/>
                <w:szCs w:val="18"/>
              </w:rPr>
              <w:t>13 No. 2.5 @ 35</w:t>
            </w:r>
          </w:p>
        </w:tc>
        <w:tc>
          <w:tcPr>
            <w:tcW w:w="1336" w:type="dxa"/>
            <w:tcBorders>
              <w:top w:val="single" w:sz="4" w:space="0" w:color="auto"/>
              <w:bottom w:val="nil"/>
            </w:tcBorders>
            <w:shd w:val="clear" w:color="000000" w:fill="FFFFFF"/>
            <w:noWrap/>
            <w:vAlign w:val="center"/>
            <w:hideMark/>
          </w:tcPr>
          <w:p w:rsidR="00576D6E" w:rsidRPr="00E2684A" w:rsidRDefault="00576D6E" w:rsidP="009218C5">
            <w:pPr>
              <w:jc w:val="center"/>
              <w:rPr>
                <w:color w:val="000000" w:themeColor="text1"/>
                <w:sz w:val="18"/>
                <w:szCs w:val="18"/>
              </w:rPr>
            </w:pPr>
            <w:r w:rsidRPr="00E2684A">
              <w:rPr>
                <w:color w:val="000000" w:themeColor="text1"/>
                <w:sz w:val="18"/>
                <w:szCs w:val="18"/>
              </w:rPr>
              <w:t>13 No. 3 @ 15</w:t>
            </w:r>
          </w:p>
        </w:tc>
      </w:tr>
      <w:tr w:rsidR="00576D6E" w:rsidRPr="00716324" w:rsidTr="009218C5">
        <w:trPr>
          <w:trHeight w:val="240"/>
          <w:jc w:val="center"/>
        </w:trPr>
        <w:tc>
          <w:tcPr>
            <w:tcW w:w="998" w:type="dxa"/>
            <w:vMerge/>
            <w:tcBorders>
              <w:top w:val="nil"/>
              <w:bottom w:val="nil"/>
            </w:tcBorders>
            <w:vAlign w:val="center"/>
          </w:tcPr>
          <w:p w:rsidR="00576D6E" w:rsidRPr="00716324" w:rsidRDefault="00576D6E" w:rsidP="009218C5">
            <w:pPr>
              <w:jc w:val="center"/>
              <w:rPr>
                <w:b/>
                <w:bCs/>
                <w:color w:val="000000" w:themeColor="text1"/>
                <w:sz w:val="18"/>
                <w:szCs w:val="18"/>
                <w:lang w:eastAsia="es-ES"/>
              </w:rPr>
            </w:pPr>
          </w:p>
        </w:tc>
        <w:tc>
          <w:tcPr>
            <w:tcW w:w="992" w:type="dxa"/>
            <w:tcBorders>
              <w:top w:val="nil"/>
              <w:bottom w:val="nil"/>
            </w:tcBorders>
            <w:shd w:val="clear" w:color="000000" w:fill="FFFFFF"/>
            <w:noWrap/>
            <w:vAlign w:val="center"/>
          </w:tcPr>
          <w:p w:rsidR="00576D6E" w:rsidRPr="00E2684A" w:rsidRDefault="00576D6E" w:rsidP="009218C5">
            <w:pPr>
              <w:jc w:val="center"/>
              <w:rPr>
                <w:color w:val="000000" w:themeColor="text1"/>
                <w:sz w:val="18"/>
                <w:szCs w:val="18"/>
                <w:lang w:eastAsia="es-ES"/>
              </w:rPr>
            </w:pPr>
            <w:r w:rsidRPr="00E2684A">
              <w:rPr>
                <w:color w:val="000000" w:themeColor="text1"/>
                <w:sz w:val="18"/>
                <w:szCs w:val="18"/>
                <w:lang w:eastAsia="es-ES"/>
              </w:rPr>
              <w:t>C 6-10</w:t>
            </w:r>
          </w:p>
        </w:tc>
        <w:tc>
          <w:tcPr>
            <w:tcW w:w="589" w:type="dxa"/>
            <w:tcBorders>
              <w:top w:val="nil"/>
              <w:bottom w:val="nil"/>
            </w:tcBorders>
            <w:shd w:val="clear" w:color="000000" w:fill="FFFFFF"/>
            <w:noWrap/>
            <w:vAlign w:val="center"/>
          </w:tcPr>
          <w:p w:rsidR="00576D6E" w:rsidRPr="00E2684A" w:rsidRDefault="00576D6E" w:rsidP="009218C5">
            <w:pPr>
              <w:jc w:val="center"/>
              <w:rPr>
                <w:color w:val="000000" w:themeColor="text1"/>
                <w:sz w:val="18"/>
                <w:szCs w:val="18"/>
                <w:lang w:eastAsia="es-ES"/>
              </w:rPr>
            </w:pPr>
            <w:r w:rsidRPr="00E2684A">
              <w:rPr>
                <w:color w:val="000000" w:themeColor="text1"/>
                <w:sz w:val="18"/>
                <w:szCs w:val="18"/>
                <w:lang w:eastAsia="es-ES"/>
              </w:rPr>
              <w:t>135</w:t>
            </w:r>
          </w:p>
        </w:tc>
        <w:tc>
          <w:tcPr>
            <w:tcW w:w="435" w:type="dxa"/>
            <w:tcBorders>
              <w:top w:val="nil"/>
              <w:bottom w:val="nil"/>
            </w:tcBorders>
            <w:shd w:val="clear" w:color="000000" w:fill="FFFFFF"/>
            <w:noWrap/>
            <w:vAlign w:val="center"/>
          </w:tcPr>
          <w:p w:rsidR="00576D6E" w:rsidRPr="00E2684A" w:rsidRDefault="00576D6E" w:rsidP="009218C5">
            <w:pPr>
              <w:jc w:val="center"/>
              <w:rPr>
                <w:color w:val="000000" w:themeColor="text1"/>
                <w:sz w:val="18"/>
                <w:szCs w:val="18"/>
                <w:lang w:eastAsia="es-ES"/>
              </w:rPr>
            </w:pPr>
            <w:r w:rsidRPr="00E2684A">
              <w:rPr>
                <w:color w:val="000000" w:themeColor="text1"/>
                <w:sz w:val="18"/>
                <w:szCs w:val="18"/>
                <w:lang w:eastAsia="es-ES"/>
              </w:rPr>
              <w:t>135</w:t>
            </w:r>
          </w:p>
        </w:tc>
        <w:tc>
          <w:tcPr>
            <w:tcW w:w="1477" w:type="dxa"/>
            <w:tcBorders>
              <w:top w:val="nil"/>
              <w:bottom w:val="nil"/>
            </w:tcBorders>
            <w:shd w:val="clear" w:color="000000" w:fill="FFFFFF"/>
            <w:noWrap/>
            <w:vAlign w:val="center"/>
          </w:tcPr>
          <w:p w:rsidR="00576D6E" w:rsidRPr="00E2684A" w:rsidRDefault="00576D6E" w:rsidP="009218C5">
            <w:pPr>
              <w:jc w:val="center"/>
              <w:rPr>
                <w:color w:val="000000" w:themeColor="text1"/>
                <w:sz w:val="18"/>
                <w:szCs w:val="18"/>
              </w:rPr>
            </w:pPr>
            <w:r w:rsidRPr="00E2684A">
              <w:rPr>
                <w:color w:val="000000" w:themeColor="text1"/>
                <w:sz w:val="18"/>
                <w:szCs w:val="18"/>
              </w:rPr>
              <w:t>12 No. 2.5 @ 20</w:t>
            </w:r>
          </w:p>
        </w:tc>
        <w:tc>
          <w:tcPr>
            <w:tcW w:w="1336" w:type="dxa"/>
            <w:tcBorders>
              <w:top w:val="nil"/>
              <w:bottom w:val="nil"/>
            </w:tcBorders>
            <w:shd w:val="clear" w:color="000000" w:fill="FFFFFF"/>
            <w:noWrap/>
            <w:vAlign w:val="center"/>
          </w:tcPr>
          <w:p w:rsidR="00576D6E" w:rsidRPr="00E2684A" w:rsidRDefault="00576D6E" w:rsidP="009218C5">
            <w:pPr>
              <w:jc w:val="center"/>
              <w:rPr>
                <w:color w:val="000000" w:themeColor="text1"/>
                <w:sz w:val="18"/>
                <w:szCs w:val="18"/>
              </w:rPr>
            </w:pPr>
            <w:r w:rsidRPr="00E2684A">
              <w:rPr>
                <w:color w:val="000000" w:themeColor="text1"/>
                <w:sz w:val="18"/>
                <w:szCs w:val="18"/>
              </w:rPr>
              <w:t>12 No. 3 @ 10</w:t>
            </w:r>
          </w:p>
        </w:tc>
        <w:tc>
          <w:tcPr>
            <w:tcW w:w="1403" w:type="dxa"/>
            <w:tcBorders>
              <w:top w:val="nil"/>
              <w:bottom w:val="nil"/>
            </w:tcBorders>
            <w:shd w:val="clear" w:color="000000" w:fill="FFFFFF"/>
            <w:noWrap/>
            <w:vAlign w:val="center"/>
          </w:tcPr>
          <w:p w:rsidR="00576D6E" w:rsidRPr="00E2684A" w:rsidRDefault="00576D6E" w:rsidP="009218C5">
            <w:pPr>
              <w:jc w:val="center"/>
              <w:rPr>
                <w:color w:val="000000" w:themeColor="text1"/>
                <w:sz w:val="18"/>
                <w:szCs w:val="18"/>
              </w:rPr>
            </w:pPr>
            <w:r w:rsidRPr="00E2684A">
              <w:rPr>
                <w:color w:val="000000" w:themeColor="text1"/>
                <w:sz w:val="18"/>
                <w:szCs w:val="18"/>
              </w:rPr>
              <w:t>12 No. 2.5 @ 35</w:t>
            </w:r>
          </w:p>
        </w:tc>
        <w:tc>
          <w:tcPr>
            <w:tcW w:w="1336" w:type="dxa"/>
            <w:tcBorders>
              <w:top w:val="nil"/>
              <w:bottom w:val="nil"/>
            </w:tcBorders>
            <w:shd w:val="clear" w:color="000000" w:fill="FFFFFF"/>
            <w:noWrap/>
            <w:vAlign w:val="center"/>
          </w:tcPr>
          <w:p w:rsidR="00576D6E" w:rsidRPr="00E2684A" w:rsidRDefault="00576D6E" w:rsidP="009218C5">
            <w:pPr>
              <w:jc w:val="center"/>
              <w:rPr>
                <w:color w:val="000000" w:themeColor="text1"/>
                <w:sz w:val="18"/>
                <w:szCs w:val="18"/>
              </w:rPr>
            </w:pPr>
            <w:r w:rsidRPr="00E2684A">
              <w:rPr>
                <w:color w:val="000000" w:themeColor="text1"/>
                <w:sz w:val="18"/>
                <w:szCs w:val="18"/>
              </w:rPr>
              <w:t>12 No. 3 @ 15</w:t>
            </w:r>
          </w:p>
        </w:tc>
      </w:tr>
      <w:tr w:rsidR="00576D6E" w:rsidRPr="00716324" w:rsidTr="009218C5">
        <w:trPr>
          <w:trHeight w:val="240"/>
          <w:jc w:val="center"/>
        </w:trPr>
        <w:tc>
          <w:tcPr>
            <w:tcW w:w="998" w:type="dxa"/>
            <w:vMerge/>
            <w:tcBorders>
              <w:top w:val="nil"/>
              <w:bottom w:val="nil"/>
            </w:tcBorders>
            <w:vAlign w:val="center"/>
          </w:tcPr>
          <w:p w:rsidR="00576D6E" w:rsidRPr="00716324" w:rsidRDefault="00576D6E" w:rsidP="009218C5">
            <w:pPr>
              <w:jc w:val="center"/>
              <w:rPr>
                <w:b/>
                <w:bCs/>
                <w:color w:val="000000" w:themeColor="text1"/>
                <w:sz w:val="18"/>
                <w:szCs w:val="18"/>
                <w:lang w:eastAsia="es-ES"/>
              </w:rPr>
            </w:pPr>
          </w:p>
        </w:tc>
        <w:tc>
          <w:tcPr>
            <w:tcW w:w="992" w:type="dxa"/>
            <w:tcBorders>
              <w:top w:val="nil"/>
              <w:bottom w:val="nil"/>
            </w:tcBorders>
            <w:shd w:val="clear" w:color="000000" w:fill="FFFFFF"/>
            <w:noWrap/>
            <w:vAlign w:val="center"/>
          </w:tcPr>
          <w:p w:rsidR="00576D6E" w:rsidRPr="00E2684A" w:rsidRDefault="00576D6E" w:rsidP="009218C5">
            <w:pPr>
              <w:jc w:val="center"/>
              <w:rPr>
                <w:color w:val="000000" w:themeColor="text1"/>
                <w:sz w:val="18"/>
                <w:szCs w:val="18"/>
                <w:lang w:eastAsia="es-ES"/>
              </w:rPr>
            </w:pPr>
            <w:r w:rsidRPr="00E2684A">
              <w:rPr>
                <w:color w:val="000000" w:themeColor="text1"/>
                <w:sz w:val="18"/>
                <w:szCs w:val="18"/>
                <w:lang w:eastAsia="es-ES"/>
              </w:rPr>
              <w:t>C 11-15</w:t>
            </w:r>
          </w:p>
        </w:tc>
        <w:tc>
          <w:tcPr>
            <w:tcW w:w="589" w:type="dxa"/>
            <w:tcBorders>
              <w:top w:val="nil"/>
              <w:bottom w:val="nil"/>
            </w:tcBorders>
            <w:shd w:val="clear" w:color="000000" w:fill="FFFFFF"/>
            <w:noWrap/>
            <w:vAlign w:val="center"/>
          </w:tcPr>
          <w:p w:rsidR="00576D6E" w:rsidRPr="00E2684A" w:rsidRDefault="00576D6E" w:rsidP="009218C5">
            <w:pPr>
              <w:jc w:val="center"/>
              <w:rPr>
                <w:color w:val="000000" w:themeColor="text1"/>
                <w:sz w:val="18"/>
                <w:szCs w:val="18"/>
                <w:lang w:eastAsia="es-ES"/>
              </w:rPr>
            </w:pPr>
            <w:r w:rsidRPr="00E2684A">
              <w:rPr>
                <w:color w:val="000000" w:themeColor="text1"/>
                <w:sz w:val="18"/>
                <w:szCs w:val="18"/>
                <w:lang w:eastAsia="es-ES"/>
              </w:rPr>
              <w:t>120</w:t>
            </w:r>
          </w:p>
        </w:tc>
        <w:tc>
          <w:tcPr>
            <w:tcW w:w="435" w:type="dxa"/>
            <w:tcBorders>
              <w:top w:val="nil"/>
              <w:bottom w:val="nil"/>
            </w:tcBorders>
            <w:shd w:val="clear" w:color="000000" w:fill="FFFFFF"/>
            <w:noWrap/>
            <w:vAlign w:val="center"/>
          </w:tcPr>
          <w:p w:rsidR="00576D6E" w:rsidRPr="00E2684A" w:rsidRDefault="00576D6E" w:rsidP="009218C5">
            <w:pPr>
              <w:jc w:val="center"/>
              <w:rPr>
                <w:color w:val="000000" w:themeColor="text1"/>
                <w:sz w:val="18"/>
                <w:szCs w:val="18"/>
                <w:lang w:eastAsia="es-ES"/>
              </w:rPr>
            </w:pPr>
            <w:r w:rsidRPr="00E2684A">
              <w:rPr>
                <w:color w:val="000000" w:themeColor="text1"/>
                <w:sz w:val="18"/>
                <w:szCs w:val="18"/>
                <w:lang w:eastAsia="es-ES"/>
              </w:rPr>
              <w:t>120</w:t>
            </w:r>
          </w:p>
        </w:tc>
        <w:tc>
          <w:tcPr>
            <w:tcW w:w="1477" w:type="dxa"/>
            <w:tcBorders>
              <w:top w:val="nil"/>
              <w:bottom w:val="nil"/>
            </w:tcBorders>
            <w:shd w:val="clear" w:color="000000" w:fill="FFFFFF"/>
            <w:noWrap/>
            <w:vAlign w:val="center"/>
          </w:tcPr>
          <w:p w:rsidR="00576D6E" w:rsidRPr="00E2684A" w:rsidRDefault="00576D6E" w:rsidP="009218C5">
            <w:pPr>
              <w:jc w:val="center"/>
              <w:rPr>
                <w:color w:val="000000" w:themeColor="text1"/>
                <w:sz w:val="18"/>
                <w:szCs w:val="18"/>
              </w:rPr>
            </w:pPr>
            <w:r w:rsidRPr="00E2684A">
              <w:rPr>
                <w:color w:val="000000" w:themeColor="text1"/>
                <w:sz w:val="18"/>
                <w:szCs w:val="18"/>
              </w:rPr>
              <w:t>10 No. 2.5 @ 20</w:t>
            </w:r>
          </w:p>
        </w:tc>
        <w:tc>
          <w:tcPr>
            <w:tcW w:w="1336" w:type="dxa"/>
            <w:tcBorders>
              <w:top w:val="nil"/>
              <w:bottom w:val="nil"/>
            </w:tcBorders>
            <w:shd w:val="clear" w:color="000000" w:fill="FFFFFF"/>
            <w:noWrap/>
            <w:vAlign w:val="center"/>
          </w:tcPr>
          <w:p w:rsidR="00576D6E" w:rsidRPr="00E2684A" w:rsidRDefault="00576D6E" w:rsidP="009218C5">
            <w:pPr>
              <w:jc w:val="center"/>
              <w:rPr>
                <w:color w:val="000000" w:themeColor="text1"/>
                <w:sz w:val="18"/>
                <w:szCs w:val="18"/>
              </w:rPr>
            </w:pPr>
            <w:r w:rsidRPr="00E2684A">
              <w:rPr>
                <w:color w:val="000000" w:themeColor="text1"/>
                <w:sz w:val="18"/>
                <w:szCs w:val="18"/>
              </w:rPr>
              <w:t>10 No. 3 @ 10</w:t>
            </w:r>
          </w:p>
        </w:tc>
        <w:tc>
          <w:tcPr>
            <w:tcW w:w="1403" w:type="dxa"/>
            <w:tcBorders>
              <w:top w:val="nil"/>
              <w:bottom w:val="nil"/>
            </w:tcBorders>
            <w:shd w:val="clear" w:color="000000" w:fill="FFFFFF"/>
            <w:noWrap/>
            <w:vAlign w:val="center"/>
          </w:tcPr>
          <w:p w:rsidR="00576D6E" w:rsidRPr="00E2684A" w:rsidRDefault="00576D6E" w:rsidP="009218C5">
            <w:pPr>
              <w:jc w:val="center"/>
              <w:rPr>
                <w:color w:val="000000" w:themeColor="text1"/>
                <w:sz w:val="18"/>
                <w:szCs w:val="18"/>
              </w:rPr>
            </w:pPr>
            <w:r w:rsidRPr="00E2684A">
              <w:rPr>
                <w:color w:val="000000" w:themeColor="text1"/>
                <w:sz w:val="18"/>
                <w:szCs w:val="18"/>
              </w:rPr>
              <w:t>10 No. 2.5 @ 35</w:t>
            </w:r>
          </w:p>
        </w:tc>
        <w:tc>
          <w:tcPr>
            <w:tcW w:w="1336" w:type="dxa"/>
            <w:tcBorders>
              <w:top w:val="nil"/>
              <w:bottom w:val="nil"/>
            </w:tcBorders>
            <w:shd w:val="clear" w:color="000000" w:fill="FFFFFF"/>
            <w:noWrap/>
            <w:vAlign w:val="center"/>
          </w:tcPr>
          <w:p w:rsidR="00576D6E" w:rsidRPr="00E2684A" w:rsidRDefault="00576D6E" w:rsidP="009218C5">
            <w:pPr>
              <w:jc w:val="center"/>
              <w:rPr>
                <w:color w:val="000000" w:themeColor="text1"/>
                <w:sz w:val="18"/>
                <w:szCs w:val="18"/>
              </w:rPr>
            </w:pPr>
            <w:r w:rsidRPr="00E2684A">
              <w:rPr>
                <w:color w:val="000000" w:themeColor="text1"/>
                <w:sz w:val="18"/>
                <w:szCs w:val="18"/>
              </w:rPr>
              <w:t>10 No. 3 @ 15</w:t>
            </w:r>
          </w:p>
        </w:tc>
      </w:tr>
      <w:tr w:rsidR="00576D6E" w:rsidRPr="00716324" w:rsidTr="009218C5">
        <w:trPr>
          <w:trHeight w:val="240"/>
          <w:jc w:val="center"/>
        </w:trPr>
        <w:tc>
          <w:tcPr>
            <w:tcW w:w="998" w:type="dxa"/>
            <w:vMerge/>
            <w:tcBorders>
              <w:top w:val="nil"/>
              <w:bottom w:val="nil"/>
            </w:tcBorders>
            <w:vAlign w:val="center"/>
            <w:hideMark/>
          </w:tcPr>
          <w:p w:rsidR="00576D6E" w:rsidRPr="00716324" w:rsidRDefault="00576D6E" w:rsidP="009218C5">
            <w:pPr>
              <w:jc w:val="center"/>
              <w:rPr>
                <w:b/>
                <w:bCs/>
                <w:color w:val="000000" w:themeColor="text1"/>
                <w:sz w:val="18"/>
                <w:szCs w:val="18"/>
                <w:lang w:eastAsia="es-ES"/>
              </w:rPr>
            </w:pPr>
          </w:p>
        </w:tc>
        <w:tc>
          <w:tcPr>
            <w:tcW w:w="992" w:type="dxa"/>
            <w:tcBorders>
              <w:top w:val="nil"/>
              <w:bottom w:val="nil"/>
            </w:tcBorders>
            <w:shd w:val="clear" w:color="000000" w:fill="FFFFFF"/>
            <w:noWrap/>
            <w:vAlign w:val="center"/>
            <w:hideMark/>
          </w:tcPr>
          <w:p w:rsidR="00576D6E" w:rsidRPr="00E2684A" w:rsidRDefault="00576D6E" w:rsidP="009218C5">
            <w:pPr>
              <w:jc w:val="center"/>
              <w:rPr>
                <w:color w:val="000000" w:themeColor="text1"/>
                <w:sz w:val="18"/>
                <w:szCs w:val="18"/>
                <w:lang w:eastAsia="es-ES"/>
              </w:rPr>
            </w:pPr>
            <w:r w:rsidRPr="00E2684A">
              <w:rPr>
                <w:color w:val="000000" w:themeColor="text1"/>
                <w:sz w:val="18"/>
                <w:szCs w:val="18"/>
                <w:lang w:eastAsia="es-ES"/>
              </w:rPr>
              <w:t>C 16-20</w:t>
            </w:r>
          </w:p>
        </w:tc>
        <w:tc>
          <w:tcPr>
            <w:tcW w:w="589" w:type="dxa"/>
            <w:tcBorders>
              <w:top w:val="nil"/>
              <w:bottom w:val="nil"/>
            </w:tcBorders>
            <w:shd w:val="clear" w:color="000000" w:fill="FFFFFF"/>
            <w:noWrap/>
            <w:vAlign w:val="center"/>
            <w:hideMark/>
          </w:tcPr>
          <w:p w:rsidR="00576D6E" w:rsidRPr="00E2684A" w:rsidRDefault="00576D6E" w:rsidP="009218C5">
            <w:pPr>
              <w:jc w:val="center"/>
              <w:rPr>
                <w:color w:val="000000" w:themeColor="text1"/>
                <w:sz w:val="18"/>
                <w:szCs w:val="18"/>
                <w:lang w:eastAsia="es-ES"/>
              </w:rPr>
            </w:pPr>
            <w:r w:rsidRPr="00E2684A">
              <w:rPr>
                <w:color w:val="000000" w:themeColor="text1"/>
                <w:sz w:val="18"/>
                <w:szCs w:val="18"/>
                <w:lang w:eastAsia="es-ES"/>
              </w:rPr>
              <w:t>105</w:t>
            </w:r>
          </w:p>
        </w:tc>
        <w:tc>
          <w:tcPr>
            <w:tcW w:w="435" w:type="dxa"/>
            <w:tcBorders>
              <w:top w:val="nil"/>
              <w:bottom w:val="nil"/>
            </w:tcBorders>
            <w:shd w:val="clear" w:color="000000" w:fill="FFFFFF"/>
            <w:noWrap/>
            <w:vAlign w:val="center"/>
            <w:hideMark/>
          </w:tcPr>
          <w:p w:rsidR="00576D6E" w:rsidRPr="00E2684A" w:rsidRDefault="00576D6E" w:rsidP="009218C5">
            <w:pPr>
              <w:jc w:val="center"/>
              <w:rPr>
                <w:color w:val="000000" w:themeColor="text1"/>
                <w:sz w:val="18"/>
                <w:szCs w:val="18"/>
                <w:lang w:eastAsia="es-ES"/>
              </w:rPr>
            </w:pPr>
            <w:r w:rsidRPr="00E2684A">
              <w:rPr>
                <w:color w:val="000000" w:themeColor="text1"/>
                <w:sz w:val="18"/>
                <w:szCs w:val="18"/>
                <w:lang w:eastAsia="es-ES"/>
              </w:rPr>
              <w:t>105</w:t>
            </w:r>
          </w:p>
        </w:tc>
        <w:tc>
          <w:tcPr>
            <w:tcW w:w="1477" w:type="dxa"/>
            <w:tcBorders>
              <w:top w:val="nil"/>
              <w:bottom w:val="nil"/>
            </w:tcBorders>
            <w:shd w:val="clear" w:color="000000" w:fill="FFFFFF"/>
            <w:noWrap/>
            <w:vAlign w:val="center"/>
            <w:hideMark/>
          </w:tcPr>
          <w:p w:rsidR="00576D6E" w:rsidRPr="00E2684A" w:rsidRDefault="00576D6E" w:rsidP="009218C5">
            <w:pPr>
              <w:jc w:val="center"/>
              <w:rPr>
                <w:color w:val="000000" w:themeColor="text1"/>
                <w:sz w:val="18"/>
                <w:szCs w:val="18"/>
              </w:rPr>
            </w:pPr>
            <w:r w:rsidRPr="00E2684A">
              <w:rPr>
                <w:color w:val="000000" w:themeColor="text1"/>
                <w:sz w:val="18"/>
                <w:szCs w:val="18"/>
              </w:rPr>
              <w:t>8 No. 2.5 @ 15</w:t>
            </w:r>
          </w:p>
        </w:tc>
        <w:tc>
          <w:tcPr>
            <w:tcW w:w="1336" w:type="dxa"/>
            <w:tcBorders>
              <w:top w:val="nil"/>
              <w:bottom w:val="nil"/>
            </w:tcBorders>
            <w:shd w:val="clear" w:color="000000" w:fill="FFFFFF"/>
            <w:noWrap/>
            <w:vAlign w:val="center"/>
            <w:hideMark/>
          </w:tcPr>
          <w:p w:rsidR="00576D6E" w:rsidRPr="00E2684A" w:rsidRDefault="00576D6E" w:rsidP="009218C5">
            <w:pPr>
              <w:jc w:val="center"/>
              <w:rPr>
                <w:color w:val="000000" w:themeColor="text1"/>
                <w:sz w:val="18"/>
                <w:szCs w:val="18"/>
              </w:rPr>
            </w:pPr>
            <w:r w:rsidRPr="00E2684A">
              <w:rPr>
                <w:color w:val="000000" w:themeColor="text1"/>
                <w:sz w:val="18"/>
                <w:szCs w:val="18"/>
              </w:rPr>
              <w:t>8 No. 3 @ 10</w:t>
            </w:r>
          </w:p>
        </w:tc>
        <w:tc>
          <w:tcPr>
            <w:tcW w:w="1403" w:type="dxa"/>
            <w:tcBorders>
              <w:top w:val="nil"/>
              <w:bottom w:val="nil"/>
            </w:tcBorders>
            <w:shd w:val="clear" w:color="000000" w:fill="FFFFFF"/>
            <w:noWrap/>
            <w:vAlign w:val="center"/>
            <w:hideMark/>
          </w:tcPr>
          <w:p w:rsidR="00576D6E" w:rsidRPr="00E2684A" w:rsidRDefault="00576D6E" w:rsidP="009218C5">
            <w:pPr>
              <w:jc w:val="center"/>
              <w:rPr>
                <w:color w:val="000000" w:themeColor="text1"/>
                <w:sz w:val="18"/>
                <w:szCs w:val="18"/>
              </w:rPr>
            </w:pPr>
            <w:r w:rsidRPr="00E2684A">
              <w:rPr>
                <w:color w:val="000000" w:themeColor="text1"/>
                <w:sz w:val="18"/>
                <w:szCs w:val="18"/>
              </w:rPr>
              <w:t>8 No. 2.5 @ 30</w:t>
            </w:r>
          </w:p>
        </w:tc>
        <w:tc>
          <w:tcPr>
            <w:tcW w:w="1336" w:type="dxa"/>
            <w:tcBorders>
              <w:top w:val="nil"/>
              <w:bottom w:val="nil"/>
            </w:tcBorders>
            <w:shd w:val="clear" w:color="000000" w:fill="FFFFFF"/>
            <w:noWrap/>
            <w:vAlign w:val="center"/>
            <w:hideMark/>
          </w:tcPr>
          <w:p w:rsidR="00576D6E" w:rsidRPr="00E2684A" w:rsidRDefault="00576D6E" w:rsidP="009218C5">
            <w:pPr>
              <w:jc w:val="center"/>
              <w:rPr>
                <w:color w:val="000000" w:themeColor="text1"/>
                <w:sz w:val="18"/>
                <w:szCs w:val="18"/>
              </w:rPr>
            </w:pPr>
            <w:r w:rsidRPr="00E2684A">
              <w:rPr>
                <w:color w:val="000000" w:themeColor="text1"/>
                <w:sz w:val="18"/>
                <w:szCs w:val="18"/>
              </w:rPr>
              <w:t>8 No. 3 @ 15</w:t>
            </w:r>
          </w:p>
        </w:tc>
      </w:tr>
      <w:tr w:rsidR="00576D6E" w:rsidRPr="00716324" w:rsidTr="000F4E47">
        <w:trPr>
          <w:trHeight w:val="238"/>
          <w:jc w:val="center"/>
        </w:trPr>
        <w:tc>
          <w:tcPr>
            <w:tcW w:w="998" w:type="dxa"/>
            <w:vMerge/>
            <w:tcBorders>
              <w:top w:val="nil"/>
            </w:tcBorders>
            <w:vAlign w:val="center"/>
            <w:hideMark/>
          </w:tcPr>
          <w:p w:rsidR="00576D6E" w:rsidRPr="00716324" w:rsidRDefault="00576D6E" w:rsidP="009218C5">
            <w:pPr>
              <w:jc w:val="center"/>
              <w:rPr>
                <w:b/>
                <w:bCs/>
                <w:color w:val="000000" w:themeColor="text1"/>
                <w:sz w:val="18"/>
                <w:szCs w:val="18"/>
                <w:lang w:eastAsia="es-ES"/>
              </w:rPr>
            </w:pPr>
          </w:p>
        </w:tc>
        <w:tc>
          <w:tcPr>
            <w:tcW w:w="992" w:type="dxa"/>
            <w:tcBorders>
              <w:top w:val="nil"/>
            </w:tcBorders>
            <w:shd w:val="clear" w:color="000000" w:fill="FFFFFF"/>
            <w:noWrap/>
            <w:vAlign w:val="center"/>
            <w:hideMark/>
          </w:tcPr>
          <w:p w:rsidR="00576D6E" w:rsidRPr="00E2684A" w:rsidRDefault="00576D6E" w:rsidP="009218C5">
            <w:pPr>
              <w:jc w:val="center"/>
              <w:rPr>
                <w:color w:val="000000" w:themeColor="text1"/>
                <w:sz w:val="18"/>
                <w:szCs w:val="18"/>
                <w:lang w:eastAsia="es-ES"/>
              </w:rPr>
            </w:pPr>
            <w:r w:rsidRPr="00E2684A">
              <w:rPr>
                <w:color w:val="000000" w:themeColor="text1"/>
                <w:sz w:val="18"/>
                <w:szCs w:val="18"/>
                <w:lang w:eastAsia="es-ES"/>
              </w:rPr>
              <w:t>C 21-25</w:t>
            </w:r>
          </w:p>
        </w:tc>
        <w:tc>
          <w:tcPr>
            <w:tcW w:w="589" w:type="dxa"/>
            <w:tcBorders>
              <w:top w:val="nil"/>
            </w:tcBorders>
            <w:shd w:val="clear" w:color="000000" w:fill="FFFFFF"/>
            <w:noWrap/>
            <w:vAlign w:val="center"/>
            <w:hideMark/>
          </w:tcPr>
          <w:p w:rsidR="00576D6E" w:rsidRPr="00E2684A" w:rsidRDefault="00576D6E" w:rsidP="009218C5">
            <w:pPr>
              <w:jc w:val="center"/>
              <w:rPr>
                <w:color w:val="000000" w:themeColor="text1"/>
                <w:sz w:val="18"/>
                <w:szCs w:val="18"/>
                <w:lang w:eastAsia="es-ES"/>
              </w:rPr>
            </w:pPr>
            <w:r w:rsidRPr="00E2684A">
              <w:rPr>
                <w:color w:val="000000" w:themeColor="text1"/>
                <w:sz w:val="18"/>
                <w:szCs w:val="18"/>
                <w:lang w:eastAsia="es-ES"/>
              </w:rPr>
              <w:t>90</w:t>
            </w:r>
          </w:p>
        </w:tc>
        <w:tc>
          <w:tcPr>
            <w:tcW w:w="435" w:type="dxa"/>
            <w:tcBorders>
              <w:top w:val="nil"/>
            </w:tcBorders>
            <w:shd w:val="clear" w:color="000000" w:fill="FFFFFF"/>
            <w:noWrap/>
            <w:vAlign w:val="center"/>
            <w:hideMark/>
          </w:tcPr>
          <w:p w:rsidR="00576D6E" w:rsidRPr="00E2684A" w:rsidRDefault="00576D6E" w:rsidP="009218C5">
            <w:pPr>
              <w:jc w:val="center"/>
              <w:rPr>
                <w:color w:val="000000" w:themeColor="text1"/>
                <w:sz w:val="18"/>
                <w:szCs w:val="18"/>
                <w:lang w:eastAsia="es-ES"/>
              </w:rPr>
            </w:pPr>
            <w:r w:rsidRPr="00E2684A">
              <w:rPr>
                <w:color w:val="000000" w:themeColor="text1"/>
                <w:sz w:val="18"/>
                <w:szCs w:val="18"/>
                <w:lang w:eastAsia="es-ES"/>
              </w:rPr>
              <w:t>90</w:t>
            </w:r>
          </w:p>
        </w:tc>
        <w:tc>
          <w:tcPr>
            <w:tcW w:w="1477" w:type="dxa"/>
            <w:tcBorders>
              <w:top w:val="nil"/>
            </w:tcBorders>
            <w:shd w:val="clear" w:color="000000" w:fill="FFFFFF"/>
            <w:noWrap/>
            <w:vAlign w:val="center"/>
            <w:hideMark/>
          </w:tcPr>
          <w:p w:rsidR="00576D6E" w:rsidRPr="00E2684A" w:rsidRDefault="00576D6E" w:rsidP="009218C5">
            <w:pPr>
              <w:jc w:val="center"/>
              <w:rPr>
                <w:color w:val="000000" w:themeColor="text1"/>
                <w:sz w:val="18"/>
                <w:szCs w:val="18"/>
              </w:rPr>
            </w:pPr>
            <w:r w:rsidRPr="00E2684A">
              <w:rPr>
                <w:color w:val="000000" w:themeColor="text1"/>
                <w:sz w:val="18"/>
                <w:szCs w:val="18"/>
              </w:rPr>
              <w:t>4 No. 2.5 @ 12.5</w:t>
            </w:r>
          </w:p>
        </w:tc>
        <w:tc>
          <w:tcPr>
            <w:tcW w:w="1336" w:type="dxa"/>
            <w:tcBorders>
              <w:top w:val="nil"/>
            </w:tcBorders>
            <w:shd w:val="clear" w:color="000000" w:fill="FFFFFF"/>
            <w:noWrap/>
            <w:vAlign w:val="center"/>
            <w:hideMark/>
          </w:tcPr>
          <w:p w:rsidR="00576D6E" w:rsidRPr="00E2684A" w:rsidRDefault="00576D6E" w:rsidP="009218C5">
            <w:pPr>
              <w:jc w:val="center"/>
              <w:rPr>
                <w:color w:val="000000" w:themeColor="text1"/>
                <w:sz w:val="18"/>
                <w:szCs w:val="18"/>
              </w:rPr>
            </w:pPr>
            <w:r w:rsidRPr="00E2684A">
              <w:rPr>
                <w:color w:val="000000" w:themeColor="text1"/>
                <w:sz w:val="18"/>
                <w:szCs w:val="18"/>
              </w:rPr>
              <w:t>4 No. 4 @ 10</w:t>
            </w:r>
          </w:p>
        </w:tc>
        <w:tc>
          <w:tcPr>
            <w:tcW w:w="1403" w:type="dxa"/>
            <w:tcBorders>
              <w:top w:val="nil"/>
            </w:tcBorders>
            <w:shd w:val="clear" w:color="000000" w:fill="FFFFFF"/>
            <w:noWrap/>
            <w:vAlign w:val="center"/>
            <w:hideMark/>
          </w:tcPr>
          <w:p w:rsidR="00576D6E" w:rsidRPr="00E2684A" w:rsidRDefault="00576D6E" w:rsidP="009218C5">
            <w:pPr>
              <w:jc w:val="center"/>
              <w:rPr>
                <w:color w:val="000000" w:themeColor="text1"/>
                <w:sz w:val="18"/>
                <w:szCs w:val="18"/>
              </w:rPr>
            </w:pPr>
            <w:r w:rsidRPr="00E2684A">
              <w:rPr>
                <w:color w:val="000000" w:themeColor="text1"/>
                <w:sz w:val="18"/>
                <w:szCs w:val="18"/>
              </w:rPr>
              <w:t>4 No. 2.5 @ 25</w:t>
            </w:r>
          </w:p>
        </w:tc>
        <w:tc>
          <w:tcPr>
            <w:tcW w:w="1336" w:type="dxa"/>
            <w:tcBorders>
              <w:top w:val="nil"/>
            </w:tcBorders>
            <w:shd w:val="clear" w:color="000000" w:fill="FFFFFF"/>
            <w:noWrap/>
            <w:vAlign w:val="center"/>
            <w:hideMark/>
          </w:tcPr>
          <w:p w:rsidR="00576D6E" w:rsidRPr="00E2684A" w:rsidRDefault="00576D6E" w:rsidP="009218C5">
            <w:pPr>
              <w:jc w:val="center"/>
              <w:rPr>
                <w:color w:val="000000" w:themeColor="text1"/>
                <w:sz w:val="18"/>
                <w:szCs w:val="18"/>
              </w:rPr>
            </w:pPr>
            <w:r w:rsidRPr="00E2684A">
              <w:rPr>
                <w:color w:val="000000" w:themeColor="text1"/>
                <w:sz w:val="18"/>
                <w:szCs w:val="18"/>
              </w:rPr>
              <w:t>4 No. 4 @ 15</w:t>
            </w:r>
          </w:p>
        </w:tc>
      </w:tr>
    </w:tbl>
    <w:p w:rsidR="005B0584" w:rsidRPr="00E2684A" w:rsidRDefault="005B0584" w:rsidP="005B0584">
      <w:pPr>
        <w:rPr>
          <w:color w:val="000000" w:themeColor="text1"/>
          <w:lang w:val="es-MX"/>
        </w:rPr>
      </w:pPr>
    </w:p>
    <w:p w:rsidR="005B0584" w:rsidRPr="00E2684A" w:rsidRDefault="003D327C" w:rsidP="00F0370A">
      <w:pPr>
        <w:jc w:val="center"/>
        <w:rPr>
          <w:color w:val="000000" w:themeColor="text1"/>
          <w:lang w:val="es-MX"/>
        </w:rPr>
      </w:pPr>
      <w:r w:rsidRPr="00E2684A">
        <w:rPr>
          <w:noProof/>
          <w:color w:val="000000" w:themeColor="text1"/>
          <w:lang w:val="es-ES" w:eastAsia="es-ES"/>
        </w:rPr>
        <w:lastRenderedPageBreak/>
        <w:drawing>
          <wp:inline distT="0" distB="0" distL="0" distR="0" wp14:anchorId="2A32D9AD" wp14:editId="7BD5995C">
            <wp:extent cx="5256000" cy="2311022"/>
            <wp:effectExtent l="0" t="0" r="1905"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256000" cy="2311022"/>
                    </a:xfrm>
                    <a:prstGeom prst="rect">
                      <a:avLst/>
                    </a:prstGeom>
                  </pic:spPr>
                </pic:pic>
              </a:graphicData>
            </a:graphic>
          </wp:inline>
        </w:drawing>
      </w:r>
    </w:p>
    <w:p w:rsidR="005B0584" w:rsidRPr="00E2684A" w:rsidRDefault="005B0584" w:rsidP="005B0584">
      <w:pPr>
        <w:pStyle w:val="Epgrafe"/>
        <w:rPr>
          <w:color w:val="000000" w:themeColor="text1"/>
        </w:rPr>
      </w:pPr>
      <w:r w:rsidRPr="00E2684A">
        <w:rPr>
          <w:color w:val="000000" w:themeColor="text1"/>
        </w:rPr>
        <w:t xml:space="preserve">Figura </w:t>
      </w:r>
      <w:r w:rsidR="00BC0287" w:rsidRPr="00E2684A">
        <w:rPr>
          <w:color w:val="000000" w:themeColor="text1"/>
        </w:rPr>
        <w:fldChar w:fldCharType="begin"/>
      </w:r>
      <w:r w:rsidRPr="00E2684A">
        <w:rPr>
          <w:color w:val="000000" w:themeColor="text1"/>
        </w:rPr>
        <w:instrText xml:space="preserve"> SEQ Figura \* ARABIC </w:instrText>
      </w:r>
      <w:r w:rsidR="00BC0287" w:rsidRPr="00E2684A">
        <w:rPr>
          <w:color w:val="000000" w:themeColor="text1"/>
        </w:rPr>
        <w:fldChar w:fldCharType="separate"/>
      </w:r>
      <w:r w:rsidR="007D2B0F">
        <w:rPr>
          <w:noProof/>
          <w:color w:val="000000" w:themeColor="text1"/>
        </w:rPr>
        <w:t>12</w:t>
      </w:r>
      <w:r w:rsidR="00BC0287" w:rsidRPr="00E2684A">
        <w:rPr>
          <w:color w:val="000000" w:themeColor="text1"/>
        </w:rPr>
        <w:fldChar w:fldCharType="end"/>
      </w:r>
      <w:r w:rsidR="00716324">
        <w:rPr>
          <w:color w:val="000000" w:themeColor="text1"/>
        </w:rPr>
        <w:t>.</w:t>
      </w:r>
      <w:r w:rsidRPr="00E2684A">
        <w:rPr>
          <w:color w:val="000000" w:themeColor="text1"/>
        </w:rPr>
        <w:t xml:space="preserve"> Armado de elementos para modelo de 25 niveles, α=0.25, β=0.50, confinamiento NO dúctil</w:t>
      </w:r>
    </w:p>
    <w:p w:rsidR="005B0584" w:rsidRPr="00E2684A" w:rsidRDefault="005B0584" w:rsidP="005B0584">
      <w:pPr>
        <w:rPr>
          <w:color w:val="000000" w:themeColor="text1"/>
          <w:lang w:val="es-MX" w:eastAsia="es-MX"/>
        </w:rPr>
      </w:pPr>
    </w:p>
    <w:p w:rsidR="005B0584" w:rsidRPr="00E2684A" w:rsidRDefault="003D327C" w:rsidP="00F0370A">
      <w:pPr>
        <w:jc w:val="center"/>
        <w:rPr>
          <w:color w:val="000000" w:themeColor="text1"/>
          <w:lang w:val="es-MX" w:eastAsia="es-MX"/>
        </w:rPr>
      </w:pPr>
      <w:r w:rsidRPr="00E2684A">
        <w:rPr>
          <w:noProof/>
          <w:color w:val="000000" w:themeColor="text1"/>
          <w:lang w:val="es-ES" w:eastAsia="es-ES"/>
        </w:rPr>
        <w:drawing>
          <wp:inline distT="0" distB="0" distL="0" distR="0" wp14:anchorId="4C69649E" wp14:editId="0245E788">
            <wp:extent cx="5256000" cy="2320538"/>
            <wp:effectExtent l="0" t="0" r="1905" b="381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5256000" cy="2320538"/>
                    </a:xfrm>
                    <a:prstGeom prst="rect">
                      <a:avLst/>
                    </a:prstGeom>
                  </pic:spPr>
                </pic:pic>
              </a:graphicData>
            </a:graphic>
          </wp:inline>
        </w:drawing>
      </w:r>
    </w:p>
    <w:p w:rsidR="005B0584" w:rsidRDefault="005B0584" w:rsidP="005B0584">
      <w:pPr>
        <w:pStyle w:val="Epgrafe"/>
        <w:rPr>
          <w:color w:val="000000" w:themeColor="text1"/>
        </w:rPr>
      </w:pPr>
      <w:r w:rsidRPr="00E2684A">
        <w:rPr>
          <w:color w:val="000000" w:themeColor="text1"/>
        </w:rPr>
        <w:t xml:space="preserve">Figura </w:t>
      </w:r>
      <w:r w:rsidR="00BC0287" w:rsidRPr="00E2684A">
        <w:rPr>
          <w:color w:val="000000" w:themeColor="text1"/>
        </w:rPr>
        <w:fldChar w:fldCharType="begin"/>
      </w:r>
      <w:r w:rsidRPr="00E2684A">
        <w:rPr>
          <w:color w:val="000000" w:themeColor="text1"/>
        </w:rPr>
        <w:instrText xml:space="preserve"> SEQ Figura \* ARABIC </w:instrText>
      </w:r>
      <w:r w:rsidR="00BC0287" w:rsidRPr="00E2684A">
        <w:rPr>
          <w:color w:val="000000" w:themeColor="text1"/>
        </w:rPr>
        <w:fldChar w:fldCharType="separate"/>
      </w:r>
      <w:r w:rsidR="007D2B0F">
        <w:rPr>
          <w:noProof/>
          <w:color w:val="000000" w:themeColor="text1"/>
        </w:rPr>
        <w:t>13</w:t>
      </w:r>
      <w:r w:rsidR="00BC0287" w:rsidRPr="00E2684A">
        <w:rPr>
          <w:color w:val="000000" w:themeColor="text1"/>
        </w:rPr>
        <w:fldChar w:fldCharType="end"/>
      </w:r>
      <w:r w:rsidR="00716324">
        <w:rPr>
          <w:color w:val="000000" w:themeColor="text1"/>
        </w:rPr>
        <w:t>.</w:t>
      </w:r>
      <w:r w:rsidRPr="00E2684A">
        <w:rPr>
          <w:color w:val="000000" w:themeColor="text1"/>
        </w:rPr>
        <w:t xml:space="preserve"> Armado de elementos para modelo de 25 niveles, α=0.25, β=0.50, confinamiento dúctil</w:t>
      </w:r>
    </w:p>
    <w:p w:rsidR="000F4E47" w:rsidRDefault="000F4E47" w:rsidP="00625EC1">
      <w:pPr>
        <w:rPr>
          <w:lang w:val="es-MX" w:eastAsia="es-MX"/>
        </w:rPr>
      </w:pPr>
    </w:p>
    <w:p w:rsidR="00AD4C82" w:rsidRPr="00625EC1" w:rsidRDefault="00AD4C82" w:rsidP="00625EC1">
      <w:pPr>
        <w:rPr>
          <w:lang w:val="es-MX" w:eastAsia="es-MX"/>
        </w:rPr>
      </w:pPr>
    </w:p>
    <w:p w:rsidR="005F22B2" w:rsidRDefault="005F22B2" w:rsidP="00625EC1">
      <w:pPr>
        <w:spacing w:after="120"/>
        <w:jc w:val="center"/>
        <w:rPr>
          <w:color w:val="000000" w:themeColor="text1"/>
          <w:sz w:val="22"/>
          <w:szCs w:val="22"/>
          <w:lang w:val="es-ES" w:eastAsia="es-ES"/>
        </w:rPr>
      </w:pPr>
      <w:r w:rsidRPr="00716324">
        <w:rPr>
          <w:color w:val="000000" w:themeColor="text1"/>
          <w:sz w:val="22"/>
          <w:szCs w:val="22"/>
          <w:lang w:val="es-ES" w:eastAsia="es-ES"/>
        </w:rPr>
        <w:t>Tabla 5. Detallado de armado por confinamiento del modelo 25N, α=0.75, β=0.50</w:t>
      </w:r>
      <w:r w:rsidR="00235C1D" w:rsidRPr="00716324">
        <w:rPr>
          <w:color w:val="000000" w:themeColor="text1"/>
          <w:sz w:val="22"/>
          <w:szCs w:val="22"/>
          <w:lang w:val="es-ES" w:eastAsia="es-ES"/>
        </w:rPr>
        <w:t xml:space="preserve"> </w:t>
      </w:r>
      <w:r w:rsidRPr="00716324">
        <w:rPr>
          <w:color w:val="000000" w:themeColor="text1"/>
          <w:sz w:val="22"/>
          <w:szCs w:val="22"/>
          <w:lang w:val="es-ES" w:eastAsia="es-ES"/>
        </w:rPr>
        <w:t>(unidades: cm)</w:t>
      </w:r>
    </w:p>
    <w:tbl>
      <w:tblPr>
        <w:tblW w:w="8566" w:type="dxa"/>
        <w:jc w:val="center"/>
        <w:tblInd w:w="55" w:type="dxa"/>
        <w:tblBorders>
          <w:top w:val="single" w:sz="12" w:space="0" w:color="auto"/>
          <w:bottom w:val="single" w:sz="12" w:space="0" w:color="auto"/>
          <w:insideH w:val="single" w:sz="12" w:space="0" w:color="auto"/>
        </w:tblBorders>
        <w:tblCellMar>
          <w:left w:w="70" w:type="dxa"/>
          <w:right w:w="70" w:type="dxa"/>
        </w:tblCellMar>
        <w:tblLook w:val="04A0" w:firstRow="1" w:lastRow="0" w:firstColumn="1" w:lastColumn="0" w:noHBand="0" w:noVBand="1"/>
      </w:tblPr>
      <w:tblGrid>
        <w:gridCol w:w="998"/>
        <w:gridCol w:w="992"/>
        <w:gridCol w:w="589"/>
        <w:gridCol w:w="435"/>
        <w:gridCol w:w="1477"/>
        <w:gridCol w:w="1336"/>
        <w:gridCol w:w="1403"/>
        <w:gridCol w:w="1336"/>
      </w:tblGrid>
      <w:tr w:rsidR="00625EC1" w:rsidRPr="00716324" w:rsidTr="009218C5">
        <w:trPr>
          <w:trHeight w:val="270"/>
          <w:jc w:val="center"/>
        </w:trPr>
        <w:tc>
          <w:tcPr>
            <w:tcW w:w="998" w:type="dxa"/>
            <w:vMerge w:val="restart"/>
            <w:shd w:val="clear" w:color="000000" w:fill="FFFFFF"/>
            <w:noWrap/>
            <w:vAlign w:val="center"/>
            <w:hideMark/>
          </w:tcPr>
          <w:p w:rsidR="00625EC1" w:rsidRPr="00716324" w:rsidRDefault="00625EC1" w:rsidP="009218C5">
            <w:pPr>
              <w:jc w:val="center"/>
              <w:rPr>
                <w:color w:val="000000" w:themeColor="text1"/>
                <w:sz w:val="18"/>
                <w:szCs w:val="18"/>
                <w:lang w:eastAsia="es-ES"/>
              </w:rPr>
            </w:pPr>
          </w:p>
        </w:tc>
        <w:tc>
          <w:tcPr>
            <w:tcW w:w="992" w:type="dxa"/>
            <w:vMerge w:val="restart"/>
            <w:shd w:val="clear" w:color="000000" w:fill="FFFFFF"/>
            <w:vAlign w:val="center"/>
          </w:tcPr>
          <w:p w:rsidR="00625EC1" w:rsidRPr="00716324" w:rsidRDefault="00625EC1" w:rsidP="009218C5">
            <w:pPr>
              <w:jc w:val="center"/>
              <w:rPr>
                <w:b/>
                <w:bCs/>
                <w:color w:val="000000" w:themeColor="text1"/>
                <w:sz w:val="18"/>
                <w:szCs w:val="18"/>
                <w:lang w:eastAsia="es-ES"/>
              </w:rPr>
            </w:pPr>
            <w:r w:rsidRPr="00716324">
              <w:rPr>
                <w:b/>
                <w:bCs/>
                <w:color w:val="000000" w:themeColor="text1"/>
                <w:sz w:val="18"/>
                <w:szCs w:val="18"/>
                <w:lang w:eastAsia="es-ES"/>
              </w:rPr>
              <w:t>Entrepisos</w:t>
            </w:r>
          </w:p>
        </w:tc>
        <w:tc>
          <w:tcPr>
            <w:tcW w:w="589" w:type="dxa"/>
            <w:vMerge w:val="restart"/>
            <w:shd w:val="clear" w:color="000000" w:fill="FFFFFF"/>
            <w:vAlign w:val="center"/>
          </w:tcPr>
          <w:p w:rsidR="00625EC1" w:rsidRPr="00716324" w:rsidRDefault="00625EC1" w:rsidP="009218C5">
            <w:pPr>
              <w:jc w:val="center"/>
              <w:rPr>
                <w:b/>
                <w:bCs/>
                <w:color w:val="000000" w:themeColor="text1"/>
                <w:sz w:val="18"/>
                <w:szCs w:val="18"/>
                <w:lang w:eastAsia="es-ES"/>
              </w:rPr>
            </w:pPr>
            <w:r w:rsidRPr="00716324">
              <w:rPr>
                <w:b/>
                <w:bCs/>
                <w:color w:val="000000" w:themeColor="text1"/>
                <w:sz w:val="18"/>
                <w:szCs w:val="18"/>
                <w:lang w:eastAsia="es-ES"/>
              </w:rPr>
              <w:t>b</w:t>
            </w:r>
          </w:p>
        </w:tc>
        <w:tc>
          <w:tcPr>
            <w:tcW w:w="435" w:type="dxa"/>
            <w:vMerge w:val="restart"/>
            <w:shd w:val="clear" w:color="000000" w:fill="FFFFFF"/>
            <w:vAlign w:val="center"/>
          </w:tcPr>
          <w:p w:rsidR="00625EC1" w:rsidRPr="00716324" w:rsidRDefault="00625EC1" w:rsidP="009218C5">
            <w:pPr>
              <w:jc w:val="center"/>
              <w:rPr>
                <w:b/>
                <w:bCs/>
                <w:color w:val="000000" w:themeColor="text1"/>
                <w:sz w:val="18"/>
                <w:szCs w:val="18"/>
                <w:lang w:eastAsia="es-ES"/>
              </w:rPr>
            </w:pPr>
            <w:r w:rsidRPr="00716324">
              <w:rPr>
                <w:b/>
                <w:bCs/>
                <w:color w:val="000000" w:themeColor="text1"/>
                <w:sz w:val="18"/>
                <w:szCs w:val="18"/>
                <w:lang w:eastAsia="es-ES"/>
              </w:rPr>
              <w:t>h</w:t>
            </w:r>
          </w:p>
        </w:tc>
        <w:tc>
          <w:tcPr>
            <w:tcW w:w="2813" w:type="dxa"/>
            <w:gridSpan w:val="2"/>
            <w:tcBorders>
              <w:bottom w:val="nil"/>
            </w:tcBorders>
            <w:shd w:val="clear" w:color="auto" w:fill="auto"/>
            <w:noWrap/>
            <w:vAlign w:val="center"/>
            <w:hideMark/>
          </w:tcPr>
          <w:p w:rsidR="00625EC1" w:rsidRPr="00716324" w:rsidRDefault="00625EC1" w:rsidP="009218C5">
            <w:pPr>
              <w:jc w:val="center"/>
              <w:rPr>
                <w:b/>
                <w:bCs/>
                <w:color w:val="000000" w:themeColor="text1"/>
                <w:sz w:val="18"/>
                <w:szCs w:val="18"/>
                <w:lang w:eastAsia="es-ES"/>
              </w:rPr>
            </w:pPr>
            <w:r w:rsidRPr="00716324">
              <w:rPr>
                <w:b/>
                <w:bCs/>
                <w:color w:val="000000" w:themeColor="text1"/>
                <w:sz w:val="18"/>
                <w:szCs w:val="18"/>
                <w:lang w:eastAsia="es-ES"/>
              </w:rPr>
              <w:t>Confinamiento en los Extremos</w:t>
            </w:r>
          </w:p>
        </w:tc>
        <w:tc>
          <w:tcPr>
            <w:tcW w:w="2739" w:type="dxa"/>
            <w:gridSpan w:val="2"/>
            <w:tcBorders>
              <w:bottom w:val="nil"/>
            </w:tcBorders>
            <w:shd w:val="clear" w:color="auto" w:fill="auto"/>
            <w:noWrap/>
            <w:vAlign w:val="center"/>
            <w:hideMark/>
          </w:tcPr>
          <w:p w:rsidR="00625EC1" w:rsidRPr="00716324" w:rsidRDefault="00625EC1" w:rsidP="009218C5">
            <w:pPr>
              <w:jc w:val="center"/>
              <w:rPr>
                <w:b/>
                <w:bCs/>
                <w:color w:val="000000" w:themeColor="text1"/>
                <w:sz w:val="18"/>
                <w:szCs w:val="18"/>
                <w:lang w:eastAsia="es-ES"/>
              </w:rPr>
            </w:pPr>
            <w:r w:rsidRPr="00716324">
              <w:rPr>
                <w:b/>
                <w:bCs/>
                <w:color w:val="000000" w:themeColor="text1"/>
                <w:sz w:val="18"/>
                <w:szCs w:val="18"/>
                <w:lang w:eastAsia="es-ES"/>
              </w:rPr>
              <w:t>Confinamiento en el Centro</w:t>
            </w:r>
          </w:p>
        </w:tc>
      </w:tr>
      <w:tr w:rsidR="00625EC1" w:rsidRPr="00716324" w:rsidTr="009218C5">
        <w:trPr>
          <w:trHeight w:val="255"/>
          <w:jc w:val="center"/>
        </w:trPr>
        <w:tc>
          <w:tcPr>
            <w:tcW w:w="998" w:type="dxa"/>
            <w:vMerge/>
            <w:tcBorders>
              <w:bottom w:val="single" w:sz="12" w:space="0" w:color="auto"/>
            </w:tcBorders>
            <w:shd w:val="clear" w:color="000000" w:fill="FFFFFF"/>
            <w:vAlign w:val="center"/>
            <w:hideMark/>
          </w:tcPr>
          <w:p w:rsidR="00625EC1" w:rsidRPr="00716324" w:rsidRDefault="00625EC1" w:rsidP="009218C5">
            <w:pPr>
              <w:jc w:val="center"/>
              <w:rPr>
                <w:b/>
                <w:bCs/>
                <w:color w:val="000000" w:themeColor="text1"/>
                <w:sz w:val="18"/>
                <w:szCs w:val="18"/>
                <w:lang w:eastAsia="es-ES"/>
              </w:rPr>
            </w:pPr>
          </w:p>
        </w:tc>
        <w:tc>
          <w:tcPr>
            <w:tcW w:w="992" w:type="dxa"/>
            <w:vMerge/>
            <w:tcBorders>
              <w:bottom w:val="single" w:sz="12" w:space="0" w:color="auto"/>
            </w:tcBorders>
            <w:shd w:val="clear" w:color="000000" w:fill="FFFFFF"/>
            <w:noWrap/>
            <w:vAlign w:val="center"/>
          </w:tcPr>
          <w:p w:rsidR="00625EC1" w:rsidRPr="00716324" w:rsidRDefault="00625EC1" w:rsidP="009218C5">
            <w:pPr>
              <w:jc w:val="center"/>
              <w:rPr>
                <w:b/>
                <w:bCs/>
                <w:color w:val="000000" w:themeColor="text1"/>
                <w:sz w:val="18"/>
                <w:szCs w:val="18"/>
                <w:lang w:eastAsia="es-ES"/>
              </w:rPr>
            </w:pPr>
          </w:p>
        </w:tc>
        <w:tc>
          <w:tcPr>
            <w:tcW w:w="589" w:type="dxa"/>
            <w:vMerge/>
            <w:tcBorders>
              <w:bottom w:val="single" w:sz="12" w:space="0" w:color="auto"/>
            </w:tcBorders>
            <w:shd w:val="clear" w:color="000000" w:fill="FFFFFF"/>
            <w:noWrap/>
            <w:vAlign w:val="center"/>
          </w:tcPr>
          <w:p w:rsidR="00625EC1" w:rsidRPr="00716324" w:rsidRDefault="00625EC1" w:rsidP="009218C5">
            <w:pPr>
              <w:jc w:val="center"/>
              <w:rPr>
                <w:b/>
                <w:bCs/>
                <w:color w:val="000000" w:themeColor="text1"/>
                <w:sz w:val="18"/>
                <w:szCs w:val="18"/>
                <w:lang w:eastAsia="es-ES"/>
              </w:rPr>
            </w:pPr>
          </w:p>
        </w:tc>
        <w:tc>
          <w:tcPr>
            <w:tcW w:w="435" w:type="dxa"/>
            <w:vMerge/>
            <w:tcBorders>
              <w:bottom w:val="single" w:sz="12" w:space="0" w:color="auto"/>
            </w:tcBorders>
            <w:shd w:val="clear" w:color="000000" w:fill="FFFFFF"/>
            <w:noWrap/>
            <w:vAlign w:val="center"/>
          </w:tcPr>
          <w:p w:rsidR="00625EC1" w:rsidRPr="00716324" w:rsidRDefault="00625EC1" w:rsidP="009218C5">
            <w:pPr>
              <w:jc w:val="center"/>
              <w:rPr>
                <w:b/>
                <w:bCs/>
                <w:color w:val="000000" w:themeColor="text1"/>
                <w:sz w:val="18"/>
                <w:szCs w:val="18"/>
                <w:lang w:eastAsia="es-ES"/>
              </w:rPr>
            </w:pPr>
          </w:p>
        </w:tc>
        <w:tc>
          <w:tcPr>
            <w:tcW w:w="1477" w:type="dxa"/>
            <w:tcBorders>
              <w:top w:val="nil"/>
              <w:bottom w:val="single" w:sz="12" w:space="0" w:color="auto"/>
            </w:tcBorders>
            <w:shd w:val="clear" w:color="000000" w:fill="FFFFFF"/>
            <w:noWrap/>
            <w:vAlign w:val="center"/>
            <w:hideMark/>
          </w:tcPr>
          <w:p w:rsidR="00625EC1" w:rsidRPr="00716324" w:rsidRDefault="00625EC1" w:rsidP="009218C5">
            <w:pPr>
              <w:jc w:val="center"/>
              <w:rPr>
                <w:b/>
                <w:bCs/>
                <w:color w:val="000000" w:themeColor="text1"/>
                <w:sz w:val="18"/>
                <w:szCs w:val="18"/>
                <w:lang w:eastAsia="es-ES"/>
              </w:rPr>
            </w:pPr>
            <w:r w:rsidRPr="00716324">
              <w:rPr>
                <w:b/>
                <w:bCs/>
                <w:color w:val="000000" w:themeColor="text1"/>
                <w:sz w:val="18"/>
                <w:szCs w:val="18"/>
                <w:lang w:eastAsia="es-ES"/>
              </w:rPr>
              <w:t>No Dúctil</w:t>
            </w:r>
          </w:p>
        </w:tc>
        <w:tc>
          <w:tcPr>
            <w:tcW w:w="1336" w:type="dxa"/>
            <w:tcBorders>
              <w:top w:val="nil"/>
              <w:bottom w:val="single" w:sz="12" w:space="0" w:color="auto"/>
            </w:tcBorders>
            <w:shd w:val="clear" w:color="000000" w:fill="FFFFFF"/>
            <w:noWrap/>
            <w:vAlign w:val="center"/>
            <w:hideMark/>
          </w:tcPr>
          <w:p w:rsidR="00625EC1" w:rsidRPr="00716324" w:rsidRDefault="00625EC1" w:rsidP="009218C5">
            <w:pPr>
              <w:jc w:val="center"/>
              <w:rPr>
                <w:b/>
                <w:bCs/>
                <w:color w:val="000000" w:themeColor="text1"/>
                <w:sz w:val="18"/>
                <w:szCs w:val="18"/>
                <w:lang w:eastAsia="es-ES"/>
              </w:rPr>
            </w:pPr>
            <w:r w:rsidRPr="00716324">
              <w:rPr>
                <w:b/>
                <w:bCs/>
                <w:color w:val="000000" w:themeColor="text1"/>
                <w:sz w:val="18"/>
                <w:szCs w:val="18"/>
                <w:lang w:eastAsia="es-ES"/>
              </w:rPr>
              <w:t>Dúctil</w:t>
            </w:r>
          </w:p>
        </w:tc>
        <w:tc>
          <w:tcPr>
            <w:tcW w:w="1403" w:type="dxa"/>
            <w:tcBorders>
              <w:top w:val="nil"/>
              <w:bottom w:val="single" w:sz="12" w:space="0" w:color="auto"/>
            </w:tcBorders>
            <w:shd w:val="clear" w:color="000000" w:fill="FFFFFF"/>
            <w:noWrap/>
            <w:vAlign w:val="center"/>
            <w:hideMark/>
          </w:tcPr>
          <w:p w:rsidR="00625EC1" w:rsidRPr="00716324" w:rsidRDefault="00625EC1" w:rsidP="009218C5">
            <w:pPr>
              <w:jc w:val="center"/>
              <w:rPr>
                <w:b/>
                <w:bCs/>
                <w:color w:val="000000" w:themeColor="text1"/>
                <w:sz w:val="18"/>
                <w:szCs w:val="18"/>
                <w:lang w:eastAsia="es-ES"/>
              </w:rPr>
            </w:pPr>
            <w:r w:rsidRPr="00716324">
              <w:rPr>
                <w:b/>
                <w:bCs/>
                <w:color w:val="000000" w:themeColor="text1"/>
                <w:sz w:val="18"/>
                <w:szCs w:val="18"/>
                <w:lang w:eastAsia="es-ES"/>
              </w:rPr>
              <w:t>No Dúctil</w:t>
            </w:r>
          </w:p>
        </w:tc>
        <w:tc>
          <w:tcPr>
            <w:tcW w:w="1336" w:type="dxa"/>
            <w:tcBorders>
              <w:top w:val="nil"/>
              <w:bottom w:val="single" w:sz="12" w:space="0" w:color="auto"/>
            </w:tcBorders>
            <w:shd w:val="clear" w:color="000000" w:fill="FFFFFF"/>
            <w:noWrap/>
            <w:vAlign w:val="center"/>
            <w:hideMark/>
          </w:tcPr>
          <w:p w:rsidR="00625EC1" w:rsidRPr="00716324" w:rsidRDefault="00625EC1" w:rsidP="009218C5">
            <w:pPr>
              <w:jc w:val="center"/>
              <w:rPr>
                <w:b/>
                <w:bCs/>
                <w:color w:val="000000" w:themeColor="text1"/>
                <w:sz w:val="18"/>
                <w:szCs w:val="18"/>
                <w:lang w:eastAsia="es-ES"/>
              </w:rPr>
            </w:pPr>
            <w:r w:rsidRPr="00716324">
              <w:rPr>
                <w:b/>
                <w:bCs/>
                <w:color w:val="000000" w:themeColor="text1"/>
                <w:sz w:val="18"/>
                <w:szCs w:val="18"/>
                <w:lang w:eastAsia="es-ES"/>
              </w:rPr>
              <w:t>Dúctil</w:t>
            </w:r>
          </w:p>
        </w:tc>
      </w:tr>
      <w:tr w:rsidR="00625EC1" w:rsidRPr="00716324" w:rsidTr="009218C5">
        <w:trPr>
          <w:trHeight w:val="240"/>
          <w:jc w:val="center"/>
        </w:trPr>
        <w:tc>
          <w:tcPr>
            <w:tcW w:w="998" w:type="dxa"/>
            <w:vMerge w:val="restart"/>
            <w:tcBorders>
              <w:bottom w:val="nil"/>
            </w:tcBorders>
            <w:vAlign w:val="center"/>
            <w:hideMark/>
          </w:tcPr>
          <w:p w:rsidR="00625EC1" w:rsidRPr="00716324" w:rsidRDefault="00625EC1" w:rsidP="009218C5">
            <w:pPr>
              <w:jc w:val="center"/>
              <w:rPr>
                <w:b/>
                <w:bCs/>
                <w:color w:val="000000" w:themeColor="text1"/>
                <w:sz w:val="18"/>
                <w:szCs w:val="18"/>
                <w:lang w:eastAsia="es-ES"/>
              </w:rPr>
            </w:pPr>
            <w:r w:rsidRPr="00716324">
              <w:rPr>
                <w:b/>
                <w:bCs/>
                <w:color w:val="000000" w:themeColor="text1"/>
                <w:sz w:val="18"/>
                <w:szCs w:val="18"/>
                <w:lang w:eastAsia="es-ES"/>
              </w:rPr>
              <w:t>Vigas</w:t>
            </w:r>
          </w:p>
        </w:tc>
        <w:tc>
          <w:tcPr>
            <w:tcW w:w="992" w:type="dxa"/>
            <w:tcBorders>
              <w:bottom w:val="nil"/>
            </w:tcBorders>
            <w:shd w:val="clear" w:color="000000" w:fill="FFFFFF"/>
            <w:noWrap/>
            <w:vAlign w:val="center"/>
            <w:hideMark/>
          </w:tcPr>
          <w:p w:rsidR="00625EC1" w:rsidRPr="00E2684A" w:rsidRDefault="00625EC1" w:rsidP="009218C5">
            <w:pPr>
              <w:jc w:val="center"/>
              <w:rPr>
                <w:color w:val="000000" w:themeColor="text1"/>
                <w:sz w:val="18"/>
                <w:szCs w:val="18"/>
                <w:lang w:eastAsia="es-ES"/>
              </w:rPr>
            </w:pPr>
            <w:r w:rsidRPr="00E2684A">
              <w:rPr>
                <w:color w:val="000000" w:themeColor="text1"/>
                <w:sz w:val="18"/>
                <w:szCs w:val="18"/>
                <w:lang w:eastAsia="es-ES"/>
              </w:rPr>
              <w:t>V 1-5</w:t>
            </w:r>
          </w:p>
        </w:tc>
        <w:tc>
          <w:tcPr>
            <w:tcW w:w="589" w:type="dxa"/>
            <w:tcBorders>
              <w:bottom w:val="nil"/>
            </w:tcBorders>
            <w:shd w:val="clear" w:color="000000" w:fill="FFFFFF"/>
            <w:noWrap/>
            <w:vAlign w:val="center"/>
            <w:hideMark/>
          </w:tcPr>
          <w:p w:rsidR="00625EC1" w:rsidRPr="00E2684A" w:rsidRDefault="00625EC1" w:rsidP="009218C5">
            <w:pPr>
              <w:jc w:val="center"/>
              <w:rPr>
                <w:color w:val="000000" w:themeColor="text1"/>
                <w:sz w:val="18"/>
                <w:szCs w:val="18"/>
                <w:lang w:eastAsia="es-ES"/>
              </w:rPr>
            </w:pPr>
            <w:r w:rsidRPr="00E2684A">
              <w:rPr>
                <w:color w:val="000000" w:themeColor="text1"/>
                <w:sz w:val="18"/>
                <w:szCs w:val="18"/>
                <w:lang w:eastAsia="es-ES"/>
              </w:rPr>
              <w:t>85</w:t>
            </w:r>
          </w:p>
        </w:tc>
        <w:tc>
          <w:tcPr>
            <w:tcW w:w="435" w:type="dxa"/>
            <w:tcBorders>
              <w:bottom w:val="nil"/>
            </w:tcBorders>
            <w:shd w:val="clear" w:color="000000" w:fill="FFFFFF"/>
            <w:noWrap/>
            <w:vAlign w:val="center"/>
            <w:hideMark/>
          </w:tcPr>
          <w:p w:rsidR="00625EC1" w:rsidRPr="00E2684A" w:rsidRDefault="00625EC1" w:rsidP="009218C5">
            <w:pPr>
              <w:jc w:val="center"/>
              <w:rPr>
                <w:color w:val="000000" w:themeColor="text1"/>
                <w:sz w:val="18"/>
                <w:szCs w:val="18"/>
                <w:lang w:eastAsia="es-ES"/>
              </w:rPr>
            </w:pPr>
            <w:r w:rsidRPr="00E2684A">
              <w:rPr>
                <w:color w:val="000000" w:themeColor="text1"/>
                <w:sz w:val="18"/>
                <w:szCs w:val="18"/>
                <w:lang w:eastAsia="es-ES"/>
              </w:rPr>
              <w:t>125</w:t>
            </w:r>
          </w:p>
        </w:tc>
        <w:tc>
          <w:tcPr>
            <w:tcW w:w="1477" w:type="dxa"/>
            <w:tcBorders>
              <w:bottom w:val="nil"/>
            </w:tcBorders>
            <w:shd w:val="clear" w:color="000000" w:fill="FFFFFF"/>
            <w:noWrap/>
            <w:vAlign w:val="center"/>
            <w:hideMark/>
          </w:tcPr>
          <w:p w:rsidR="00625EC1" w:rsidRPr="00E2684A" w:rsidRDefault="00625EC1" w:rsidP="009218C5">
            <w:pPr>
              <w:jc w:val="center"/>
              <w:rPr>
                <w:color w:val="000000" w:themeColor="text1"/>
                <w:sz w:val="18"/>
                <w:szCs w:val="18"/>
                <w:lang w:eastAsia="es-ES"/>
              </w:rPr>
            </w:pPr>
            <w:r w:rsidRPr="00E2684A">
              <w:rPr>
                <w:color w:val="000000" w:themeColor="text1"/>
                <w:sz w:val="18"/>
                <w:szCs w:val="18"/>
                <w:lang w:eastAsia="es-ES"/>
              </w:rPr>
              <w:t>6 No. 3 @ 25</w:t>
            </w:r>
          </w:p>
        </w:tc>
        <w:tc>
          <w:tcPr>
            <w:tcW w:w="1336" w:type="dxa"/>
            <w:tcBorders>
              <w:bottom w:val="nil"/>
            </w:tcBorders>
            <w:shd w:val="clear" w:color="000000" w:fill="FFFFFF"/>
            <w:noWrap/>
            <w:vAlign w:val="center"/>
            <w:hideMark/>
          </w:tcPr>
          <w:p w:rsidR="00625EC1" w:rsidRPr="00E2684A" w:rsidRDefault="00625EC1" w:rsidP="009218C5">
            <w:pPr>
              <w:jc w:val="center"/>
              <w:rPr>
                <w:color w:val="000000" w:themeColor="text1"/>
                <w:sz w:val="18"/>
                <w:szCs w:val="18"/>
                <w:lang w:eastAsia="es-ES"/>
              </w:rPr>
            </w:pPr>
            <w:r w:rsidRPr="00E2684A">
              <w:rPr>
                <w:color w:val="000000" w:themeColor="text1"/>
                <w:sz w:val="18"/>
                <w:szCs w:val="18"/>
                <w:lang w:eastAsia="es-ES"/>
              </w:rPr>
              <w:t>8 No. 3 @ 15</w:t>
            </w:r>
          </w:p>
        </w:tc>
        <w:tc>
          <w:tcPr>
            <w:tcW w:w="1403" w:type="dxa"/>
            <w:tcBorders>
              <w:bottom w:val="nil"/>
            </w:tcBorders>
            <w:shd w:val="clear" w:color="000000" w:fill="FFFFFF"/>
            <w:noWrap/>
            <w:vAlign w:val="center"/>
            <w:hideMark/>
          </w:tcPr>
          <w:p w:rsidR="00625EC1" w:rsidRPr="00E2684A" w:rsidRDefault="00625EC1" w:rsidP="009218C5">
            <w:pPr>
              <w:jc w:val="center"/>
              <w:rPr>
                <w:color w:val="000000" w:themeColor="text1"/>
                <w:sz w:val="18"/>
                <w:szCs w:val="18"/>
                <w:lang w:eastAsia="es-ES"/>
              </w:rPr>
            </w:pPr>
            <w:r w:rsidRPr="00E2684A">
              <w:rPr>
                <w:color w:val="000000" w:themeColor="text1"/>
                <w:sz w:val="18"/>
                <w:szCs w:val="18"/>
                <w:lang w:eastAsia="es-ES"/>
              </w:rPr>
              <w:t>6 No. 3 @ 30</w:t>
            </w:r>
          </w:p>
        </w:tc>
        <w:tc>
          <w:tcPr>
            <w:tcW w:w="1336" w:type="dxa"/>
            <w:tcBorders>
              <w:bottom w:val="nil"/>
            </w:tcBorders>
            <w:shd w:val="clear" w:color="000000" w:fill="FFFFFF"/>
            <w:noWrap/>
            <w:vAlign w:val="center"/>
            <w:hideMark/>
          </w:tcPr>
          <w:p w:rsidR="00625EC1" w:rsidRPr="00E2684A" w:rsidRDefault="00625EC1" w:rsidP="009218C5">
            <w:pPr>
              <w:jc w:val="center"/>
              <w:rPr>
                <w:color w:val="000000" w:themeColor="text1"/>
                <w:sz w:val="18"/>
                <w:szCs w:val="18"/>
                <w:lang w:eastAsia="es-ES"/>
              </w:rPr>
            </w:pPr>
            <w:r w:rsidRPr="00E2684A">
              <w:rPr>
                <w:color w:val="000000" w:themeColor="text1"/>
                <w:sz w:val="18"/>
                <w:szCs w:val="18"/>
                <w:lang w:eastAsia="es-ES"/>
              </w:rPr>
              <w:t>8 No. 3 @ 20</w:t>
            </w:r>
          </w:p>
        </w:tc>
      </w:tr>
      <w:tr w:rsidR="00625EC1" w:rsidRPr="00716324" w:rsidTr="009218C5">
        <w:trPr>
          <w:trHeight w:val="240"/>
          <w:jc w:val="center"/>
        </w:trPr>
        <w:tc>
          <w:tcPr>
            <w:tcW w:w="998" w:type="dxa"/>
            <w:vMerge/>
            <w:tcBorders>
              <w:top w:val="nil"/>
              <w:bottom w:val="nil"/>
            </w:tcBorders>
            <w:vAlign w:val="center"/>
            <w:hideMark/>
          </w:tcPr>
          <w:p w:rsidR="00625EC1" w:rsidRPr="00716324" w:rsidRDefault="00625EC1" w:rsidP="009218C5">
            <w:pPr>
              <w:jc w:val="center"/>
              <w:rPr>
                <w:b/>
                <w:bCs/>
                <w:color w:val="000000" w:themeColor="text1"/>
                <w:sz w:val="18"/>
                <w:szCs w:val="18"/>
                <w:lang w:eastAsia="es-ES"/>
              </w:rPr>
            </w:pPr>
          </w:p>
        </w:tc>
        <w:tc>
          <w:tcPr>
            <w:tcW w:w="992" w:type="dxa"/>
            <w:tcBorders>
              <w:top w:val="nil"/>
              <w:bottom w:val="nil"/>
            </w:tcBorders>
            <w:shd w:val="clear" w:color="000000" w:fill="FFFFFF"/>
            <w:noWrap/>
            <w:vAlign w:val="center"/>
            <w:hideMark/>
          </w:tcPr>
          <w:p w:rsidR="00625EC1" w:rsidRPr="00E2684A" w:rsidRDefault="00625EC1" w:rsidP="009218C5">
            <w:pPr>
              <w:jc w:val="center"/>
              <w:rPr>
                <w:color w:val="000000" w:themeColor="text1"/>
                <w:sz w:val="18"/>
                <w:szCs w:val="18"/>
                <w:lang w:eastAsia="es-ES"/>
              </w:rPr>
            </w:pPr>
            <w:r w:rsidRPr="00E2684A">
              <w:rPr>
                <w:color w:val="000000" w:themeColor="text1"/>
                <w:sz w:val="18"/>
                <w:szCs w:val="18"/>
                <w:lang w:eastAsia="es-ES"/>
              </w:rPr>
              <w:t>V 6-10</w:t>
            </w:r>
          </w:p>
        </w:tc>
        <w:tc>
          <w:tcPr>
            <w:tcW w:w="589" w:type="dxa"/>
            <w:tcBorders>
              <w:top w:val="nil"/>
              <w:bottom w:val="nil"/>
            </w:tcBorders>
            <w:shd w:val="clear" w:color="000000" w:fill="FFFFFF"/>
            <w:noWrap/>
            <w:vAlign w:val="center"/>
            <w:hideMark/>
          </w:tcPr>
          <w:p w:rsidR="00625EC1" w:rsidRPr="00E2684A" w:rsidRDefault="00625EC1" w:rsidP="009218C5">
            <w:pPr>
              <w:jc w:val="center"/>
              <w:rPr>
                <w:color w:val="000000" w:themeColor="text1"/>
                <w:sz w:val="18"/>
                <w:szCs w:val="18"/>
                <w:lang w:eastAsia="es-ES"/>
              </w:rPr>
            </w:pPr>
            <w:r w:rsidRPr="00E2684A">
              <w:rPr>
                <w:color w:val="000000" w:themeColor="text1"/>
                <w:sz w:val="18"/>
                <w:szCs w:val="18"/>
                <w:lang w:eastAsia="es-ES"/>
              </w:rPr>
              <w:t>75</w:t>
            </w:r>
          </w:p>
        </w:tc>
        <w:tc>
          <w:tcPr>
            <w:tcW w:w="435" w:type="dxa"/>
            <w:tcBorders>
              <w:top w:val="nil"/>
              <w:bottom w:val="nil"/>
            </w:tcBorders>
            <w:shd w:val="clear" w:color="000000" w:fill="FFFFFF"/>
            <w:noWrap/>
            <w:vAlign w:val="center"/>
            <w:hideMark/>
          </w:tcPr>
          <w:p w:rsidR="00625EC1" w:rsidRPr="00E2684A" w:rsidRDefault="00625EC1" w:rsidP="009218C5">
            <w:pPr>
              <w:jc w:val="center"/>
              <w:rPr>
                <w:color w:val="000000" w:themeColor="text1"/>
                <w:sz w:val="18"/>
                <w:szCs w:val="18"/>
                <w:lang w:eastAsia="es-ES"/>
              </w:rPr>
            </w:pPr>
            <w:r w:rsidRPr="00E2684A">
              <w:rPr>
                <w:color w:val="000000" w:themeColor="text1"/>
                <w:sz w:val="18"/>
                <w:szCs w:val="18"/>
                <w:lang w:eastAsia="es-ES"/>
              </w:rPr>
              <w:t>115</w:t>
            </w:r>
          </w:p>
        </w:tc>
        <w:tc>
          <w:tcPr>
            <w:tcW w:w="1477" w:type="dxa"/>
            <w:tcBorders>
              <w:top w:val="nil"/>
              <w:bottom w:val="nil"/>
            </w:tcBorders>
            <w:shd w:val="clear" w:color="000000" w:fill="FFFFFF"/>
            <w:noWrap/>
            <w:vAlign w:val="center"/>
            <w:hideMark/>
          </w:tcPr>
          <w:p w:rsidR="00625EC1" w:rsidRPr="00E2684A" w:rsidRDefault="00625EC1" w:rsidP="009218C5">
            <w:pPr>
              <w:jc w:val="center"/>
              <w:rPr>
                <w:color w:val="000000" w:themeColor="text1"/>
                <w:sz w:val="18"/>
                <w:szCs w:val="18"/>
                <w:lang w:eastAsia="es-ES"/>
              </w:rPr>
            </w:pPr>
            <w:r w:rsidRPr="00E2684A">
              <w:rPr>
                <w:color w:val="000000" w:themeColor="text1"/>
                <w:sz w:val="18"/>
                <w:szCs w:val="18"/>
                <w:lang w:eastAsia="es-ES"/>
              </w:rPr>
              <w:t>6 No. 3 @ 25</w:t>
            </w:r>
          </w:p>
        </w:tc>
        <w:tc>
          <w:tcPr>
            <w:tcW w:w="1336" w:type="dxa"/>
            <w:tcBorders>
              <w:top w:val="nil"/>
              <w:bottom w:val="nil"/>
            </w:tcBorders>
            <w:shd w:val="clear" w:color="000000" w:fill="FFFFFF"/>
            <w:noWrap/>
            <w:vAlign w:val="center"/>
            <w:hideMark/>
          </w:tcPr>
          <w:p w:rsidR="00625EC1" w:rsidRPr="00E2684A" w:rsidRDefault="00625EC1" w:rsidP="009218C5">
            <w:pPr>
              <w:jc w:val="center"/>
              <w:rPr>
                <w:color w:val="000000" w:themeColor="text1"/>
                <w:sz w:val="18"/>
                <w:szCs w:val="18"/>
                <w:lang w:eastAsia="es-ES"/>
              </w:rPr>
            </w:pPr>
            <w:r w:rsidRPr="00E2684A">
              <w:rPr>
                <w:color w:val="000000" w:themeColor="text1"/>
                <w:sz w:val="18"/>
                <w:szCs w:val="18"/>
                <w:lang w:eastAsia="es-ES"/>
              </w:rPr>
              <w:t>7 No. 3 @ 20</w:t>
            </w:r>
          </w:p>
        </w:tc>
        <w:tc>
          <w:tcPr>
            <w:tcW w:w="1403" w:type="dxa"/>
            <w:tcBorders>
              <w:top w:val="nil"/>
              <w:bottom w:val="nil"/>
            </w:tcBorders>
            <w:shd w:val="clear" w:color="000000" w:fill="FFFFFF"/>
            <w:noWrap/>
            <w:vAlign w:val="center"/>
            <w:hideMark/>
          </w:tcPr>
          <w:p w:rsidR="00625EC1" w:rsidRPr="00E2684A" w:rsidRDefault="00625EC1" w:rsidP="009218C5">
            <w:pPr>
              <w:jc w:val="center"/>
              <w:rPr>
                <w:color w:val="000000" w:themeColor="text1"/>
                <w:sz w:val="18"/>
                <w:szCs w:val="18"/>
                <w:lang w:eastAsia="es-ES"/>
              </w:rPr>
            </w:pPr>
            <w:r w:rsidRPr="00E2684A">
              <w:rPr>
                <w:color w:val="000000" w:themeColor="text1"/>
                <w:sz w:val="18"/>
                <w:szCs w:val="18"/>
                <w:lang w:eastAsia="es-ES"/>
              </w:rPr>
              <w:t>6 No. 3 @ 30</w:t>
            </w:r>
          </w:p>
        </w:tc>
        <w:tc>
          <w:tcPr>
            <w:tcW w:w="1336" w:type="dxa"/>
            <w:tcBorders>
              <w:top w:val="nil"/>
              <w:bottom w:val="nil"/>
            </w:tcBorders>
            <w:shd w:val="clear" w:color="000000" w:fill="FFFFFF"/>
            <w:noWrap/>
            <w:vAlign w:val="center"/>
            <w:hideMark/>
          </w:tcPr>
          <w:p w:rsidR="00625EC1" w:rsidRPr="00E2684A" w:rsidRDefault="00625EC1" w:rsidP="009218C5">
            <w:pPr>
              <w:jc w:val="center"/>
              <w:rPr>
                <w:color w:val="000000" w:themeColor="text1"/>
                <w:sz w:val="18"/>
                <w:szCs w:val="18"/>
                <w:lang w:eastAsia="es-ES"/>
              </w:rPr>
            </w:pPr>
            <w:r w:rsidRPr="00E2684A">
              <w:rPr>
                <w:color w:val="000000" w:themeColor="text1"/>
                <w:sz w:val="18"/>
                <w:szCs w:val="18"/>
                <w:lang w:eastAsia="es-ES"/>
              </w:rPr>
              <w:t>7 No. 3 @ 25</w:t>
            </w:r>
          </w:p>
        </w:tc>
      </w:tr>
      <w:tr w:rsidR="00625EC1" w:rsidRPr="00716324" w:rsidTr="000F4E47">
        <w:trPr>
          <w:trHeight w:val="238"/>
          <w:jc w:val="center"/>
        </w:trPr>
        <w:tc>
          <w:tcPr>
            <w:tcW w:w="998" w:type="dxa"/>
            <w:vMerge/>
            <w:tcBorders>
              <w:top w:val="nil"/>
              <w:bottom w:val="single" w:sz="8" w:space="0" w:color="auto"/>
            </w:tcBorders>
            <w:vAlign w:val="center"/>
          </w:tcPr>
          <w:p w:rsidR="00625EC1" w:rsidRPr="00716324" w:rsidRDefault="00625EC1" w:rsidP="009218C5">
            <w:pPr>
              <w:jc w:val="center"/>
              <w:rPr>
                <w:b/>
                <w:bCs/>
                <w:color w:val="000000" w:themeColor="text1"/>
                <w:sz w:val="18"/>
                <w:szCs w:val="18"/>
                <w:lang w:eastAsia="es-ES"/>
              </w:rPr>
            </w:pPr>
          </w:p>
        </w:tc>
        <w:tc>
          <w:tcPr>
            <w:tcW w:w="992" w:type="dxa"/>
            <w:tcBorders>
              <w:top w:val="nil"/>
              <w:bottom w:val="nil"/>
            </w:tcBorders>
            <w:shd w:val="clear" w:color="000000" w:fill="FFFFFF"/>
            <w:noWrap/>
            <w:vAlign w:val="center"/>
          </w:tcPr>
          <w:p w:rsidR="00625EC1" w:rsidRPr="00E2684A" w:rsidRDefault="00625EC1" w:rsidP="009218C5">
            <w:pPr>
              <w:jc w:val="center"/>
              <w:rPr>
                <w:color w:val="000000" w:themeColor="text1"/>
                <w:sz w:val="18"/>
                <w:szCs w:val="18"/>
                <w:lang w:eastAsia="es-ES"/>
              </w:rPr>
            </w:pPr>
            <w:r w:rsidRPr="00E2684A">
              <w:rPr>
                <w:color w:val="000000" w:themeColor="text1"/>
                <w:sz w:val="18"/>
                <w:szCs w:val="18"/>
                <w:lang w:eastAsia="es-ES"/>
              </w:rPr>
              <w:t>V 11-15</w:t>
            </w:r>
          </w:p>
        </w:tc>
        <w:tc>
          <w:tcPr>
            <w:tcW w:w="589" w:type="dxa"/>
            <w:tcBorders>
              <w:top w:val="nil"/>
              <w:bottom w:val="nil"/>
            </w:tcBorders>
            <w:shd w:val="clear" w:color="000000" w:fill="FFFFFF"/>
            <w:noWrap/>
            <w:vAlign w:val="center"/>
          </w:tcPr>
          <w:p w:rsidR="00625EC1" w:rsidRPr="00E2684A" w:rsidRDefault="00625EC1" w:rsidP="009218C5">
            <w:pPr>
              <w:jc w:val="center"/>
              <w:rPr>
                <w:color w:val="000000" w:themeColor="text1"/>
                <w:sz w:val="18"/>
                <w:szCs w:val="18"/>
                <w:lang w:eastAsia="es-ES"/>
              </w:rPr>
            </w:pPr>
            <w:r w:rsidRPr="00E2684A">
              <w:rPr>
                <w:color w:val="000000" w:themeColor="text1"/>
                <w:sz w:val="18"/>
                <w:szCs w:val="18"/>
                <w:lang w:eastAsia="es-ES"/>
              </w:rPr>
              <w:t>70</w:t>
            </w:r>
          </w:p>
        </w:tc>
        <w:tc>
          <w:tcPr>
            <w:tcW w:w="435" w:type="dxa"/>
            <w:tcBorders>
              <w:top w:val="nil"/>
              <w:bottom w:val="nil"/>
            </w:tcBorders>
            <w:shd w:val="clear" w:color="000000" w:fill="FFFFFF"/>
            <w:noWrap/>
            <w:vAlign w:val="center"/>
          </w:tcPr>
          <w:p w:rsidR="00625EC1" w:rsidRPr="00E2684A" w:rsidRDefault="00625EC1" w:rsidP="009218C5">
            <w:pPr>
              <w:jc w:val="center"/>
              <w:rPr>
                <w:color w:val="000000" w:themeColor="text1"/>
                <w:sz w:val="18"/>
                <w:szCs w:val="18"/>
                <w:lang w:eastAsia="es-ES"/>
              </w:rPr>
            </w:pPr>
            <w:r w:rsidRPr="00E2684A">
              <w:rPr>
                <w:color w:val="000000" w:themeColor="text1"/>
                <w:sz w:val="18"/>
                <w:szCs w:val="18"/>
                <w:lang w:eastAsia="es-ES"/>
              </w:rPr>
              <w:t>105</w:t>
            </w:r>
          </w:p>
        </w:tc>
        <w:tc>
          <w:tcPr>
            <w:tcW w:w="1477" w:type="dxa"/>
            <w:tcBorders>
              <w:top w:val="nil"/>
              <w:bottom w:val="nil"/>
            </w:tcBorders>
            <w:shd w:val="clear" w:color="000000" w:fill="FFFFFF"/>
            <w:noWrap/>
            <w:vAlign w:val="center"/>
          </w:tcPr>
          <w:p w:rsidR="00625EC1" w:rsidRPr="00E2684A" w:rsidRDefault="00625EC1" w:rsidP="009218C5">
            <w:pPr>
              <w:jc w:val="center"/>
              <w:rPr>
                <w:color w:val="000000" w:themeColor="text1"/>
                <w:sz w:val="18"/>
                <w:szCs w:val="18"/>
                <w:lang w:eastAsia="es-ES"/>
              </w:rPr>
            </w:pPr>
            <w:r w:rsidRPr="00E2684A">
              <w:rPr>
                <w:color w:val="000000" w:themeColor="text1"/>
                <w:sz w:val="18"/>
                <w:szCs w:val="18"/>
                <w:lang w:eastAsia="es-ES"/>
              </w:rPr>
              <w:t>4 No. 3 @ 20</w:t>
            </w:r>
          </w:p>
        </w:tc>
        <w:tc>
          <w:tcPr>
            <w:tcW w:w="1336" w:type="dxa"/>
            <w:tcBorders>
              <w:top w:val="nil"/>
              <w:bottom w:val="nil"/>
            </w:tcBorders>
            <w:shd w:val="clear" w:color="000000" w:fill="FFFFFF"/>
            <w:noWrap/>
            <w:vAlign w:val="center"/>
          </w:tcPr>
          <w:p w:rsidR="00625EC1" w:rsidRPr="00E2684A" w:rsidRDefault="00625EC1" w:rsidP="009218C5">
            <w:pPr>
              <w:jc w:val="center"/>
              <w:rPr>
                <w:color w:val="000000" w:themeColor="text1"/>
                <w:sz w:val="18"/>
                <w:szCs w:val="18"/>
                <w:lang w:eastAsia="es-ES"/>
              </w:rPr>
            </w:pPr>
            <w:r w:rsidRPr="00E2684A">
              <w:rPr>
                <w:color w:val="000000" w:themeColor="text1"/>
                <w:sz w:val="18"/>
                <w:szCs w:val="18"/>
                <w:lang w:eastAsia="es-ES"/>
              </w:rPr>
              <w:t>6 No. 3 @ 15</w:t>
            </w:r>
          </w:p>
        </w:tc>
        <w:tc>
          <w:tcPr>
            <w:tcW w:w="1403" w:type="dxa"/>
            <w:tcBorders>
              <w:top w:val="nil"/>
              <w:bottom w:val="nil"/>
            </w:tcBorders>
            <w:shd w:val="clear" w:color="000000" w:fill="FFFFFF"/>
            <w:noWrap/>
            <w:vAlign w:val="center"/>
          </w:tcPr>
          <w:p w:rsidR="00625EC1" w:rsidRPr="00E2684A" w:rsidRDefault="00625EC1" w:rsidP="009218C5">
            <w:pPr>
              <w:jc w:val="center"/>
              <w:rPr>
                <w:color w:val="000000" w:themeColor="text1"/>
                <w:sz w:val="18"/>
                <w:szCs w:val="18"/>
                <w:lang w:eastAsia="es-ES"/>
              </w:rPr>
            </w:pPr>
            <w:r w:rsidRPr="00E2684A">
              <w:rPr>
                <w:color w:val="000000" w:themeColor="text1"/>
                <w:sz w:val="18"/>
                <w:szCs w:val="18"/>
                <w:lang w:eastAsia="es-ES"/>
              </w:rPr>
              <w:t>4 No. 3 @ 25</w:t>
            </w:r>
          </w:p>
        </w:tc>
        <w:tc>
          <w:tcPr>
            <w:tcW w:w="1336" w:type="dxa"/>
            <w:tcBorders>
              <w:top w:val="nil"/>
              <w:bottom w:val="nil"/>
            </w:tcBorders>
            <w:shd w:val="clear" w:color="000000" w:fill="FFFFFF"/>
            <w:noWrap/>
            <w:vAlign w:val="center"/>
          </w:tcPr>
          <w:p w:rsidR="00625EC1" w:rsidRPr="00E2684A" w:rsidRDefault="00625EC1" w:rsidP="009218C5">
            <w:pPr>
              <w:jc w:val="center"/>
              <w:rPr>
                <w:color w:val="000000" w:themeColor="text1"/>
                <w:sz w:val="18"/>
                <w:szCs w:val="18"/>
                <w:lang w:eastAsia="es-ES"/>
              </w:rPr>
            </w:pPr>
            <w:r w:rsidRPr="00E2684A">
              <w:rPr>
                <w:color w:val="000000" w:themeColor="text1"/>
                <w:sz w:val="18"/>
                <w:szCs w:val="18"/>
                <w:lang w:eastAsia="es-ES"/>
              </w:rPr>
              <w:t>6 No. 3 @ 20</w:t>
            </w:r>
          </w:p>
        </w:tc>
      </w:tr>
      <w:tr w:rsidR="00625EC1" w:rsidRPr="00716324" w:rsidTr="000F4E47">
        <w:trPr>
          <w:trHeight w:val="238"/>
          <w:jc w:val="center"/>
        </w:trPr>
        <w:tc>
          <w:tcPr>
            <w:tcW w:w="998" w:type="dxa"/>
            <w:vMerge/>
            <w:tcBorders>
              <w:top w:val="nil"/>
              <w:bottom w:val="single" w:sz="8" w:space="0" w:color="auto"/>
            </w:tcBorders>
            <w:vAlign w:val="center"/>
          </w:tcPr>
          <w:p w:rsidR="00625EC1" w:rsidRPr="00716324" w:rsidRDefault="00625EC1" w:rsidP="009218C5">
            <w:pPr>
              <w:jc w:val="center"/>
              <w:rPr>
                <w:b/>
                <w:bCs/>
                <w:color w:val="000000" w:themeColor="text1"/>
                <w:sz w:val="18"/>
                <w:szCs w:val="18"/>
                <w:lang w:eastAsia="es-ES"/>
              </w:rPr>
            </w:pPr>
          </w:p>
        </w:tc>
        <w:tc>
          <w:tcPr>
            <w:tcW w:w="992" w:type="dxa"/>
            <w:tcBorders>
              <w:top w:val="nil"/>
              <w:bottom w:val="nil"/>
            </w:tcBorders>
            <w:shd w:val="clear" w:color="000000" w:fill="FFFFFF"/>
            <w:noWrap/>
            <w:vAlign w:val="center"/>
          </w:tcPr>
          <w:p w:rsidR="00625EC1" w:rsidRPr="00E2684A" w:rsidRDefault="00625EC1" w:rsidP="009218C5">
            <w:pPr>
              <w:jc w:val="center"/>
              <w:rPr>
                <w:color w:val="000000" w:themeColor="text1"/>
                <w:sz w:val="18"/>
                <w:szCs w:val="18"/>
                <w:lang w:eastAsia="es-ES"/>
              </w:rPr>
            </w:pPr>
            <w:r w:rsidRPr="00E2684A">
              <w:rPr>
                <w:color w:val="000000" w:themeColor="text1"/>
                <w:sz w:val="18"/>
                <w:szCs w:val="18"/>
                <w:lang w:eastAsia="es-ES"/>
              </w:rPr>
              <w:t>V 16-20</w:t>
            </w:r>
          </w:p>
        </w:tc>
        <w:tc>
          <w:tcPr>
            <w:tcW w:w="589" w:type="dxa"/>
            <w:tcBorders>
              <w:top w:val="nil"/>
              <w:bottom w:val="nil"/>
            </w:tcBorders>
            <w:shd w:val="clear" w:color="000000" w:fill="FFFFFF"/>
            <w:noWrap/>
            <w:vAlign w:val="center"/>
          </w:tcPr>
          <w:p w:rsidR="00625EC1" w:rsidRPr="00E2684A" w:rsidRDefault="00625EC1" w:rsidP="009218C5">
            <w:pPr>
              <w:jc w:val="center"/>
              <w:rPr>
                <w:color w:val="000000" w:themeColor="text1"/>
                <w:sz w:val="18"/>
                <w:szCs w:val="18"/>
                <w:lang w:eastAsia="es-ES"/>
              </w:rPr>
            </w:pPr>
            <w:r w:rsidRPr="00E2684A">
              <w:rPr>
                <w:color w:val="000000" w:themeColor="text1"/>
                <w:sz w:val="18"/>
                <w:szCs w:val="18"/>
                <w:lang w:eastAsia="es-ES"/>
              </w:rPr>
              <w:t>60</w:t>
            </w:r>
          </w:p>
        </w:tc>
        <w:tc>
          <w:tcPr>
            <w:tcW w:w="435" w:type="dxa"/>
            <w:tcBorders>
              <w:top w:val="nil"/>
              <w:bottom w:val="nil"/>
            </w:tcBorders>
            <w:shd w:val="clear" w:color="000000" w:fill="FFFFFF"/>
            <w:noWrap/>
            <w:vAlign w:val="center"/>
          </w:tcPr>
          <w:p w:rsidR="00625EC1" w:rsidRPr="00E2684A" w:rsidRDefault="00625EC1" w:rsidP="009218C5">
            <w:pPr>
              <w:jc w:val="center"/>
              <w:rPr>
                <w:color w:val="000000" w:themeColor="text1"/>
                <w:sz w:val="18"/>
                <w:szCs w:val="18"/>
                <w:lang w:eastAsia="es-ES"/>
              </w:rPr>
            </w:pPr>
            <w:r w:rsidRPr="00E2684A">
              <w:rPr>
                <w:color w:val="000000" w:themeColor="text1"/>
                <w:sz w:val="18"/>
                <w:szCs w:val="18"/>
                <w:lang w:eastAsia="es-ES"/>
              </w:rPr>
              <w:t>90</w:t>
            </w:r>
          </w:p>
        </w:tc>
        <w:tc>
          <w:tcPr>
            <w:tcW w:w="1477" w:type="dxa"/>
            <w:tcBorders>
              <w:top w:val="nil"/>
              <w:bottom w:val="nil"/>
            </w:tcBorders>
            <w:shd w:val="clear" w:color="000000" w:fill="FFFFFF"/>
            <w:noWrap/>
            <w:vAlign w:val="center"/>
          </w:tcPr>
          <w:p w:rsidR="00625EC1" w:rsidRPr="00E2684A" w:rsidRDefault="00625EC1" w:rsidP="009218C5">
            <w:pPr>
              <w:jc w:val="center"/>
              <w:rPr>
                <w:color w:val="000000" w:themeColor="text1"/>
                <w:sz w:val="18"/>
                <w:szCs w:val="18"/>
                <w:lang w:eastAsia="es-ES"/>
              </w:rPr>
            </w:pPr>
            <w:r w:rsidRPr="00E2684A">
              <w:rPr>
                <w:color w:val="000000" w:themeColor="text1"/>
                <w:sz w:val="18"/>
                <w:szCs w:val="18"/>
                <w:lang w:eastAsia="es-ES"/>
              </w:rPr>
              <w:t>4 No. 3 @ 25</w:t>
            </w:r>
          </w:p>
        </w:tc>
        <w:tc>
          <w:tcPr>
            <w:tcW w:w="1336" w:type="dxa"/>
            <w:tcBorders>
              <w:top w:val="nil"/>
              <w:bottom w:val="nil"/>
            </w:tcBorders>
            <w:shd w:val="clear" w:color="000000" w:fill="FFFFFF"/>
            <w:noWrap/>
            <w:vAlign w:val="center"/>
          </w:tcPr>
          <w:p w:rsidR="00625EC1" w:rsidRPr="00E2684A" w:rsidRDefault="00625EC1" w:rsidP="009218C5">
            <w:pPr>
              <w:jc w:val="center"/>
              <w:rPr>
                <w:color w:val="000000" w:themeColor="text1"/>
                <w:sz w:val="18"/>
                <w:szCs w:val="18"/>
                <w:lang w:eastAsia="es-ES"/>
              </w:rPr>
            </w:pPr>
            <w:r w:rsidRPr="00E2684A">
              <w:rPr>
                <w:color w:val="000000" w:themeColor="text1"/>
                <w:sz w:val="18"/>
                <w:szCs w:val="18"/>
                <w:lang w:eastAsia="es-ES"/>
              </w:rPr>
              <w:t>6 No. 3 @ 15</w:t>
            </w:r>
          </w:p>
        </w:tc>
        <w:tc>
          <w:tcPr>
            <w:tcW w:w="1403" w:type="dxa"/>
            <w:tcBorders>
              <w:top w:val="nil"/>
              <w:bottom w:val="nil"/>
            </w:tcBorders>
            <w:shd w:val="clear" w:color="000000" w:fill="FFFFFF"/>
            <w:noWrap/>
            <w:vAlign w:val="center"/>
          </w:tcPr>
          <w:p w:rsidR="00625EC1" w:rsidRPr="00E2684A" w:rsidRDefault="00625EC1" w:rsidP="009218C5">
            <w:pPr>
              <w:jc w:val="center"/>
              <w:rPr>
                <w:color w:val="000000" w:themeColor="text1"/>
                <w:sz w:val="18"/>
                <w:szCs w:val="18"/>
                <w:lang w:eastAsia="es-ES"/>
              </w:rPr>
            </w:pPr>
            <w:r w:rsidRPr="00E2684A">
              <w:rPr>
                <w:color w:val="000000" w:themeColor="text1"/>
                <w:sz w:val="18"/>
                <w:szCs w:val="18"/>
                <w:lang w:eastAsia="es-ES"/>
              </w:rPr>
              <w:t>4 No. 3 @ 30</w:t>
            </w:r>
          </w:p>
        </w:tc>
        <w:tc>
          <w:tcPr>
            <w:tcW w:w="1336" w:type="dxa"/>
            <w:tcBorders>
              <w:top w:val="nil"/>
              <w:bottom w:val="nil"/>
            </w:tcBorders>
            <w:shd w:val="clear" w:color="000000" w:fill="FFFFFF"/>
            <w:noWrap/>
            <w:vAlign w:val="center"/>
          </w:tcPr>
          <w:p w:rsidR="00625EC1" w:rsidRPr="00E2684A" w:rsidRDefault="00625EC1" w:rsidP="009218C5">
            <w:pPr>
              <w:jc w:val="center"/>
              <w:rPr>
                <w:color w:val="000000" w:themeColor="text1"/>
                <w:sz w:val="18"/>
                <w:szCs w:val="18"/>
                <w:lang w:eastAsia="es-ES"/>
              </w:rPr>
            </w:pPr>
            <w:r w:rsidRPr="00E2684A">
              <w:rPr>
                <w:color w:val="000000" w:themeColor="text1"/>
                <w:sz w:val="18"/>
                <w:szCs w:val="18"/>
                <w:lang w:eastAsia="es-ES"/>
              </w:rPr>
              <w:t>6 No. 3 @ 20</w:t>
            </w:r>
          </w:p>
        </w:tc>
      </w:tr>
      <w:tr w:rsidR="00591A09" w:rsidRPr="00716324" w:rsidTr="00591A09">
        <w:trPr>
          <w:trHeight w:val="238"/>
          <w:jc w:val="center"/>
        </w:trPr>
        <w:tc>
          <w:tcPr>
            <w:tcW w:w="998" w:type="dxa"/>
            <w:vMerge/>
            <w:tcBorders>
              <w:top w:val="nil"/>
              <w:bottom w:val="single" w:sz="4" w:space="0" w:color="auto"/>
            </w:tcBorders>
            <w:vAlign w:val="center"/>
            <w:hideMark/>
          </w:tcPr>
          <w:p w:rsidR="00625EC1" w:rsidRPr="00716324" w:rsidRDefault="00625EC1" w:rsidP="009218C5">
            <w:pPr>
              <w:jc w:val="center"/>
              <w:rPr>
                <w:b/>
                <w:bCs/>
                <w:color w:val="000000" w:themeColor="text1"/>
                <w:sz w:val="18"/>
                <w:szCs w:val="18"/>
                <w:lang w:eastAsia="es-ES"/>
              </w:rPr>
            </w:pPr>
          </w:p>
        </w:tc>
        <w:tc>
          <w:tcPr>
            <w:tcW w:w="992" w:type="dxa"/>
            <w:tcBorders>
              <w:top w:val="nil"/>
              <w:bottom w:val="single" w:sz="4" w:space="0" w:color="auto"/>
            </w:tcBorders>
            <w:shd w:val="clear" w:color="000000" w:fill="FFFFFF"/>
            <w:noWrap/>
            <w:vAlign w:val="center"/>
            <w:hideMark/>
          </w:tcPr>
          <w:p w:rsidR="00625EC1" w:rsidRPr="00E2684A" w:rsidRDefault="00625EC1" w:rsidP="009218C5">
            <w:pPr>
              <w:jc w:val="center"/>
              <w:rPr>
                <w:color w:val="000000" w:themeColor="text1"/>
                <w:sz w:val="18"/>
                <w:szCs w:val="18"/>
                <w:lang w:eastAsia="es-ES"/>
              </w:rPr>
            </w:pPr>
            <w:r w:rsidRPr="00E2684A">
              <w:rPr>
                <w:color w:val="000000" w:themeColor="text1"/>
                <w:sz w:val="18"/>
                <w:szCs w:val="18"/>
                <w:lang w:eastAsia="es-ES"/>
              </w:rPr>
              <w:t>V 21-25</w:t>
            </w:r>
          </w:p>
        </w:tc>
        <w:tc>
          <w:tcPr>
            <w:tcW w:w="589" w:type="dxa"/>
            <w:tcBorders>
              <w:top w:val="nil"/>
              <w:bottom w:val="single" w:sz="4" w:space="0" w:color="auto"/>
            </w:tcBorders>
            <w:shd w:val="clear" w:color="000000" w:fill="FFFFFF"/>
            <w:noWrap/>
            <w:vAlign w:val="center"/>
            <w:hideMark/>
          </w:tcPr>
          <w:p w:rsidR="00625EC1" w:rsidRPr="00E2684A" w:rsidRDefault="00625EC1" w:rsidP="009218C5">
            <w:pPr>
              <w:jc w:val="center"/>
              <w:rPr>
                <w:color w:val="000000" w:themeColor="text1"/>
                <w:sz w:val="18"/>
                <w:szCs w:val="18"/>
                <w:lang w:eastAsia="es-ES"/>
              </w:rPr>
            </w:pPr>
            <w:r w:rsidRPr="00E2684A">
              <w:rPr>
                <w:color w:val="000000" w:themeColor="text1"/>
                <w:sz w:val="18"/>
                <w:szCs w:val="18"/>
                <w:lang w:eastAsia="es-ES"/>
              </w:rPr>
              <w:t>50</w:t>
            </w:r>
          </w:p>
        </w:tc>
        <w:tc>
          <w:tcPr>
            <w:tcW w:w="435" w:type="dxa"/>
            <w:tcBorders>
              <w:top w:val="nil"/>
              <w:bottom w:val="single" w:sz="4" w:space="0" w:color="auto"/>
            </w:tcBorders>
            <w:shd w:val="clear" w:color="000000" w:fill="FFFFFF"/>
            <w:noWrap/>
            <w:vAlign w:val="center"/>
            <w:hideMark/>
          </w:tcPr>
          <w:p w:rsidR="00625EC1" w:rsidRPr="00E2684A" w:rsidRDefault="00625EC1" w:rsidP="009218C5">
            <w:pPr>
              <w:jc w:val="center"/>
              <w:rPr>
                <w:color w:val="000000" w:themeColor="text1"/>
                <w:sz w:val="18"/>
                <w:szCs w:val="18"/>
                <w:lang w:eastAsia="es-ES"/>
              </w:rPr>
            </w:pPr>
            <w:r w:rsidRPr="00E2684A">
              <w:rPr>
                <w:color w:val="000000" w:themeColor="text1"/>
                <w:sz w:val="18"/>
                <w:szCs w:val="18"/>
                <w:lang w:eastAsia="es-ES"/>
              </w:rPr>
              <w:t>75</w:t>
            </w:r>
          </w:p>
        </w:tc>
        <w:tc>
          <w:tcPr>
            <w:tcW w:w="1477" w:type="dxa"/>
            <w:tcBorders>
              <w:top w:val="nil"/>
              <w:bottom w:val="single" w:sz="4" w:space="0" w:color="auto"/>
            </w:tcBorders>
            <w:shd w:val="clear" w:color="000000" w:fill="FFFFFF"/>
            <w:noWrap/>
            <w:vAlign w:val="center"/>
            <w:hideMark/>
          </w:tcPr>
          <w:p w:rsidR="00625EC1" w:rsidRPr="00E2684A" w:rsidRDefault="00625EC1" w:rsidP="009218C5">
            <w:pPr>
              <w:jc w:val="center"/>
              <w:rPr>
                <w:color w:val="000000" w:themeColor="text1"/>
                <w:sz w:val="18"/>
                <w:szCs w:val="18"/>
                <w:lang w:eastAsia="es-ES"/>
              </w:rPr>
            </w:pPr>
            <w:r w:rsidRPr="00E2684A">
              <w:rPr>
                <w:color w:val="000000" w:themeColor="text1"/>
                <w:sz w:val="18"/>
                <w:szCs w:val="18"/>
                <w:lang w:eastAsia="es-ES"/>
              </w:rPr>
              <w:t>2 No. 3 @ 25</w:t>
            </w:r>
          </w:p>
        </w:tc>
        <w:tc>
          <w:tcPr>
            <w:tcW w:w="1336" w:type="dxa"/>
            <w:tcBorders>
              <w:top w:val="nil"/>
              <w:bottom w:val="single" w:sz="4" w:space="0" w:color="auto"/>
            </w:tcBorders>
            <w:shd w:val="clear" w:color="000000" w:fill="FFFFFF"/>
            <w:noWrap/>
            <w:vAlign w:val="center"/>
            <w:hideMark/>
          </w:tcPr>
          <w:p w:rsidR="00625EC1" w:rsidRPr="00E2684A" w:rsidRDefault="00625EC1" w:rsidP="009218C5">
            <w:pPr>
              <w:jc w:val="center"/>
              <w:rPr>
                <w:color w:val="000000" w:themeColor="text1"/>
                <w:sz w:val="18"/>
                <w:szCs w:val="18"/>
                <w:lang w:eastAsia="es-ES"/>
              </w:rPr>
            </w:pPr>
            <w:r w:rsidRPr="00E2684A">
              <w:rPr>
                <w:color w:val="000000" w:themeColor="text1"/>
                <w:sz w:val="18"/>
                <w:szCs w:val="18"/>
                <w:lang w:eastAsia="es-ES"/>
              </w:rPr>
              <w:t>4 No. 3 @ 15</w:t>
            </w:r>
          </w:p>
        </w:tc>
        <w:tc>
          <w:tcPr>
            <w:tcW w:w="1403" w:type="dxa"/>
            <w:tcBorders>
              <w:top w:val="nil"/>
              <w:bottom w:val="single" w:sz="4" w:space="0" w:color="auto"/>
            </w:tcBorders>
            <w:shd w:val="clear" w:color="000000" w:fill="FFFFFF"/>
            <w:noWrap/>
            <w:vAlign w:val="center"/>
            <w:hideMark/>
          </w:tcPr>
          <w:p w:rsidR="00625EC1" w:rsidRPr="00E2684A" w:rsidRDefault="00625EC1" w:rsidP="009218C5">
            <w:pPr>
              <w:jc w:val="center"/>
              <w:rPr>
                <w:color w:val="000000" w:themeColor="text1"/>
                <w:sz w:val="18"/>
                <w:szCs w:val="18"/>
                <w:lang w:eastAsia="es-ES"/>
              </w:rPr>
            </w:pPr>
            <w:r w:rsidRPr="00E2684A">
              <w:rPr>
                <w:color w:val="000000" w:themeColor="text1"/>
                <w:sz w:val="18"/>
                <w:szCs w:val="18"/>
                <w:lang w:eastAsia="es-ES"/>
              </w:rPr>
              <w:t>2 No. 3 @ 30</w:t>
            </w:r>
          </w:p>
        </w:tc>
        <w:tc>
          <w:tcPr>
            <w:tcW w:w="1336" w:type="dxa"/>
            <w:tcBorders>
              <w:top w:val="nil"/>
              <w:bottom w:val="single" w:sz="4" w:space="0" w:color="auto"/>
            </w:tcBorders>
            <w:shd w:val="clear" w:color="000000" w:fill="FFFFFF"/>
            <w:noWrap/>
            <w:vAlign w:val="center"/>
            <w:hideMark/>
          </w:tcPr>
          <w:p w:rsidR="00625EC1" w:rsidRPr="00E2684A" w:rsidRDefault="00625EC1" w:rsidP="009218C5">
            <w:pPr>
              <w:jc w:val="center"/>
              <w:rPr>
                <w:color w:val="000000" w:themeColor="text1"/>
                <w:sz w:val="18"/>
                <w:szCs w:val="18"/>
                <w:lang w:eastAsia="es-ES"/>
              </w:rPr>
            </w:pPr>
            <w:r w:rsidRPr="00E2684A">
              <w:rPr>
                <w:color w:val="000000" w:themeColor="text1"/>
                <w:sz w:val="18"/>
                <w:szCs w:val="18"/>
                <w:lang w:eastAsia="es-ES"/>
              </w:rPr>
              <w:t>4 No. 3 @ 20</w:t>
            </w:r>
          </w:p>
        </w:tc>
      </w:tr>
      <w:tr w:rsidR="00625EC1" w:rsidRPr="00716324" w:rsidTr="00591A09">
        <w:trPr>
          <w:trHeight w:val="240"/>
          <w:jc w:val="center"/>
        </w:trPr>
        <w:tc>
          <w:tcPr>
            <w:tcW w:w="998" w:type="dxa"/>
            <w:vMerge w:val="restart"/>
            <w:tcBorders>
              <w:top w:val="single" w:sz="4" w:space="0" w:color="auto"/>
              <w:bottom w:val="nil"/>
            </w:tcBorders>
            <w:vAlign w:val="center"/>
            <w:hideMark/>
          </w:tcPr>
          <w:p w:rsidR="00625EC1" w:rsidRPr="00716324" w:rsidRDefault="00625EC1" w:rsidP="009218C5">
            <w:pPr>
              <w:jc w:val="center"/>
              <w:rPr>
                <w:b/>
                <w:bCs/>
                <w:color w:val="000000" w:themeColor="text1"/>
                <w:sz w:val="18"/>
                <w:szCs w:val="18"/>
                <w:lang w:eastAsia="es-ES"/>
              </w:rPr>
            </w:pPr>
            <w:r w:rsidRPr="00716324">
              <w:rPr>
                <w:b/>
                <w:bCs/>
                <w:color w:val="000000" w:themeColor="text1"/>
                <w:sz w:val="18"/>
                <w:szCs w:val="18"/>
                <w:lang w:eastAsia="es-ES"/>
              </w:rPr>
              <w:t>Columnas</w:t>
            </w:r>
          </w:p>
        </w:tc>
        <w:tc>
          <w:tcPr>
            <w:tcW w:w="992" w:type="dxa"/>
            <w:tcBorders>
              <w:top w:val="single" w:sz="4" w:space="0" w:color="auto"/>
              <w:bottom w:val="nil"/>
            </w:tcBorders>
            <w:shd w:val="clear" w:color="000000" w:fill="FFFFFF"/>
            <w:noWrap/>
            <w:vAlign w:val="center"/>
            <w:hideMark/>
          </w:tcPr>
          <w:p w:rsidR="00625EC1" w:rsidRPr="00E2684A" w:rsidRDefault="00625EC1" w:rsidP="009218C5">
            <w:pPr>
              <w:jc w:val="center"/>
              <w:rPr>
                <w:color w:val="000000" w:themeColor="text1"/>
                <w:sz w:val="18"/>
                <w:szCs w:val="18"/>
                <w:lang w:eastAsia="es-ES"/>
              </w:rPr>
            </w:pPr>
            <w:r w:rsidRPr="00E2684A">
              <w:rPr>
                <w:color w:val="000000" w:themeColor="text1"/>
                <w:sz w:val="18"/>
                <w:szCs w:val="18"/>
                <w:lang w:eastAsia="es-ES"/>
              </w:rPr>
              <w:t>C 1-5</w:t>
            </w:r>
          </w:p>
        </w:tc>
        <w:tc>
          <w:tcPr>
            <w:tcW w:w="589" w:type="dxa"/>
            <w:tcBorders>
              <w:top w:val="single" w:sz="4" w:space="0" w:color="auto"/>
              <w:bottom w:val="nil"/>
            </w:tcBorders>
            <w:shd w:val="clear" w:color="000000" w:fill="FFFFFF"/>
            <w:noWrap/>
            <w:vAlign w:val="center"/>
            <w:hideMark/>
          </w:tcPr>
          <w:p w:rsidR="00625EC1" w:rsidRPr="00E2684A" w:rsidRDefault="00625EC1" w:rsidP="009218C5">
            <w:pPr>
              <w:jc w:val="center"/>
              <w:rPr>
                <w:color w:val="000000" w:themeColor="text1"/>
                <w:sz w:val="18"/>
                <w:szCs w:val="18"/>
                <w:lang w:eastAsia="es-ES"/>
              </w:rPr>
            </w:pPr>
            <w:r w:rsidRPr="00E2684A">
              <w:rPr>
                <w:color w:val="000000" w:themeColor="text1"/>
                <w:sz w:val="18"/>
                <w:szCs w:val="18"/>
                <w:lang w:eastAsia="es-ES"/>
              </w:rPr>
              <w:t>145</w:t>
            </w:r>
          </w:p>
        </w:tc>
        <w:tc>
          <w:tcPr>
            <w:tcW w:w="435" w:type="dxa"/>
            <w:tcBorders>
              <w:top w:val="single" w:sz="4" w:space="0" w:color="auto"/>
              <w:bottom w:val="nil"/>
            </w:tcBorders>
            <w:shd w:val="clear" w:color="000000" w:fill="FFFFFF"/>
            <w:noWrap/>
            <w:vAlign w:val="center"/>
            <w:hideMark/>
          </w:tcPr>
          <w:p w:rsidR="00625EC1" w:rsidRPr="00E2684A" w:rsidRDefault="00625EC1" w:rsidP="009218C5">
            <w:pPr>
              <w:jc w:val="center"/>
              <w:rPr>
                <w:color w:val="000000" w:themeColor="text1"/>
                <w:sz w:val="18"/>
                <w:szCs w:val="18"/>
                <w:lang w:eastAsia="es-ES"/>
              </w:rPr>
            </w:pPr>
            <w:r w:rsidRPr="00E2684A">
              <w:rPr>
                <w:color w:val="000000" w:themeColor="text1"/>
                <w:sz w:val="18"/>
                <w:szCs w:val="18"/>
                <w:lang w:eastAsia="es-ES"/>
              </w:rPr>
              <w:t>145</w:t>
            </w:r>
          </w:p>
        </w:tc>
        <w:tc>
          <w:tcPr>
            <w:tcW w:w="1477" w:type="dxa"/>
            <w:tcBorders>
              <w:top w:val="single" w:sz="4" w:space="0" w:color="auto"/>
              <w:bottom w:val="nil"/>
            </w:tcBorders>
            <w:shd w:val="clear" w:color="000000" w:fill="FFFFFF"/>
            <w:noWrap/>
            <w:vAlign w:val="center"/>
            <w:hideMark/>
          </w:tcPr>
          <w:p w:rsidR="00625EC1" w:rsidRPr="00E2684A" w:rsidRDefault="00625EC1" w:rsidP="009218C5">
            <w:pPr>
              <w:jc w:val="center"/>
              <w:rPr>
                <w:color w:val="000000" w:themeColor="text1"/>
                <w:sz w:val="18"/>
                <w:szCs w:val="18"/>
              </w:rPr>
            </w:pPr>
            <w:r w:rsidRPr="00E2684A">
              <w:rPr>
                <w:color w:val="000000" w:themeColor="text1"/>
                <w:sz w:val="18"/>
                <w:szCs w:val="18"/>
              </w:rPr>
              <w:t>13 No. 2.5 @ 15</w:t>
            </w:r>
          </w:p>
        </w:tc>
        <w:tc>
          <w:tcPr>
            <w:tcW w:w="1336" w:type="dxa"/>
            <w:tcBorders>
              <w:top w:val="single" w:sz="4" w:space="0" w:color="auto"/>
              <w:bottom w:val="nil"/>
            </w:tcBorders>
            <w:shd w:val="clear" w:color="000000" w:fill="FFFFFF"/>
            <w:noWrap/>
            <w:vAlign w:val="center"/>
            <w:hideMark/>
          </w:tcPr>
          <w:p w:rsidR="00625EC1" w:rsidRPr="00E2684A" w:rsidRDefault="00625EC1" w:rsidP="009218C5">
            <w:pPr>
              <w:jc w:val="center"/>
              <w:rPr>
                <w:color w:val="000000" w:themeColor="text1"/>
                <w:sz w:val="18"/>
                <w:szCs w:val="18"/>
              </w:rPr>
            </w:pPr>
            <w:r w:rsidRPr="00E2684A">
              <w:rPr>
                <w:color w:val="000000" w:themeColor="text1"/>
                <w:sz w:val="18"/>
                <w:szCs w:val="18"/>
              </w:rPr>
              <w:t>13 No. 3 @ 10</w:t>
            </w:r>
          </w:p>
        </w:tc>
        <w:tc>
          <w:tcPr>
            <w:tcW w:w="1403" w:type="dxa"/>
            <w:tcBorders>
              <w:top w:val="single" w:sz="4" w:space="0" w:color="auto"/>
              <w:bottom w:val="nil"/>
            </w:tcBorders>
            <w:shd w:val="clear" w:color="000000" w:fill="FFFFFF"/>
            <w:noWrap/>
            <w:vAlign w:val="center"/>
            <w:hideMark/>
          </w:tcPr>
          <w:p w:rsidR="00625EC1" w:rsidRPr="00E2684A" w:rsidRDefault="00625EC1" w:rsidP="009218C5">
            <w:pPr>
              <w:jc w:val="center"/>
              <w:rPr>
                <w:color w:val="000000" w:themeColor="text1"/>
                <w:sz w:val="18"/>
                <w:szCs w:val="18"/>
              </w:rPr>
            </w:pPr>
            <w:r w:rsidRPr="00E2684A">
              <w:rPr>
                <w:color w:val="000000" w:themeColor="text1"/>
                <w:sz w:val="18"/>
                <w:szCs w:val="18"/>
              </w:rPr>
              <w:t>13 No. 2.5 @ 35</w:t>
            </w:r>
          </w:p>
        </w:tc>
        <w:tc>
          <w:tcPr>
            <w:tcW w:w="1336" w:type="dxa"/>
            <w:tcBorders>
              <w:top w:val="single" w:sz="4" w:space="0" w:color="auto"/>
              <w:bottom w:val="nil"/>
            </w:tcBorders>
            <w:shd w:val="clear" w:color="000000" w:fill="FFFFFF"/>
            <w:noWrap/>
            <w:vAlign w:val="center"/>
            <w:hideMark/>
          </w:tcPr>
          <w:p w:rsidR="00625EC1" w:rsidRPr="00E2684A" w:rsidRDefault="00625EC1" w:rsidP="009218C5">
            <w:pPr>
              <w:jc w:val="center"/>
              <w:rPr>
                <w:color w:val="000000" w:themeColor="text1"/>
                <w:sz w:val="18"/>
                <w:szCs w:val="18"/>
              </w:rPr>
            </w:pPr>
            <w:r w:rsidRPr="00E2684A">
              <w:rPr>
                <w:color w:val="000000" w:themeColor="text1"/>
                <w:sz w:val="18"/>
                <w:szCs w:val="18"/>
              </w:rPr>
              <w:t>13 No. 3 @ 15</w:t>
            </w:r>
          </w:p>
        </w:tc>
      </w:tr>
      <w:tr w:rsidR="00625EC1" w:rsidRPr="00716324" w:rsidTr="009218C5">
        <w:trPr>
          <w:trHeight w:val="240"/>
          <w:jc w:val="center"/>
        </w:trPr>
        <w:tc>
          <w:tcPr>
            <w:tcW w:w="998" w:type="dxa"/>
            <w:vMerge/>
            <w:tcBorders>
              <w:top w:val="nil"/>
              <w:bottom w:val="nil"/>
            </w:tcBorders>
            <w:vAlign w:val="center"/>
          </w:tcPr>
          <w:p w:rsidR="00625EC1" w:rsidRPr="00716324" w:rsidRDefault="00625EC1" w:rsidP="009218C5">
            <w:pPr>
              <w:jc w:val="center"/>
              <w:rPr>
                <w:b/>
                <w:bCs/>
                <w:color w:val="000000" w:themeColor="text1"/>
                <w:sz w:val="18"/>
                <w:szCs w:val="18"/>
                <w:lang w:eastAsia="es-ES"/>
              </w:rPr>
            </w:pPr>
          </w:p>
        </w:tc>
        <w:tc>
          <w:tcPr>
            <w:tcW w:w="992" w:type="dxa"/>
            <w:tcBorders>
              <w:top w:val="nil"/>
              <w:bottom w:val="nil"/>
            </w:tcBorders>
            <w:shd w:val="clear" w:color="000000" w:fill="FFFFFF"/>
            <w:noWrap/>
            <w:vAlign w:val="center"/>
          </w:tcPr>
          <w:p w:rsidR="00625EC1" w:rsidRPr="00E2684A" w:rsidRDefault="00625EC1" w:rsidP="009218C5">
            <w:pPr>
              <w:jc w:val="center"/>
              <w:rPr>
                <w:color w:val="000000" w:themeColor="text1"/>
                <w:sz w:val="18"/>
                <w:szCs w:val="18"/>
                <w:lang w:eastAsia="es-ES"/>
              </w:rPr>
            </w:pPr>
            <w:r w:rsidRPr="00E2684A">
              <w:rPr>
                <w:color w:val="000000" w:themeColor="text1"/>
                <w:sz w:val="18"/>
                <w:szCs w:val="18"/>
                <w:lang w:eastAsia="es-ES"/>
              </w:rPr>
              <w:t>C 6-10</w:t>
            </w:r>
          </w:p>
        </w:tc>
        <w:tc>
          <w:tcPr>
            <w:tcW w:w="589" w:type="dxa"/>
            <w:tcBorders>
              <w:top w:val="nil"/>
              <w:bottom w:val="nil"/>
            </w:tcBorders>
            <w:shd w:val="clear" w:color="000000" w:fill="FFFFFF"/>
            <w:noWrap/>
            <w:vAlign w:val="center"/>
          </w:tcPr>
          <w:p w:rsidR="00625EC1" w:rsidRPr="00E2684A" w:rsidRDefault="00625EC1" w:rsidP="009218C5">
            <w:pPr>
              <w:jc w:val="center"/>
              <w:rPr>
                <w:color w:val="000000" w:themeColor="text1"/>
                <w:sz w:val="18"/>
                <w:szCs w:val="18"/>
                <w:lang w:eastAsia="es-ES"/>
              </w:rPr>
            </w:pPr>
            <w:r w:rsidRPr="00E2684A">
              <w:rPr>
                <w:color w:val="000000" w:themeColor="text1"/>
                <w:sz w:val="18"/>
                <w:szCs w:val="18"/>
                <w:lang w:eastAsia="es-ES"/>
              </w:rPr>
              <w:t>130</w:t>
            </w:r>
          </w:p>
        </w:tc>
        <w:tc>
          <w:tcPr>
            <w:tcW w:w="435" w:type="dxa"/>
            <w:tcBorders>
              <w:top w:val="nil"/>
              <w:bottom w:val="nil"/>
            </w:tcBorders>
            <w:shd w:val="clear" w:color="000000" w:fill="FFFFFF"/>
            <w:noWrap/>
            <w:vAlign w:val="center"/>
          </w:tcPr>
          <w:p w:rsidR="00625EC1" w:rsidRPr="00E2684A" w:rsidRDefault="00625EC1" w:rsidP="009218C5">
            <w:pPr>
              <w:jc w:val="center"/>
              <w:rPr>
                <w:color w:val="000000" w:themeColor="text1"/>
                <w:sz w:val="18"/>
                <w:szCs w:val="18"/>
                <w:lang w:eastAsia="es-ES"/>
              </w:rPr>
            </w:pPr>
            <w:r w:rsidRPr="00E2684A">
              <w:rPr>
                <w:color w:val="000000" w:themeColor="text1"/>
                <w:sz w:val="18"/>
                <w:szCs w:val="18"/>
                <w:lang w:eastAsia="es-ES"/>
              </w:rPr>
              <w:t>130</w:t>
            </w:r>
          </w:p>
        </w:tc>
        <w:tc>
          <w:tcPr>
            <w:tcW w:w="1477" w:type="dxa"/>
            <w:tcBorders>
              <w:top w:val="nil"/>
              <w:bottom w:val="nil"/>
            </w:tcBorders>
            <w:shd w:val="clear" w:color="000000" w:fill="FFFFFF"/>
            <w:noWrap/>
            <w:vAlign w:val="center"/>
          </w:tcPr>
          <w:p w:rsidR="00625EC1" w:rsidRPr="00E2684A" w:rsidRDefault="00625EC1" w:rsidP="009218C5">
            <w:pPr>
              <w:jc w:val="center"/>
              <w:rPr>
                <w:color w:val="000000" w:themeColor="text1"/>
                <w:sz w:val="18"/>
                <w:szCs w:val="18"/>
              </w:rPr>
            </w:pPr>
            <w:r w:rsidRPr="00E2684A">
              <w:rPr>
                <w:color w:val="000000" w:themeColor="text1"/>
                <w:sz w:val="18"/>
                <w:szCs w:val="18"/>
              </w:rPr>
              <w:t>12 No. 2.5 @ 15</w:t>
            </w:r>
          </w:p>
        </w:tc>
        <w:tc>
          <w:tcPr>
            <w:tcW w:w="1336" w:type="dxa"/>
            <w:tcBorders>
              <w:top w:val="nil"/>
              <w:bottom w:val="nil"/>
            </w:tcBorders>
            <w:shd w:val="clear" w:color="000000" w:fill="FFFFFF"/>
            <w:noWrap/>
            <w:vAlign w:val="center"/>
          </w:tcPr>
          <w:p w:rsidR="00625EC1" w:rsidRPr="00E2684A" w:rsidRDefault="00625EC1" w:rsidP="009218C5">
            <w:pPr>
              <w:jc w:val="center"/>
              <w:rPr>
                <w:color w:val="000000" w:themeColor="text1"/>
                <w:sz w:val="18"/>
                <w:szCs w:val="18"/>
              </w:rPr>
            </w:pPr>
            <w:r w:rsidRPr="00E2684A">
              <w:rPr>
                <w:color w:val="000000" w:themeColor="text1"/>
                <w:sz w:val="18"/>
                <w:szCs w:val="18"/>
              </w:rPr>
              <w:t>12 No. 3 @ 10</w:t>
            </w:r>
          </w:p>
        </w:tc>
        <w:tc>
          <w:tcPr>
            <w:tcW w:w="1403" w:type="dxa"/>
            <w:tcBorders>
              <w:top w:val="nil"/>
              <w:bottom w:val="nil"/>
            </w:tcBorders>
            <w:shd w:val="clear" w:color="000000" w:fill="FFFFFF"/>
            <w:noWrap/>
            <w:vAlign w:val="center"/>
          </w:tcPr>
          <w:p w:rsidR="00625EC1" w:rsidRPr="00E2684A" w:rsidRDefault="00625EC1" w:rsidP="009218C5">
            <w:pPr>
              <w:jc w:val="center"/>
              <w:rPr>
                <w:color w:val="000000" w:themeColor="text1"/>
                <w:sz w:val="18"/>
                <w:szCs w:val="18"/>
              </w:rPr>
            </w:pPr>
            <w:r w:rsidRPr="00E2684A">
              <w:rPr>
                <w:color w:val="000000" w:themeColor="text1"/>
                <w:sz w:val="18"/>
                <w:szCs w:val="18"/>
              </w:rPr>
              <w:t>12 No. 2.5 @ 35</w:t>
            </w:r>
          </w:p>
        </w:tc>
        <w:tc>
          <w:tcPr>
            <w:tcW w:w="1336" w:type="dxa"/>
            <w:tcBorders>
              <w:top w:val="nil"/>
              <w:bottom w:val="nil"/>
            </w:tcBorders>
            <w:shd w:val="clear" w:color="000000" w:fill="FFFFFF"/>
            <w:noWrap/>
            <w:vAlign w:val="center"/>
          </w:tcPr>
          <w:p w:rsidR="00625EC1" w:rsidRPr="00E2684A" w:rsidRDefault="00625EC1" w:rsidP="009218C5">
            <w:pPr>
              <w:jc w:val="center"/>
              <w:rPr>
                <w:color w:val="000000" w:themeColor="text1"/>
                <w:sz w:val="18"/>
                <w:szCs w:val="18"/>
              </w:rPr>
            </w:pPr>
            <w:r w:rsidRPr="00E2684A">
              <w:rPr>
                <w:color w:val="000000" w:themeColor="text1"/>
                <w:sz w:val="18"/>
                <w:szCs w:val="18"/>
              </w:rPr>
              <w:t>12 No. 3 @ 15</w:t>
            </w:r>
          </w:p>
        </w:tc>
      </w:tr>
      <w:tr w:rsidR="00625EC1" w:rsidRPr="00716324" w:rsidTr="009218C5">
        <w:trPr>
          <w:trHeight w:val="240"/>
          <w:jc w:val="center"/>
        </w:trPr>
        <w:tc>
          <w:tcPr>
            <w:tcW w:w="998" w:type="dxa"/>
            <w:vMerge/>
            <w:tcBorders>
              <w:top w:val="nil"/>
              <w:bottom w:val="nil"/>
            </w:tcBorders>
            <w:vAlign w:val="center"/>
          </w:tcPr>
          <w:p w:rsidR="00625EC1" w:rsidRPr="00716324" w:rsidRDefault="00625EC1" w:rsidP="009218C5">
            <w:pPr>
              <w:jc w:val="center"/>
              <w:rPr>
                <w:b/>
                <w:bCs/>
                <w:color w:val="000000" w:themeColor="text1"/>
                <w:sz w:val="18"/>
                <w:szCs w:val="18"/>
                <w:lang w:eastAsia="es-ES"/>
              </w:rPr>
            </w:pPr>
          </w:p>
        </w:tc>
        <w:tc>
          <w:tcPr>
            <w:tcW w:w="992" w:type="dxa"/>
            <w:tcBorders>
              <w:top w:val="nil"/>
              <w:bottom w:val="nil"/>
            </w:tcBorders>
            <w:shd w:val="clear" w:color="000000" w:fill="FFFFFF"/>
            <w:noWrap/>
            <w:vAlign w:val="center"/>
          </w:tcPr>
          <w:p w:rsidR="00625EC1" w:rsidRPr="00E2684A" w:rsidRDefault="00625EC1" w:rsidP="009218C5">
            <w:pPr>
              <w:jc w:val="center"/>
              <w:rPr>
                <w:color w:val="000000" w:themeColor="text1"/>
                <w:sz w:val="18"/>
                <w:szCs w:val="18"/>
                <w:lang w:eastAsia="es-ES"/>
              </w:rPr>
            </w:pPr>
            <w:r w:rsidRPr="00E2684A">
              <w:rPr>
                <w:color w:val="000000" w:themeColor="text1"/>
                <w:sz w:val="18"/>
                <w:szCs w:val="18"/>
                <w:lang w:eastAsia="es-ES"/>
              </w:rPr>
              <w:t>C 11-15</w:t>
            </w:r>
          </w:p>
        </w:tc>
        <w:tc>
          <w:tcPr>
            <w:tcW w:w="589" w:type="dxa"/>
            <w:tcBorders>
              <w:top w:val="nil"/>
              <w:bottom w:val="nil"/>
            </w:tcBorders>
            <w:shd w:val="clear" w:color="000000" w:fill="FFFFFF"/>
            <w:noWrap/>
            <w:vAlign w:val="center"/>
          </w:tcPr>
          <w:p w:rsidR="00625EC1" w:rsidRPr="00E2684A" w:rsidRDefault="00625EC1" w:rsidP="009218C5">
            <w:pPr>
              <w:jc w:val="center"/>
              <w:rPr>
                <w:color w:val="000000" w:themeColor="text1"/>
                <w:sz w:val="18"/>
                <w:szCs w:val="18"/>
                <w:lang w:eastAsia="es-ES"/>
              </w:rPr>
            </w:pPr>
            <w:r w:rsidRPr="00E2684A">
              <w:rPr>
                <w:color w:val="000000" w:themeColor="text1"/>
                <w:sz w:val="18"/>
                <w:szCs w:val="18"/>
                <w:lang w:eastAsia="es-ES"/>
              </w:rPr>
              <w:t>120</w:t>
            </w:r>
          </w:p>
        </w:tc>
        <w:tc>
          <w:tcPr>
            <w:tcW w:w="435" w:type="dxa"/>
            <w:tcBorders>
              <w:top w:val="nil"/>
              <w:bottom w:val="nil"/>
            </w:tcBorders>
            <w:shd w:val="clear" w:color="000000" w:fill="FFFFFF"/>
            <w:noWrap/>
            <w:vAlign w:val="center"/>
          </w:tcPr>
          <w:p w:rsidR="00625EC1" w:rsidRPr="00E2684A" w:rsidRDefault="00625EC1" w:rsidP="009218C5">
            <w:pPr>
              <w:jc w:val="center"/>
              <w:rPr>
                <w:color w:val="000000" w:themeColor="text1"/>
                <w:sz w:val="18"/>
                <w:szCs w:val="18"/>
                <w:lang w:eastAsia="es-ES"/>
              </w:rPr>
            </w:pPr>
            <w:r w:rsidRPr="00E2684A">
              <w:rPr>
                <w:color w:val="000000" w:themeColor="text1"/>
                <w:sz w:val="18"/>
                <w:szCs w:val="18"/>
                <w:lang w:eastAsia="es-ES"/>
              </w:rPr>
              <w:t>120</w:t>
            </w:r>
          </w:p>
        </w:tc>
        <w:tc>
          <w:tcPr>
            <w:tcW w:w="1477" w:type="dxa"/>
            <w:tcBorders>
              <w:top w:val="nil"/>
              <w:bottom w:val="nil"/>
            </w:tcBorders>
            <w:shd w:val="clear" w:color="000000" w:fill="FFFFFF"/>
            <w:noWrap/>
            <w:vAlign w:val="center"/>
          </w:tcPr>
          <w:p w:rsidR="00625EC1" w:rsidRPr="00E2684A" w:rsidRDefault="00625EC1" w:rsidP="009218C5">
            <w:pPr>
              <w:jc w:val="center"/>
              <w:rPr>
                <w:color w:val="000000" w:themeColor="text1"/>
                <w:sz w:val="18"/>
                <w:szCs w:val="18"/>
              </w:rPr>
            </w:pPr>
            <w:r w:rsidRPr="00E2684A">
              <w:rPr>
                <w:color w:val="000000" w:themeColor="text1"/>
                <w:sz w:val="18"/>
                <w:szCs w:val="18"/>
              </w:rPr>
              <w:t>10 No. 2.5 @ 20</w:t>
            </w:r>
          </w:p>
        </w:tc>
        <w:tc>
          <w:tcPr>
            <w:tcW w:w="1336" w:type="dxa"/>
            <w:tcBorders>
              <w:top w:val="nil"/>
              <w:bottom w:val="nil"/>
            </w:tcBorders>
            <w:shd w:val="clear" w:color="000000" w:fill="FFFFFF"/>
            <w:noWrap/>
            <w:vAlign w:val="center"/>
          </w:tcPr>
          <w:p w:rsidR="00625EC1" w:rsidRPr="00E2684A" w:rsidRDefault="00625EC1" w:rsidP="009218C5">
            <w:pPr>
              <w:jc w:val="center"/>
              <w:rPr>
                <w:color w:val="000000" w:themeColor="text1"/>
                <w:sz w:val="18"/>
                <w:szCs w:val="18"/>
              </w:rPr>
            </w:pPr>
            <w:r w:rsidRPr="00E2684A">
              <w:rPr>
                <w:color w:val="000000" w:themeColor="text1"/>
                <w:sz w:val="18"/>
                <w:szCs w:val="18"/>
              </w:rPr>
              <w:t>10 No. 3 @ 10</w:t>
            </w:r>
          </w:p>
        </w:tc>
        <w:tc>
          <w:tcPr>
            <w:tcW w:w="1403" w:type="dxa"/>
            <w:tcBorders>
              <w:top w:val="nil"/>
              <w:bottom w:val="nil"/>
            </w:tcBorders>
            <w:shd w:val="clear" w:color="000000" w:fill="FFFFFF"/>
            <w:noWrap/>
            <w:vAlign w:val="center"/>
          </w:tcPr>
          <w:p w:rsidR="00625EC1" w:rsidRPr="00E2684A" w:rsidRDefault="00625EC1" w:rsidP="009218C5">
            <w:pPr>
              <w:jc w:val="center"/>
              <w:rPr>
                <w:color w:val="000000" w:themeColor="text1"/>
                <w:sz w:val="18"/>
                <w:szCs w:val="18"/>
              </w:rPr>
            </w:pPr>
            <w:r w:rsidRPr="00E2684A">
              <w:rPr>
                <w:color w:val="000000" w:themeColor="text1"/>
                <w:sz w:val="18"/>
                <w:szCs w:val="18"/>
              </w:rPr>
              <w:t>10 No. 2.5 @ 35</w:t>
            </w:r>
          </w:p>
        </w:tc>
        <w:tc>
          <w:tcPr>
            <w:tcW w:w="1336" w:type="dxa"/>
            <w:tcBorders>
              <w:top w:val="nil"/>
              <w:bottom w:val="nil"/>
            </w:tcBorders>
            <w:shd w:val="clear" w:color="000000" w:fill="FFFFFF"/>
            <w:noWrap/>
            <w:vAlign w:val="center"/>
          </w:tcPr>
          <w:p w:rsidR="00625EC1" w:rsidRPr="00E2684A" w:rsidRDefault="00625EC1" w:rsidP="009218C5">
            <w:pPr>
              <w:jc w:val="center"/>
              <w:rPr>
                <w:color w:val="000000" w:themeColor="text1"/>
                <w:sz w:val="18"/>
                <w:szCs w:val="18"/>
              </w:rPr>
            </w:pPr>
            <w:r w:rsidRPr="00E2684A">
              <w:rPr>
                <w:color w:val="000000" w:themeColor="text1"/>
                <w:sz w:val="18"/>
                <w:szCs w:val="18"/>
              </w:rPr>
              <w:t>10 No. 3 @ 15</w:t>
            </w:r>
          </w:p>
        </w:tc>
      </w:tr>
      <w:tr w:rsidR="00625EC1" w:rsidRPr="00716324" w:rsidTr="009218C5">
        <w:trPr>
          <w:trHeight w:val="240"/>
          <w:jc w:val="center"/>
        </w:trPr>
        <w:tc>
          <w:tcPr>
            <w:tcW w:w="998" w:type="dxa"/>
            <w:vMerge/>
            <w:tcBorders>
              <w:top w:val="nil"/>
              <w:bottom w:val="nil"/>
            </w:tcBorders>
            <w:vAlign w:val="center"/>
            <w:hideMark/>
          </w:tcPr>
          <w:p w:rsidR="00625EC1" w:rsidRPr="00716324" w:rsidRDefault="00625EC1" w:rsidP="009218C5">
            <w:pPr>
              <w:jc w:val="center"/>
              <w:rPr>
                <w:b/>
                <w:bCs/>
                <w:color w:val="000000" w:themeColor="text1"/>
                <w:sz w:val="18"/>
                <w:szCs w:val="18"/>
                <w:lang w:eastAsia="es-ES"/>
              </w:rPr>
            </w:pPr>
          </w:p>
        </w:tc>
        <w:tc>
          <w:tcPr>
            <w:tcW w:w="992" w:type="dxa"/>
            <w:tcBorders>
              <w:top w:val="nil"/>
              <w:bottom w:val="nil"/>
            </w:tcBorders>
            <w:shd w:val="clear" w:color="000000" w:fill="FFFFFF"/>
            <w:noWrap/>
            <w:vAlign w:val="center"/>
            <w:hideMark/>
          </w:tcPr>
          <w:p w:rsidR="00625EC1" w:rsidRPr="00E2684A" w:rsidRDefault="00625EC1" w:rsidP="009218C5">
            <w:pPr>
              <w:jc w:val="center"/>
              <w:rPr>
                <w:color w:val="000000" w:themeColor="text1"/>
                <w:sz w:val="18"/>
                <w:szCs w:val="18"/>
                <w:lang w:eastAsia="es-ES"/>
              </w:rPr>
            </w:pPr>
            <w:r w:rsidRPr="00E2684A">
              <w:rPr>
                <w:color w:val="000000" w:themeColor="text1"/>
                <w:sz w:val="18"/>
                <w:szCs w:val="18"/>
                <w:lang w:eastAsia="es-ES"/>
              </w:rPr>
              <w:t>C 16-20</w:t>
            </w:r>
          </w:p>
        </w:tc>
        <w:tc>
          <w:tcPr>
            <w:tcW w:w="589" w:type="dxa"/>
            <w:tcBorders>
              <w:top w:val="nil"/>
              <w:bottom w:val="nil"/>
            </w:tcBorders>
            <w:shd w:val="clear" w:color="000000" w:fill="FFFFFF"/>
            <w:noWrap/>
            <w:vAlign w:val="center"/>
            <w:hideMark/>
          </w:tcPr>
          <w:p w:rsidR="00625EC1" w:rsidRPr="00E2684A" w:rsidRDefault="00625EC1" w:rsidP="009218C5">
            <w:pPr>
              <w:jc w:val="center"/>
              <w:rPr>
                <w:color w:val="000000" w:themeColor="text1"/>
                <w:sz w:val="18"/>
                <w:szCs w:val="18"/>
                <w:lang w:eastAsia="es-ES"/>
              </w:rPr>
            </w:pPr>
            <w:r w:rsidRPr="00E2684A">
              <w:rPr>
                <w:color w:val="000000" w:themeColor="text1"/>
                <w:sz w:val="18"/>
                <w:szCs w:val="18"/>
                <w:lang w:eastAsia="es-ES"/>
              </w:rPr>
              <w:t>105</w:t>
            </w:r>
          </w:p>
        </w:tc>
        <w:tc>
          <w:tcPr>
            <w:tcW w:w="435" w:type="dxa"/>
            <w:tcBorders>
              <w:top w:val="nil"/>
              <w:bottom w:val="nil"/>
            </w:tcBorders>
            <w:shd w:val="clear" w:color="000000" w:fill="FFFFFF"/>
            <w:noWrap/>
            <w:vAlign w:val="center"/>
            <w:hideMark/>
          </w:tcPr>
          <w:p w:rsidR="00625EC1" w:rsidRPr="00E2684A" w:rsidRDefault="00625EC1" w:rsidP="009218C5">
            <w:pPr>
              <w:jc w:val="center"/>
              <w:rPr>
                <w:color w:val="000000" w:themeColor="text1"/>
                <w:sz w:val="18"/>
                <w:szCs w:val="18"/>
                <w:lang w:eastAsia="es-ES"/>
              </w:rPr>
            </w:pPr>
            <w:r w:rsidRPr="00E2684A">
              <w:rPr>
                <w:color w:val="000000" w:themeColor="text1"/>
                <w:sz w:val="18"/>
                <w:szCs w:val="18"/>
                <w:lang w:eastAsia="es-ES"/>
              </w:rPr>
              <w:t>105</w:t>
            </w:r>
          </w:p>
        </w:tc>
        <w:tc>
          <w:tcPr>
            <w:tcW w:w="1477" w:type="dxa"/>
            <w:tcBorders>
              <w:top w:val="nil"/>
              <w:bottom w:val="nil"/>
            </w:tcBorders>
            <w:shd w:val="clear" w:color="000000" w:fill="FFFFFF"/>
            <w:noWrap/>
            <w:vAlign w:val="center"/>
            <w:hideMark/>
          </w:tcPr>
          <w:p w:rsidR="00625EC1" w:rsidRPr="00E2684A" w:rsidRDefault="00625EC1" w:rsidP="009218C5">
            <w:pPr>
              <w:jc w:val="center"/>
              <w:rPr>
                <w:color w:val="000000" w:themeColor="text1"/>
                <w:sz w:val="18"/>
                <w:szCs w:val="18"/>
              </w:rPr>
            </w:pPr>
            <w:r w:rsidRPr="00E2684A">
              <w:rPr>
                <w:color w:val="000000" w:themeColor="text1"/>
                <w:sz w:val="18"/>
                <w:szCs w:val="18"/>
              </w:rPr>
              <w:t>8 No. 2.5 @ 20</w:t>
            </w:r>
          </w:p>
        </w:tc>
        <w:tc>
          <w:tcPr>
            <w:tcW w:w="1336" w:type="dxa"/>
            <w:tcBorders>
              <w:top w:val="nil"/>
              <w:bottom w:val="nil"/>
            </w:tcBorders>
            <w:shd w:val="clear" w:color="000000" w:fill="FFFFFF"/>
            <w:noWrap/>
            <w:vAlign w:val="center"/>
            <w:hideMark/>
          </w:tcPr>
          <w:p w:rsidR="00625EC1" w:rsidRPr="00E2684A" w:rsidRDefault="00625EC1" w:rsidP="009218C5">
            <w:pPr>
              <w:jc w:val="center"/>
              <w:rPr>
                <w:color w:val="000000" w:themeColor="text1"/>
                <w:sz w:val="18"/>
                <w:szCs w:val="18"/>
              </w:rPr>
            </w:pPr>
            <w:r w:rsidRPr="00E2684A">
              <w:rPr>
                <w:color w:val="000000" w:themeColor="text1"/>
                <w:sz w:val="18"/>
                <w:szCs w:val="18"/>
              </w:rPr>
              <w:t>8 No. 3 @ 10</w:t>
            </w:r>
          </w:p>
        </w:tc>
        <w:tc>
          <w:tcPr>
            <w:tcW w:w="1403" w:type="dxa"/>
            <w:tcBorders>
              <w:top w:val="nil"/>
              <w:bottom w:val="nil"/>
            </w:tcBorders>
            <w:shd w:val="clear" w:color="000000" w:fill="FFFFFF"/>
            <w:noWrap/>
            <w:vAlign w:val="center"/>
            <w:hideMark/>
          </w:tcPr>
          <w:p w:rsidR="00625EC1" w:rsidRPr="00E2684A" w:rsidRDefault="00625EC1" w:rsidP="009218C5">
            <w:pPr>
              <w:jc w:val="center"/>
              <w:rPr>
                <w:color w:val="000000" w:themeColor="text1"/>
                <w:sz w:val="18"/>
                <w:szCs w:val="18"/>
              </w:rPr>
            </w:pPr>
            <w:r w:rsidRPr="00E2684A">
              <w:rPr>
                <w:color w:val="000000" w:themeColor="text1"/>
                <w:sz w:val="18"/>
                <w:szCs w:val="18"/>
              </w:rPr>
              <w:t>8 No. 2.5 @ 35</w:t>
            </w:r>
          </w:p>
        </w:tc>
        <w:tc>
          <w:tcPr>
            <w:tcW w:w="1336" w:type="dxa"/>
            <w:tcBorders>
              <w:top w:val="nil"/>
              <w:bottom w:val="nil"/>
            </w:tcBorders>
            <w:shd w:val="clear" w:color="000000" w:fill="FFFFFF"/>
            <w:noWrap/>
            <w:vAlign w:val="center"/>
            <w:hideMark/>
          </w:tcPr>
          <w:p w:rsidR="00625EC1" w:rsidRPr="00E2684A" w:rsidRDefault="00625EC1" w:rsidP="009218C5">
            <w:pPr>
              <w:jc w:val="center"/>
              <w:rPr>
                <w:color w:val="000000" w:themeColor="text1"/>
                <w:sz w:val="18"/>
                <w:szCs w:val="18"/>
              </w:rPr>
            </w:pPr>
            <w:r w:rsidRPr="00E2684A">
              <w:rPr>
                <w:color w:val="000000" w:themeColor="text1"/>
                <w:sz w:val="18"/>
                <w:szCs w:val="18"/>
              </w:rPr>
              <w:t>8 No. 3 @ 15</w:t>
            </w:r>
          </w:p>
        </w:tc>
      </w:tr>
      <w:tr w:rsidR="00625EC1" w:rsidRPr="00716324" w:rsidTr="000F4E47">
        <w:trPr>
          <w:trHeight w:val="238"/>
          <w:jc w:val="center"/>
        </w:trPr>
        <w:tc>
          <w:tcPr>
            <w:tcW w:w="998" w:type="dxa"/>
            <w:vMerge/>
            <w:tcBorders>
              <w:top w:val="nil"/>
            </w:tcBorders>
            <w:vAlign w:val="center"/>
            <w:hideMark/>
          </w:tcPr>
          <w:p w:rsidR="00625EC1" w:rsidRPr="00716324" w:rsidRDefault="00625EC1" w:rsidP="009218C5">
            <w:pPr>
              <w:jc w:val="center"/>
              <w:rPr>
                <w:b/>
                <w:bCs/>
                <w:color w:val="000000" w:themeColor="text1"/>
                <w:sz w:val="18"/>
                <w:szCs w:val="18"/>
                <w:lang w:eastAsia="es-ES"/>
              </w:rPr>
            </w:pPr>
          </w:p>
        </w:tc>
        <w:tc>
          <w:tcPr>
            <w:tcW w:w="992" w:type="dxa"/>
            <w:tcBorders>
              <w:top w:val="nil"/>
            </w:tcBorders>
            <w:shd w:val="clear" w:color="000000" w:fill="FFFFFF"/>
            <w:noWrap/>
            <w:vAlign w:val="center"/>
            <w:hideMark/>
          </w:tcPr>
          <w:p w:rsidR="00625EC1" w:rsidRPr="00E2684A" w:rsidRDefault="00625EC1" w:rsidP="009218C5">
            <w:pPr>
              <w:jc w:val="center"/>
              <w:rPr>
                <w:color w:val="000000" w:themeColor="text1"/>
                <w:sz w:val="18"/>
                <w:szCs w:val="18"/>
                <w:lang w:eastAsia="es-ES"/>
              </w:rPr>
            </w:pPr>
            <w:r w:rsidRPr="00E2684A">
              <w:rPr>
                <w:color w:val="000000" w:themeColor="text1"/>
                <w:sz w:val="18"/>
                <w:szCs w:val="18"/>
                <w:lang w:eastAsia="es-ES"/>
              </w:rPr>
              <w:t>C 21-25</w:t>
            </w:r>
          </w:p>
        </w:tc>
        <w:tc>
          <w:tcPr>
            <w:tcW w:w="589" w:type="dxa"/>
            <w:tcBorders>
              <w:top w:val="nil"/>
            </w:tcBorders>
            <w:shd w:val="clear" w:color="000000" w:fill="FFFFFF"/>
            <w:noWrap/>
            <w:vAlign w:val="center"/>
            <w:hideMark/>
          </w:tcPr>
          <w:p w:rsidR="00625EC1" w:rsidRPr="00E2684A" w:rsidRDefault="00625EC1" w:rsidP="009218C5">
            <w:pPr>
              <w:jc w:val="center"/>
              <w:rPr>
                <w:color w:val="000000" w:themeColor="text1"/>
                <w:sz w:val="18"/>
                <w:szCs w:val="18"/>
                <w:lang w:eastAsia="es-ES"/>
              </w:rPr>
            </w:pPr>
            <w:r w:rsidRPr="00E2684A">
              <w:rPr>
                <w:color w:val="000000" w:themeColor="text1"/>
                <w:sz w:val="18"/>
                <w:szCs w:val="18"/>
                <w:lang w:eastAsia="es-ES"/>
              </w:rPr>
              <w:t>90</w:t>
            </w:r>
          </w:p>
        </w:tc>
        <w:tc>
          <w:tcPr>
            <w:tcW w:w="435" w:type="dxa"/>
            <w:tcBorders>
              <w:top w:val="nil"/>
            </w:tcBorders>
            <w:shd w:val="clear" w:color="000000" w:fill="FFFFFF"/>
            <w:noWrap/>
            <w:vAlign w:val="center"/>
            <w:hideMark/>
          </w:tcPr>
          <w:p w:rsidR="00625EC1" w:rsidRPr="00E2684A" w:rsidRDefault="00625EC1" w:rsidP="009218C5">
            <w:pPr>
              <w:jc w:val="center"/>
              <w:rPr>
                <w:color w:val="000000" w:themeColor="text1"/>
                <w:sz w:val="18"/>
                <w:szCs w:val="18"/>
                <w:lang w:eastAsia="es-ES"/>
              </w:rPr>
            </w:pPr>
            <w:r w:rsidRPr="00E2684A">
              <w:rPr>
                <w:color w:val="000000" w:themeColor="text1"/>
                <w:sz w:val="18"/>
                <w:szCs w:val="18"/>
                <w:lang w:eastAsia="es-ES"/>
              </w:rPr>
              <w:t>90</w:t>
            </w:r>
          </w:p>
        </w:tc>
        <w:tc>
          <w:tcPr>
            <w:tcW w:w="1477" w:type="dxa"/>
            <w:tcBorders>
              <w:top w:val="nil"/>
            </w:tcBorders>
            <w:shd w:val="clear" w:color="000000" w:fill="FFFFFF"/>
            <w:noWrap/>
            <w:vAlign w:val="center"/>
            <w:hideMark/>
          </w:tcPr>
          <w:p w:rsidR="00625EC1" w:rsidRPr="00E2684A" w:rsidRDefault="00625EC1" w:rsidP="009218C5">
            <w:pPr>
              <w:jc w:val="center"/>
              <w:rPr>
                <w:color w:val="000000" w:themeColor="text1"/>
                <w:sz w:val="18"/>
                <w:szCs w:val="18"/>
              </w:rPr>
            </w:pPr>
            <w:r w:rsidRPr="00E2684A">
              <w:rPr>
                <w:color w:val="000000" w:themeColor="text1"/>
                <w:sz w:val="18"/>
                <w:szCs w:val="18"/>
              </w:rPr>
              <w:t>4 No. 2.5 @ 20</w:t>
            </w:r>
          </w:p>
        </w:tc>
        <w:tc>
          <w:tcPr>
            <w:tcW w:w="1336" w:type="dxa"/>
            <w:tcBorders>
              <w:top w:val="nil"/>
            </w:tcBorders>
            <w:shd w:val="clear" w:color="000000" w:fill="FFFFFF"/>
            <w:noWrap/>
            <w:vAlign w:val="center"/>
            <w:hideMark/>
          </w:tcPr>
          <w:p w:rsidR="00625EC1" w:rsidRPr="00E2684A" w:rsidRDefault="00625EC1" w:rsidP="009218C5">
            <w:pPr>
              <w:jc w:val="center"/>
              <w:rPr>
                <w:color w:val="000000" w:themeColor="text1"/>
                <w:sz w:val="18"/>
                <w:szCs w:val="18"/>
              </w:rPr>
            </w:pPr>
            <w:r w:rsidRPr="00E2684A">
              <w:rPr>
                <w:color w:val="000000" w:themeColor="text1"/>
                <w:sz w:val="18"/>
                <w:szCs w:val="18"/>
              </w:rPr>
              <w:t>4 No. 4 @ 10</w:t>
            </w:r>
          </w:p>
        </w:tc>
        <w:tc>
          <w:tcPr>
            <w:tcW w:w="1403" w:type="dxa"/>
            <w:tcBorders>
              <w:top w:val="nil"/>
            </w:tcBorders>
            <w:shd w:val="clear" w:color="000000" w:fill="FFFFFF"/>
            <w:noWrap/>
            <w:vAlign w:val="center"/>
            <w:hideMark/>
          </w:tcPr>
          <w:p w:rsidR="00625EC1" w:rsidRPr="00E2684A" w:rsidRDefault="00625EC1" w:rsidP="009218C5">
            <w:pPr>
              <w:jc w:val="center"/>
              <w:rPr>
                <w:color w:val="000000" w:themeColor="text1"/>
                <w:sz w:val="18"/>
                <w:szCs w:val="18"/>
              </w:rPr>
            </w:pPr>
            <w:r w:rsidRPr="00E2684A">
              <w:rPr>
                <w:color w:val="000000" w:themeColor="text1"/>
                <w:sz w:val="18"/>
                <w:szCs w:val="18"/>
              </w:rPr>
              <w:t>4 No. 2.5 @ 35</w:t>
            </w:r>
          </w:p>
        </w:tc>
        <w:tc>
          <w:tcPr>
            <w:tcW w:w="1336" w:type="dxa"/>
            <w:tcBorders>
              <w:top w:val="nil"/>
            </w:tcBorders>
            <w:shd w:val="clear" w:color="000000" w:fill="FFFFFF"/>
            <w:noWrap/>
            <w:vAlign w:val="center"/>
            <w:hideMark/>
          </w:tcPr>
          <w:p w:rsidR="00625EC1" w:rsidRPr="00E2684A" w:rsidRDefault="00625EC1" w:rsidP="009218C5">
            <w:pPr>
              <w:jc w:val="center"/>
              <w:rPr>
                <w:color w:val="000000" w:themeColor="text1"/>
                <w:sz w:val="18"/>
                <w:szCs w:val="18"/>
              </w:rPr>
            </w:pPr>
            <w:r w:rsidRPr="00E2684A">
              <w:rPr>
                <w:color w:val="000000" w:themeColor="text1"/>
                <w:sz w:val="18"/>
                <w:szCs w:val="18"/>
              </w:rPr>
              <w:t>4 No. 4 @ 15</w:t>
            </w:r>
          </w:p>
        </w:tc>
      </w:tr>
    </w:tbl>
    <w:p w:rsidR="00A76026" w:rsidRPr="00E2684A" w:rsidRDefault="00A76026" w:rsidP="00A76026">
      <w:pPr>
        <w:rPr>
          <w:color w:val="000000" w:themeColor="text1"/>
          <w:lang w:val="es-MX" w:eastAsia="es-MX"/>
        </w:rPr>
      </w:pPr>
    </w:p>
    <w:p w:rsidR="00A76026" w:rsidRPr="00E2684A" w:rsidRDefault="003D327C" w:rsidP="00A76026">
      <w:pPr>
        <w:jc w:val="center"/>
        <w:rPr>
          <w:color w:val="000000" w:themeColor="text1"/>
          <w:lang w:val="es-MX" w:eastAsia="es-MX"/>
        </w:rPr>
      </w:pPr>
      <w:r w:rsidRPr="00E2684A">
        <w:rPr>
          <w:noProof/>
          <w:color w:val="000000" w:themeColor="text1"/>
          <w:lang w:val="es-ES" w:eastAsia="es-ES"/>
        </w:rPr>
        <w:lastRenderedPageBreak/>
        <w:drawing>
          <wp:inline distT="0" distB="0" distL="0" distR="0" wp14:anchorId="4ECFEF9F" wp14:editId="1A288ED8">
            <wp:extent cx="5157334" cy="2340000"/>
            <wp:effectExtent l="0" t="0" r="5715" b="3175"/>
            <wp:docPr id="224" name="Imagen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5157334" cy="2340000"/>
                    </a:xfrm>
                    <a:prstGeom prst="rect">
                      <a:avLst/>
                    </a:prstGeom>
                  </pic:spPr>
                </pic:pic>
              </a:graphicData>
            </a:graphic>
          </wp:inline>
        </w:drawing>
      </w:r>
    </w:p>
    <w:p w:rsidR="00A76026" w:rsidRPr="00E2684A" w:rsidRDefault="00A76026" w:rsidP="00A76026">
      <w:pPr>
        <w:pStyle w:val="Epgrafe"/>
        <w:rPr>
          <w:color w:val="000000" w:themeColor="text1"/>
        </w:rPr>
      </w:pPr>
      <w:r w:rsidRPr="00E2684A">
        <w:rPr>
          <w:color w:val="000000" w:themeColor="text1"/>
        </w:rPr>
        <w:t xml:space="preserve">Figura </w:t>
      </w:r>
      <w:r w:rsidR="00BC0287" w:rsidRPr="00E2684A">
        <w:rPr>
          <w:color w:val="000000" w:themeColor="text1"/>
        </w:rPr>
        <w:fldChar w:fldCharType="begin"/>
      </w:r>
      <w:r w:rsidRPr="00E2684A">
        <w:rPr>
          <w:color w:val="000000" w:themeColor="text1"/>
        </w:rPr>
        <w:instrText xml:space="preserve"> SEQ Figura \* ARABIC </w:instrText>
      </w:r>
      <w:r w:rsidR="00BC0287" w:rsidRPr="00E2684A">
        <w:rPr>
          <w:color w:val="000000" w:themeColor="text1"/>
        </w:rPr>
        <w:fldChar w:fldCharType="separate"/>
      </w:r>
      <w:r w:rsidR="007D2B0F">
        <w:rPr>
          <w:noProof/>
          <w:color w:val="000000" w:themeColor="text1"/>
        </w:rPr>
        <w:t>14</w:t>
      </w:r>
      <w:r w:rsidR="00BC0287" w:rsidRPr="00E2684A">
        <w:rPr>
          <w:color w:val="000000" w:themeColor="text1"/>
        </w:rPr>
        <w:fldChar w:fldCharType="end"/>
      </w:r>
      <w:r w:rsidR="00716324">
        <w:rPr>
          <w:color w:val="000000" w:themeColor="text1"/>
        </w:rPr>
        <w:t>.</w:t>
      </w:r>
      <w:r w:rsidRPr="00E2684A">
        <w:rPr>
          <w:color w:val="000000" w:themeColor="text1"/>
        </w:rPr>
        <w:t xml:space="preserve"> Armado de elementos para modelo de 25 niveles, α=0.75, β=0.50, confinamiento NO dúctil</w:t>
      </w:r>
    </w:p>
    <w:p w:rsidR="00A76026" w:rsidRPr="00E2684A" w:rsidRDefault="00A76026" w:rsidP="00A76026">
      <w:pPr>
        <w:jc w:val="center"/>
        <w:rPr>
          <w:color w:val="000000" w:themeColor="text1"/>
          <w:lang w:val="es-MX" w:eastAsia="es-MX"/>
        </w:rPr>
      </w:pPr>
    </w:p>
    <w:p w:rsidR="00A76026" w:rsidRPr="00E2684A" w:rsidRDefault="003D327C" w:rsidP="00A76026">
      <w:pPr>
        <w:jc w:val="center"/>
        <w:rPr>
          <w:color w:val="000000" w:themeColor="text1"/>
          <w:lang w:val="es-MX" w:eastAsia="es-MX"/>
        </w:rPr>
      </w:pPr>
      <w:r w:rsidRPr="00E2684A">
        <w:rPr>
          <w:noProof/>
          <w:color w:val="000000" w:themeColor="text1"/>
          <w:lang w:val="es-ES" w:eastAsia="es-ES"/>
        </w:rPr>
        <w:drawing>
          <wp:inline distT="0" distB="0" distL="0" distR="0" wp14:anchorId="20FCA40D" wp14:editId="172E4750">
            <wp:extent cx="5127926" cy="2340000"/>
            <wp:effectExtent l="0" t="0" r="0" b="3175"/>
            <wp:docPr id="230" name="Imagen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127926" cy="2340000"/>
                    </a:xfrm>
                    <a:prstGeom prst="rect">
                      <a:avLst/>
                    </a:prstGeom>
                  </pic:spPr>
                </pic:pic>
              </a:graphicData>
            </a:graphic>
          </wp:inline>
        </w:drawing>
      </w:r>
    </w:p>
    <w:p w:rsidR="00A76026" w:rsidRDefault="00A76026" w:rsidP="00A76026">
      <w:pPr>
        <w:pStyle w:val="Epgrafe"/>
        <w:rPr>
          <w:color w:val="000000" w:themeColor="text1"/>
        </w:rPr>
      </w:pPr>
      <w:r w:rsidRPr="00E2684A">
        <w:rPr>
          <w:color w:val="000000" w:themeColor="text1"/>
        </w:rPr>
        <w:t xml:space="preserve">Figura </w:t>
      </w:r>
      <w:r w:rsidR="00BC0287" w:rsidRPr="00E2684A">
        <w:rPr>
          <w:color w:val="000000" w:themeColor="text1"/>
        </w:rPr>
        <w:fldChar w:fldCharType="begin"/>
      </w:r>
      <w:r w:rsidRPr="00E2684A">
        <w:rPr>
          <w:color w:val="000000" w:themeColor="text1"/>
        </w:rPr>
        <w:instrText xml:space="preserve"> SEQ Figura \* ARABIC </w:instrText>
      </w:r>
      <w:r w:rsidR="00BC0287" w:rsidRPr="00E2684A">
        <w:rPr>
          <w:color w:val="000000" w:themeColor="text1"/>
        </w:rPr>
        <w:fldChar w:fldCharType="separate"/>
      </w:r>
      <w:r w:rsidR="007D2B0F">
        <w:rPr>
          <w:noProof/>
          <w:color w:val="000000" w:themeColor="text1"/>
        </w:rPr>
        <w:t>15</w:t>
      </w:r>
      <w:r w:rsidR="00BC0287" w:rsidRPr="00E2684A">
        <w:rPr>
          <w:color w:val="000000" w:themeColor="text1"/>
        </w:rPr>
        <w:fldChar w:fldCharType="end"/>
      </w:r>
      <w:r w:rsidR="00716324">
        <w:rPr>
          <w:color w:val="000000" w:themeColor="text1"/>
        </w:rPr>
        <w:t>.</w:t>
      </w:r>
      <w:r w:rsidRPr="00E2684A">
        <w:rPr>
          <w:color w:val="000000" w:themeColor="text1"/>
        </w:rPr>
        <w:t xml:space="preserve"> Armado de elementos para modelo de 25 niveles, α=0.75, β=0.50, confinamiento dúctil</w:t>
      </w:r>
    </w:p>
    <w:p w:rsidR="00625EC1" w:rsidRPr="00625EC1" w:rsidRDefault="00625EC1" w:rsidP="00625EC1">
      <w:pPr>
        <w:rPr>
          <w:lang w:val="es-MX" w:eastAsia="es-MX"/>
        </w:rPr>
      </w:pPr>
    </w:p>
    <w:p w:rsidR="005B0584" w:rsidRPr="009D1AD3" w:rsidRDefault="009F1DED" w:rsidP="009D1AD3">
      <w:pPr>
        <w:ind w:firstLine="567"/>
        <w:rPr>
          <w:color w:val="000000" w:themeColor="text1"/>
          <w:sz w:val="22"/>
          <w:szCs w:val="22"/>
          <w:lang w:val="es-MX" w:eastAsia="es-MX"/>
        </w:rPr>
      </w:pPr>
      <w:r w:rsidRPr="009D1AD3">
        <w:rPr>
          <w:color w:val="000000" w:themeColor="text1"/>
          <w:sz w:val="22"/>
          <w:szCs w:val="22"/>
          <w:lang w:val="es-MX" w:eastAsia="es-MX"/>
        </w:rPr>
        <w:t>El diámetro utilizado en los estribos es una diferencia</w:t>
      </w:r>
      <w:r w:rsidR="0038631E" w:rsidRPr="009D1AD3">
        <w:rPr>
          <w:color w:val="000000" w:themeColor="text1"/>
          <w:sz w:val="22"/>
          <w:szCs w:val="22"/>
          <w:lang w:val="es-MX" w:eastAsia="es-MX"/>
        </w:rPr>
        <w:t xml:space="preserve"> importante </w:t>
      </w:r>
      <w:r w:rsidRPr="009D1AD3">
        <w:rPr>
          <w:color w:val="000000" w:themeColor="text1"/>
          <w:sz w:val="22"/>
          <w:szCs w:val="22"/>
          <w:lang w:val="es-MX" w:eastAsia="es-MX"/>
        </w:rPr>
        <w:t>en la adición de los requisitos de diseño por confinamiento dúct</w:t>
      </w:r>
      <w:r w:rsidR="0038631E" w:rsidRPr="009D1AD3">
        <w:rPr>
          <w:color w:val="000000" w:themeColor="text1"/>
          <w:sz w:val="22"/>
          <w:szCs w:val="22"/>
          <w:lang w:val="es-MX" w:eastAsia="es-MX"/>
        </w:rPr>
        <w:t>il, sobre todo en columnas. Sin embargo,</w:t>
      </w:r>
      <w:r w:rsidRPr="009D1AD3">
        <w:rPr>
          <w:color w:val="000000" w:themeColor="text1"/>
          <w:sz w:val="22"/>
          <w:szCs w:val="22"/>
          <w:lang w:val="es-MX" w:eastAsia="es-MX"/>
        </w:rPr>
        <w:t xml:space="preserve"> si se observa el número de ramas de estribos utilizado en los armados por confinamiento no dúctil y dúctil en columnas</w:t>
      </w:r>
      <w:r w:rsidR="00454EF6" w:rsidRPr="009D1AD3">
        <w:rPr>
          <w:color w:val="000000" w:themeColor="text1"/>
          <w:sz w:val="22"/>
          <w:szCs w:val="22"/>
          <w:lang w:val="es-MX" w:eastAsia="es-MX"/>
        </w:rPr>
        <w:t>, é</w:t>
      </w:r>
      <w:r w:rsidRPr="009D1AD3">
        <w:rPr>
          <w:color w:val="000000" w:themeColor="text1"/>
          <w:sz w:val="22"/>
          <w:szCs w:val="22"/>
          <w:lang w:val="es-MX" w:eastAsia="es-MX"/>
        </w:rPr>
        <w:t>stas so</w:t>
      </w:r>
      <w:r w:rsidR="00866F5D" w:rsidRPr="009D1AD3">
        <w:rPr>
          <w:color w:val="000000" w:themeColor="text1"/>
          <w:sz w:val="22"/>
          <w:szCs w:val="22"/>
          <w:lang w:val="es-MX" w:eastAsia="es-MX"/>
        </w:rPr>
        <w:t>n muy similares (tabla 2 a tabla 5), y se debe a la condición de detallado del Ap. 6.2.3.3 que especifica que los estribos se dispondrán de manera que cada barra longitudinal de esquina y una de cada dos consecutivas de la periferia tenga un soporte lateral suministrado por el doblez de un estribo (NTCC-04</w:t>
      </w:r>
      <w:r w:rsidR="0038631E" w:rsidRPr="009D1AD3">
        <w:rPr>
          <w:color w:val="000000" w:themeColor="text1"/>
          <w:sz w:val="22"/>
          <w:szCs w:val="22"/>
          <w:lang w:val="es-MX" w:eastAsia="es-MX"/>
        </w:rPr>
        <w:t xml:space="preserve"> 2004</w:t>
      </w:r>
      <w:r w:rsidR="00866F5D" w:rsidRPr="009D1AD3">
        <w:rPr>
          <w:color w:val="000000" w:themeColor="text1"/>
          <w:sz w:val="22"/>
          <w:szCs w:val="22"/>
          <w:lang w:val="es-MX" w:eastAsia="es-MX"/>
        </w:rPr>
        <w:t>).</w:t>
      </w:r>
      <w:r w:rsidR="00454EF6" w:rsidRPr="009D1AD3">
        <w:rPr>
          <w:color w:val="000000" w:themeColor="text1"/>
          <w:sz w:val="22"/>
          <w:szCs w:val="22"/>
          <w:lang w:val="es-MX" w:eastAsia="es-MX"/>
        </w:rPr>
        <w:t xml:space="preserve"> Para el caso de las vigas</w:t>
      </w:r>
      <w:r w:rsidR="002C0361" w:rsidRPr="009D1AD3">
        <w:rPr>
          <w:color w:val="000000" w:themeColor="text1"/>
          <w:sz w:val="22"/>
          <w:szCs w:val="22"/>
          <w:lang w:val="es-MX" w:eastAsia="es-MX"/>
        </w:rPr>
        <w:t>,</w:t>
      </w:r>
      <w:r w:rsidR="00454EF6" w:rsidRPr="009D1AD3">
        <w:rPr>
          <w:color w:val="000000" w:themeColor="text1"/>
          <w:sz w:val="22"/>
          <w:szCs w:val="22"/>
          <w:lang w:val="es-MX" w:eastAsia="es-MX"/>
        </w:rPr>
        <w:t xml:space="preserve"> en los requisitos de detallado para marcos no dúctiles, no se especifica el uso del apartado anteriormente descrito, debido a esto</w:t>
      </w:r>
      <w:r w:rsidR="002C0361" w:rsidRPr="009D1AD3">
        <w:rPr>
          <w:color w:val="000000" w:themeColor="text1"/>
          <w:sz w:val="22"/>
          <w:szCs w:val="22"/>
          <w:lang w:val="es-MX" w:eastAsia="es-MX"/>
        </w:rPr>
        <w:t>,</w:t>
      </w:r>
      <w:r w:rsidR="00454EF6" w:rsidRPr="009D1AD3">
        <w:rPr>
          <w:color w:val="000000" w:themeColor="text1"/>
          <w:sz w:val="22"/>
          <w:szCs w:val="22"/>
          <w:lang w:val="es-MX" w:eastAsia="es-MX"/>
        </w:rPr>
        <w:t xml:space="preserve"> las vigas con detallado no dúctil tienen menor número de ramas de estribos (figura 8, 10 y 12), que las vigas con detallado por confinamiento dúctil (figuras 9, 11 y 13) que en su Ap. 7.2.3d</w:t>
      </w:r>
      <w:r w:rsidR="00D30F51" w:rsidRPr="009D1AD3">
        <w:rPr>
          <w:color w:val="000000" w:themeColor="text1"/>
          <w:sz w:val="22"/>
          <w:szCs w:val="22"/>
          <w:lang w:val="es-MX" w:eastAsia="es-MX"/>
        </w:rPr>
        <w:t xml:space="preserve"> especifica el cumplimiento del Ap. 6.2.3.3 asociado al número de ramas de estribos a utilizar.</w:t>
      </w:r>
    </w:p>
    <w:p w:rsidR="005B0584" w:rsidRDefault="005B0584" w:rsidP="005B0584">
      <w:pPr>
        <w:rPr>
          <w:color w:val="000000" w:themeColor="text1"/>
          <w:lang w:val="es-MX" w:eastAsia="es-MX"/>
        </w:rPr>
      </w:pPr>
    </w:p>
    <w:p w:rsidR="00AD4C82" w:rsidRPr="009D1AD3" w:rsidRDefault="00AD4C82" w:rsidP="00AD4C82">
      <w:pPr>
        <w:ind w:firstLine="567"/>
        <w:rPr>
          <w:color w:val="000000" w:themeColor="text1"/>
          <w:sz w:val="22"/>
          <w:szCs w:val="22"/>
          <w:lang w:val="es-MX" w:eastAsia="es-MX"/>
        </w:rPr>
      </w:pPr>
      <w:r w:rsidRPr="009D1AD3">
        <w:rPr>
          <w:color w:val="000000" w:themeColor="text1"/>
          <w:sz w:val="22"/>
          <w:szCs w:val="22"/>
          <w:lang w:val="es-MX" w:eastAsia="es-MX"/>
        </w:rPr>
        <w:t xml:space="preserve">Como se aprecia de la tabla 2 a la tabla 5, el parámetro crucial y que hace mayor diferencia entre el uso de confinamiento no dúctil y confinamiento dúctil es la separación de los estribos. Para la condición de confinamiento no dúctil en vigas, la separación de los estribos está condicionada al Ap. 2.5.2.2 y 2.5.2.3 (NTCC-04 2004) y aunado al hecho de la distribución de la fuerza cortante de diseño entre el </w:t>
      </w:r>
      <w:r w:rsidRPr="009D1AD3">
        <w:rPr>
          <w:color w:val="000000" w:themeColor="text1"/>
          <w:sz w:val="22"/>
          <w:szCs w:val="22"/>
          <w:lang w:val="es-MX" w:eastAsia="es-MX"/>
        </w:rPr>
        <w:lastRenderedPageBreak/>
        <w:t xml:space="preserve">sistema del marco y del sistema contraviento-disipador, las separaciones entre los estribos son suficientemente holgadas para satisfacer la demanda de fuerza cortante (figura 16). Para el requisito de confinamiento dúctil en vigas, la separación máxima de los estribos en la zona de los extremos del miembro se encuentra delimitada por las condicionantes del Ap. 7.2.3b, del cual el que rige en la mayoría de los casos es el valor asociado a 24 veces el diámetro de la barra del estribo utilizada. Por lo tanto, para ciertos balances y condiciones de diseño, la diferencia en la separación de los estribos puede reducirse a la mitad, si se usan los requisitos de detallado por confinamiento dúctil como se observa en la figura 17. </w:t>
      </w:r>
    </w:p>
    <w:p w:rsidR="00AD4C82" w:rsidRPr="00E2684A" w:rsidRDefault="00AD4C82" w:rsidP="005B0584">
      <w:pPr>
        <w:rPr>
          <w:color w:val="000000" w:themeColor="text1"/>
          <w:lang w:val="es-MX" w:eastAsia="es-MX"/>
        </w:rPr>
      </w:pPr>
    </w:p>
    <w:p w:rsidR="005B0584" w:rsidRPr="00E2684A" w:rsidRDefault="00D900AD" w:rsidP="00F0370A">
      <w:pPr>
        <w:jc w:val="center"/>
        <w:rPr>
          <w:color w:val="000000" w:themeColor="text1"/>
          <w:lang w:val="es-MX"/>
        </w:rPr>
      </w:pPr>
      <w:r w:rsidRPr="00E2684A">
        <w:rPr>
          <w:noProof/>
          <w:color w:val="000000" w:themeColor="text1"/>
          <w:lang w:val="es-ES" w:eastAsia="es-ES"/>
        </w:rPr>
        <w:drawing>
          <wp:inline distT="0" distB="0" distL="0" distR="0" wp14:anchorId="65729191" wp14:editId="774748C8">
            <wp:extent cx="4571379" cy="1980000"/>
            <wp:effectExtent l="0" t="0" r="635" b="1270"/>
            <wp:docPr id="247" name="Imagen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4571379" cy="1980000"/>
                    </a:xfrm>
                    <a:prstGeom prst="rect">
                      <a:avLst/>
                    </a:prstGeom>
                  </pic:spPr>
                </pic:pic>
              </a:graphicData>
            </a:graphic>
          </wp:inline>
        </w:drawing>
      </w:r>
    </w:p>
    <w:p w:rsidR="00CC48C7" w:rsidRPr="00E2684A" w:rsidRDefault="00CC48C7" w:rsidP="007460BF">
      <w:pPr>
        <w:pStyle w:val="Epgrafe"/>
        <w:ind w:left="1021" w:hanging="1021"/>
        <w:jc w:val="both"/>
        <w:rPr>
          <w:color w:val="000000" w:themeColor="text1"/>
        </w:rPr>
      </w:pPr>
      <w:r w:rsidRPr="00E2684A">
        <w:rPr>
          <w:color w:val="000000" w:themeColor="text1"/>
        </w:rPr>
        <w:t xml:space="preserve">Figura </w:t>
      </w:r>
      <w:r w:rsidR="00BC0287" w:rsidRPr="00E2684A">
        <w:rPr>
          <w:color w:val="000000" w:themeColor="text1"/>
        </w:rPr>
        <w:fldChar w:fldCharType="begin"/>
      </w:r>
      <w:r w:rsidRPr="00E2684A">
        <w:rPr>
          <w:color w:val="000000" w:themeColor="text1"/>
        </w:rPr>
        <w:instrText xml:space="preserve"> SEQ Figura \* ARABIC </w:instrText>
      </w:r>
      <w:r w:rsidR="00BC0287" w:rsidRPr="00E2684A">
        <w:rPr>
          <w:color w:val="000000" w:themeColor="text1"/>
        </w:rPr>
        <w:fldChar w:fldCharType="separate"/>
      </w:r>
      <w:r w:rsidR="007D2B0F">
        <w:rPr>
          <w:noProof/>
          <w:color w:val="000000" w:themeColor="text1"/>
        </w:rPr>
        <w:t>16</w:t>
      </w:r>
      <w:r w:rsidR="00BC0287" w:rsidRPr="00E2684A">
        <w:rPr>
          <w:color w:val="000000" w:themeColor="text1"/>
        </w:rPr>
        <w:fldChar w:fldCharType="end"/>
      </w:r>
      <w:r w:rsidR="00716324">
        <w:rPr>
          <w:color w:val="000000" w:themeColor="text1"/>
        </w:rPr>
        <w:t>.</w:t>
      </w:r>
      <w:r w:rsidR="007460BF">
        <w:rPr>
          <w:color w:val="000000" w:themeColor="text1"/>
        </w:rPr>
        <w:tab/>
      </w:r>
      <w:r w:rsidRPr="00E2684A">
        <w:rPr>
          <w:color w:val="000000" w:themeColor="text1"/>
        </w:rPr>
        <w:t>Detallado de elementos a flexión por confinamiento NO dúctil</w:t>
      </w:r>
      <w:r w:rsidR="007460BF">
        <w:rPr>
          <w:color w:val="000000" w:themeColor="text1"/>
        </w:rPr>
        <w:t xml:space="preserve">, modelo de 15 niveles, α=0.25, </w:t>
      </w:r>
      <w:r w:rsidRPr="00E2684A">
        <w:rPr>
          <w:color w:val="000000" w:themeColor="text1"/>
        </w:rPr>
        <w:t>β=0.50</w:t>
      </w:r>
    </w:p>
    <w:p w:rsidR="00D900AD" w:rsidRPr="00E2684A" w:rsidRDefault="00D900AD" w:rsidP="00F0370A">
      <w:pPr>
        <w:jc w:val="center"/>
        <w:rPr>
          <w:color w:val="000000" w:themeColor="text1"/>
          <w:lang w:val="es-MX"/>
        </w:rPr>
      </w:pPr>
    </w:p>
    <w:p w:rsidR="00D900AD" w:rsidRPr="00E2684A" w:rsidRDefault="00CC48C7" w:rsidP="00F0370A">
      <w:pPr>
        <w:jc w:val="center"/>
        <w:rPr>
          <w:color w:val="000000" w:themeColor="text1"/>
          <w:lang w:val="es-MX"/>
        </w:rPr>
      </w:pPr>
      <w:r w:rsidRPr="00E2684A">
        <w:rPr>
          <w:noProof/>
          <w:color w:val="000000" w:themeColor="text1"/>
          <w:lang w:val="es-ES" w:eastAsia="es-ES"/>
        </w:rPr>
        <w:drawing>
          <wp:inline distT="0" distB="0" distL="0" distR="0" wp14:anchorId="04C00A16" wp14:editId="564F90FC">
            <wp:extent cx="4696530" cy="1980000"/>
            <wp:effectExtent l="0" t="0" r="8890" b="1270"/>
            <wp:docPr id="252" name="Imagen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4696530" cy="1980000"/>
                    </a:xfrm>
                    <a:prstGeom prst="rect">
                      <a:avLst/>
                    </a:prstGeom>
                  </pic:spPr>
                </pic:pic>
              </a:graphicData>
            </a:graphic>
          </wp:inline>
        </w:drawing>
      </w:r>
    </w:p>
    <w:p w:rsidR="00CC48C7" w:rsidRPr="00E2684A" w:rsidRDefault="00CC48C7" w:rsidP="007460BF">
      <w:pPr>
        <w:pStyle w:val="Epgrafe"/>
        <w:ind w:left="1021" w:hanging="1021"/>
        <w:jc w:val="both"/>
        <w:rPr>
          <w:color w:val="000000" w:themeColor="text1"/>
        </w:rPr>
      </w:pPr>
      <w:r w:rsidRPr="00E2684A">
        <w:rPr>
          <w:color w:val="000000" w:themeColor="text1"/>
        </w:rPr>
        <w:t xml:space="preserve">Figura </w:t>
      </w:r>
      <w:r w:rsidR="00BC0287" w:rsidRPr="00E2684A">
        <w:rPr>
          <w:color w:val="000000" w:themeColor="text1"/>
        </w:rPr>
        <w:fldChar w:fldCharType="begin"/>
      </w:r>
      <w:r w:rsidRPr="00E2684A">
        <w:rPr>
          <w:color w:val="000000" w:themeColor="text1"/>
        </w:rPr>
        <w:instrText xml:space="preserve"> SEQ Figura \* ARABIC </w:instrText>
      </w:r>
      <w:r w:rsidR="00BC0287" w:rsidRPr="00E2684A">
        <w:rPr>
          <w:color w:val="000000" w:themeColor="text1"/>
        </w:rPr>
        <w:fldChar w:fldCharType="separate"/>
      </w:r>
      <w:r w:rsidR="007D2B0F">
        <w:rPr>
          <w:noProof/>
          <w:color w:val="000000" w:themeColor="text1"/>
        </w:rPr>
        <w:t>17</w:t>
      </w:r>
      <w:r w:rsidR="00BC0287" w:rsidRPr="00E2684A">
        <w:rPr>
          <w:color w:val="000000" w:themeColor="text1"/>
        </w:rPr>
        <w:fldChar w:fldCharType="end"/>
      </w:r>
      <w:r w:rsidR="00716324">
        <w:rPr>
          <w:color w:val="000000" w:themeColor="text1"/>
        </w:rPr>
        <w:t>.</w:t>
      </w:r>
      <w:r w:rsidR="007460BF">
        <w:rPr>
          <w:color w:val="000000" w:themeColor="text1"/>
        </w:rPr>
        <w:tab/>
      </w:r>
      <w:r w:rsidRPr="00E2684A">
        <w:rPr>
          <w:color w:val="000000" w:themeColor="text1"/>
        </w:rPr>
        <w:t>Detallado de elementos a flexión por confinamiento dúctil, modelo de 15 niveles, α=0.25</w:t>
      </w:r>
      <w:r w:rsidR="007460BF">
        <w:rPr>
          <w:color w:val="000000" w:themeColor="text1"/>
        </w:rPr>
        <w:t xml:space="preserve">, </w:t>
      </w:r>
      <w:r w:rsidRPr="00E2684A">
        <w:rPr>
          <w:color w:val="000000" w:themeColor="text1"/>
        </w:rPr>
        <w:t>β=0.50</w:t>
      </w:r>
    </w:p>
    <w:p w:rsidR="00521747" w:rsidRPr="00E2684A" w:rsidRDefault="00521747" w:rsidP="00AD4C82">
      <w:pPr>
        <w:rPr>
          <w:color w:val="000000" w:themeColor="text1"/>
          <w:lang w:val="es-MX"/>
        </w:rPr>
      </w:pPr>
    </w:p>
    <w:p w:rsidR="005B0584" w:rsidRPr="009D1AD3" w:rsidRDefault="00A55D28" w:rsidP="009D1AD3">
      <w:pPr>
        <w:ind w:firstLine="567"/>
        <w:rPr>
          <w:color w:val="000000" w:themeColor="text1"/>
          <w:sz w:val="22"/>
          <w:szCs w:val="22"/>
          <w:lang w:val="es-MX"/>
        </w:rPr>
      </w:pPr>
      <w:r w:rsidRPr="009D1AD3">
        <w:rPr>
          <w:color w:val="000000" w:themeColor="text1"/>
          <w:sz w:val="22"/>
          <w:szCs w:val="22"/>
          <w:lang w:val="es-MX"/>
        </w:rPr>
        <w:t>En</w:t>
      </w:r>
      <w:r w:rsidR="00E86FF9" w:rsidRPr="009D1AD3">
        <w:rPr>
          <w:color w:val="000000" w:themeColor="text1"/>
          <w:sz w:val="22"/>
          <w:szCs w:val="22"/>
          <w:lang w:val="es-MX"/>
        </w:rPr>
        <w:t xml:space="preserve"> el </w:t>
      </w:r>
      <w:r w:rsidRPr="009D1AD3">
        <w:rPr>
          <w:color w:val="000000" w:themeColor="text1"/>
          <w:sz w:val="22"/>
          <w:szCs w:val="22"/>
          <w:lang w:val="es-MX"/>
        </w:rPr>
        <w:t>caso de la separación de los estribos en columnas, para la condición de diseño por confinamiento no dúctil</w:t>
      </w:r>
      <w:r w:rsidR="0080213C" w:rsidRPr="009D1AD3">
        <w:rPr>
          <w:color w:val="000000" w:themeColor="text1"/>
          <w:sz w:val="22"/>
          <w:szCs w:val="22"/>
          <w:lang w:val="es-MX"/>
        </w:rPr>
        <w:t xml:space="preserve"> (figura 18)</w:t>
      </w:r>
      <w:r w:rsidRPr="009D1AD3">
        <w:rPr>
          <w:color w:val="000000" w:themeColor="text1"/>
          <w:sz w:val="22"/>
          <w:szCs w:val="22"/>
          <w:lang w:val="es-MX"/>
        </w:rPr>
        <w:t>, estuvo determinada por el requisito de separación máxima permisible indicada en el Ap. 6.2.3.2</w:t>
      </w:r>
      <w:r w:rsidR="000B0A64" w:rsidRPr="009D1AD3">
        <w:rPr>
          <w:color w:val="000000" w:themeColor="text1"/>
          <w:sz w:val="22"/>
          <w:szCs w:val="22"/>
          <w:lang w:val="es-MX"/>
        </w:rPr>
        <w:t xml:space="preserve"> (NTCC-04)</w:t>
      </w:r>
      <w:r w:rsidRPr="009D1AD3">
        <w:rPr>
          <w:color w:val="000000" w:themeColor="text1"/>
          <w:sz w:val="22"/>
          <w:szCs w:val="22"/>
          <w:lang w:val="es-MX"/>
        </w:rPr>
        <w:t>. Lo anterior se debe, principalmente, a que las secciones transversales de las columnas son lo suficientemente robustas y asociado a su armado longitudinal, cubren la demanda de cortante</w:t>
      </w:r>
      <w:r w:rsidR="000B0A64" w:rsidRPr="009D1AD3">
        <w:rPr>
          <w:color w:val="000000" w:themeColor="text1"/>
          <w:sz w:val="22"/>
          <w:szCs w:val="22"/>
          <w:lang w:val="es-MX"/>
        </w:rPr>
        <w:t xml:space="preserve"> para elementos a </w:t>
      </w:r>
      <w:proofErr w:type="spellStart"/>
      <w:r w:rsidR="000B0A64" w:rsidRPr="009D1AD3">
        <w:rPr>
          <w:color w:val="000000" w:themeColor="text1"/>
          <w:sz w:val="22"/>
          <w:szCs w:val="22"/>
          <w:lang w:val="es-MX"/>
        </w:rPr>
        <w:t>flexocompresión</w:t>
      </w:r>
      <w:proofErr w:type="spellEnd"/>
      <w:r w:rsidRPr="009D1AD3">
        <w:rPr>
          <w:color w:val="000000" w:themeColor="text1"/>
          <w:sz w:val="22"/>
          <w:szCs w:val="22"/>
          <w:lang w:val="es-MX"/>
        </w:rPr>
        <w:t xml:space="preserve"> que se </w:t>
      </w:r>
      <w:r w:rsidR="000B0A64" w:rsidRPr="009D1AD3">
        <w:rPr>
          <w:color w:val="000000" w:themeColor="text1"/>
          <w:sz w:val="22"/>
          <w:szCs w:val="22"/>
          <w:lang w:val="es-MX"/>
        </w:rPr>
        <w:t>especifica</w:t>
      </w:r>
      <w:r w:rsidRPr="009D1AD3">
        <w:rPr>
          <w:color w:val="000000" w:themeColor="text1"/>
          <w:sz w:val="22"/>
          <w:szCs w:val="22"/>
          <w:lang w:val="es-MX"/>
        </w:rPr>
        <w:t xml:space="preserve"> en el Ap. 2.5.1.3</w:t>
      </w:r>
      <w:r w:rsidR="000B0A64" w:rsidRPr="009D1AD3">
        <w:rPr>
          <w:color w:val="000000" w:themeColor="text1"/>
          <w:sz w:val="22"/>
          <w:szCs w:val="22"/>
          <w:lang w:val="es-MX"/>
        </w:rPr>
        <w:t xml:space="preserve"> (NTCC-04)</w:t>
      </w:r>
      <w:r w:rsidRPr="009D1AD3">
        <w:rPr>
          <w:color w:val="000000" w:themeColor="text1"/>
          <w:sz w:val="22"/>
          <w:szCs w:val="22"/>
          <w:lang w:val="es-MX"/>
        </w:rPr>
        <w:t xml:space="preserve">. </w:t>
      </w:r>
    </w:p>
    <w:p w:rsidR="00A55D28" w:rsidRPr="009D1AD3" w:rsidRDefault="00A55D28" w:rsidP="009D1AD3">
      <w:pPr>
        <w:ind w:firstLine="567"/>
        <w:rPr>
          <w:color w:val="000000" w:themeColor="text1"/>
          <w:sz w:val="22"/>
          <w:szCs w:val="22"/>
          <w:lang w:val="es-MX"/>
        </w:rPr>
      </w:pPr>
    </w:p>
    <w:p w:rsidR="003551C8" w:rsidRDefault="00A55D28" w:rsidP="00AD4C82">
      <w:pPr>
        <w:ind w:firstLine="567"/>
        <w:rPr>
          <w:color w:val="000000" w:themeColor="text1"/>
          <w:sz w:val="22"/>
          <w:szCs w:val="22"/>
          <w:lang w:val="es-MX"/>
        </w:rPr>
      </w:pPr>
      <w:r w:rsidRPr="009D1AD3">
        <w:rPr>
          <w:color w:val="000000" w:themeColor="text1"/>
          <w:sz w:val="22"/>
          <w:szCs w:val="22"/>
          <w:lang w:val="es-MX"/>
        </w:rPr>
        <w:t xml:space="preserve">Para los requisitos </w:t>
      </w:r>
      <w:r w:rsidR="000B0A64" w:rsidRPr="009D1AD3">
        <w:rPr>
          <w:color w:val="000000" w:themeColor="text1"/>
          <w:sz w:val="22"/>
          <w:szCs w:val="22"/>
          <w:lang w:val="es-MX"/>
        </w:rPr>
        <w:t>por</w:t>
      </w:r>
      <w:r w:rsidRPr="009D1AD3">
        <w:rPr>
          <w:color w:val="000000" w:themeColor="text1"/>
          <w:sz w:val="22"/>
          <w:szCs w:val="22"/>
          <w:lang w:val="es-MX"/>
        </w:rPr>
        <w:t xml:space="preserve"> confinamiento dúctil</w:t>
      </w:r>
      <w:r w:rsidR="0080213C" w:rsidRPr="009D1AD3">
        <w:rPr>
          <w:color w:val="000000" w:themeColor="text1"/>
          <w:sz w:val="22"/>
          <w:szCs w:val="22"/>
          <w:lang w:val="es-MX"/>
        </w:rPr>
        <w:t xml:space="preserve"> </w:t>
      </w:r>
      <w:r w:rsidR="004D222F" w:rsidRPr="009D1AD3">
        <w:rPr>
          <w:color w:val="000000" w:themeColor="text1"/>
          <w:sz w:val="22"/>
          <w:szCs w:val="22"/>
          <w:lang w:val="es-MX"/>
        </w:rPr>
        <w:t xml:space="preserve">de elementos a </w:t>
      </w:r>
      <w:proofErr w:type="spellStart"/>
      <w:r w:rsidR="004D222F" w:rsidRPr="009D1AD3">
        <w:rPr>
          <w:color w:val="000000" w:themeColor="text1"/>
          <w:sz w:val="22"/>
          <w:szCs w:val="22"/>
          <w:lang w:val="es-MX"/>
        </w:rPr>
        <w:t>f</w:t>
      </w:r>
      <w:r w:rsidR="00DD0831" w:rsidRPr="009D1AD3">
        <w:rPr>
          <w:color w:val="000000" w:themeColor="text1"/>
          <w:sz w:val="22"/>
          <w:szCs w:val="22"/>
          <w:lang w:val="es-MX"/>
        </w:rPr>
        <w:t>l</w:t>
      </w:r>
      <w:r w:rsidR="004D222F" w:rsidRPr="009D1AD3">
        <w:rPr>
          <w:color w:val="000000" w:themeColor="text1"/>
          <w:sz w:val="22"/>
          <w:szCs w:val="22"/>
          <w:lang w:val="es-MX"/>
        </w:rPr>
        <w:t>exocompresión</w:t>
      </w:r>
      <w:proofErr w:type="spellEnd"/>
      <w:r w:rsidR="004D222F" w:rsidRPr="009D1AD3">
        <w:rPr>
          <w:color w:val="000000" w:themeColor="text1"/>
          <w:sz w:val="22"/>
          <w:szCs w:val="22"/>
          <w:lang w:val="es-MX"/>
        </w:rPr>
        <w:t xml:space="preserve"> </w:t>
      </w:r>
      <w:r w:rsidR="0080213C" w:rsidRPr="009D1AD3">
        <w:rPr>
          <w:color w:val="000000" w:themeColor="text1"/>
          <w:sz w:val="22"/>
          <w:szCs w:val="22"/>
          <w:lang w:val="es-MX"/>
        </w:rPr>
        <w:t>(figura 19)</w:t>
      </w:r>
      <w:r w:rsidR="000B0A64" w:rsidRPr="009D1AD3">
        <w:rPr>
          <w:color w:val="000000" w:themeColor="text1"/>
          <w:sz w:val="22"/>
          <w:szCs w:val="22"/>
          <w:lang w:val="es-MX"/>
        </w:rPr>
        <w:t xml:space="preserve">, la separación del refuerzo transversal se estableció acorde al Ap. 7.3.4 (NTCC-04), la cual </w:t>
      </w:r>
      <w:r w:rsidR="00DD0831" w:rsidRPr="009D1AD3">
        <w:rPr>
          <w:color w:val="000000" w:themeColor="text1"/>
          <w:sz w:val="22"/>
          <w:szCs w:val="22"/>
          <w:lang w:val="es-MX"/>
        </w:rPr>
        <w:t xml:space="preserve">dicta que </w:t>
      </w:r>
      <w:r w:rsidR="000B0A64" w:rsidRPr="009D1AD3">
        <w:rPr>
          <w:color w:val="000000" w:themeColor="text1"/>
          <w:sz w:val="22"/>
          <w:szCs w:val="22"/>
          <w:lang w:val="es-MX"/>
        </w:rPr>
        <w:t>no</w:t>
      </w:r>
      <w:r w:rsidR="00DD0831" w:rsidRPr="009D1AD3">
        <w:rPr>
          <w:color w:val="000000" w:themeColor="text1"/>
          <w:sz w:val="22"/>
          <w:szCs w:val="22"/>
          <w:lang w:val="es-MX"/>
        </w:rPr>
        <w:t xml:space="preserve"> se</w:t>
      </w:r>
      <w:r w:rsidR="000B0A64" w:rsidRPr="009D1AD3">
        <w:rPr>
          <w:color w:val="000000" w:themeColor="text1"/>
          <w:sz w:val="22"/>
          <w:szCs w:val="22"/>
          <w:lang w:val="es-MX"/>
        </w:rPr>
        <w:t xml:space="preserve"> debe exceder de la cuarta parte de la menor dimensión transversal del elemento, seis veces el diámetro de la barra longitudinal más gruesa o de 10 cm. Para el caso particular de esta investigación, dicha separación </w:t>
      </w:r>
      <w:r w:rsidR="000B0A64" w:rsidRPr="009D1AD3">
        <w:rPr>
          <w:color w:val="000000" w:themeColor="text1"/>
          <w:sz w:val="22"/>
          <w:szCs w:val="22"/>
          <w:lang w:val="es-MX"/>
        </w:rPr>
        <w:lastRenderedPageBreak/>
        <w:t>no excedió de 10</w:t>
      </w:r>
      <w:r w:rsidR="006E105D" w:rsidRPr="009D1AD3">
        <w:rPr>
          <w:color w:val="000000" w:themeColor="text1"/>
          <w:sz w:val="22"/>
          <w:szCs w:val="22"/>
          <w:lang w:val="es-MX"/>
        </w:rPr>
        <w:t xml:space="preserve"> cm</w:t>
      </w:r>
      <w:r w:rsidR="000B0A64" w:rsidRPr="009D1AD3">
        <w:rPr>
          <w:color w:val="000000" w:themeColor="text1"/>
          <w:sz w:val="22"/>
          <w:szCs w:val="22"/>
          <w:lang w:val="es-MX"/>
        </w:rPr>
        <w:t xml:space="preserve"> para la condición de confinamiento dúctil, dado que para obtener una separación menor se debería utilizar una sección </w:t>
      </w:r>
      <w:r w:rsidR="00561469" w:rsidRPr="009D1AD3">
        <w:rPr>
          <w:color w:val="000000" w:themeColor="text1"/>
          <w:sz w:val="22"/>
          <w:szCs w:val="22"/>
          <w:lang w:val="es-MX"/>
        </w:rPr>
        <w:t xml:space="preserve">transversal </w:t>
      </w:r>
      <w:r w:rsidR="000B0A64" w:rsidRPr="009D1AD3">
        <w:rPr>
          <w:color w:val="000000" w:themeColor="text1"/>
          <w:sz w:val="22"/>
          <w:szCs w:val="22"/>
          <w:lang w:val="es-MX"/>
        </w:rPr>
        <w:t>menor de 40</w:t>
      </w:r>
      <w:r w:rsidR="00E558D3" w:rsidRPr="009D1AD3">
        <w:rPr>
          <w:color w:val="000000" w:themeColor="text1"/>
          <w:sz w:val="22"/>
          <w:szCs w:val="22"/>
          <w:lang w:val="es-MX"/>
        </w:rPr>
        <w:t xml:space="preserve"> cm</w:t>
      </w:r>
      <w:r w:rsidR="000B0A64" w:rsidRPr="009D1AD3">
        <w:rPr>
          <w:color w:val="000000" w:themeColor="text1"/>
          <w:sz w:val="22"/>
          <w:szCs w:val="22"/>
          <w:lang w:val="es-MX"/>
        </w:rPr>
        <w:t xml:space="preserve"> </w:t>
      </w:r>
      <w:r w:rsidR="00561469" w:rsidRPr="009D1AD3">
        <w:rPr>
          <w:color w:val="000000" w:themeColor="text1"/>
          <w:sz w:val="22"/>
          <w:szCs w:val="22"/>
          <w:lang w:val="es-MX"/>
        </w:rPr>
        <w:t>o armados longitudinales con varillas de diámetro de 5/8”</w:t>
      </w:r>
      <w:r w:rsidR="001B7909" w:rsidRPr="009D1AD3">
        <w:rPr>
          <w:color w:val="000000" w:themeColor="text1"/>
          <w:sz w:val="22"/>
          <w:szCs w:val="22"/>
          <w:lang w:val="es-MX"/>
        </w:rPr>
        <w:t xml:space="preserve"> </w:t>
      </w:r>
      <w:r w:rsidR="0080213C" w:rsidRPr="009D1AD3">
        <w:rPr>
          <w:color w:val="000000" w:themeColor="text1"/>
          <w:sz w:val="22"/>
          <w:szCs w:val="22"/>
          <w:lang w:val="es-MX"/>
        </w:rPr>
        <w:t>o menores</w:t>
      </w:r>
      <w:r w:rsidR="00561469" w:rsidRPr="009D1AD3">
        <w:rPr>
          <w:color w:val="000000" w:themeColor="text1"/>
          <w:sz w:val="22"/>
          <w:szCs w:val="22"/>
          <w:lang w:val="es-MX"/>
        </w:rPr>
        <w:t>, que no se utilizaron para ningún balance de rigidez evaluado. Además</w:t>
      </w:r>
      <w:r w:rsidR="001B7909" w:rsidRPr="009D1AD3">
        <w:rPr>
          <w:color w:val="000000" w:themeColor="text1"/>
          <w:sz w:val="22"/>
          <w:szCs w:val="22"/>
          <w:lang w:val="es-MX"/>
        </w:rPr>
        <w:t>,</w:t>
      </w:r>
      <w:r w:rsidR="00561469" w:rsidRPr="009D1AD3">
        <w:rPr>
          <w:color w:val="000000" w:themeColor="text1"/>
          <w:sz w:val="22"/>
          <w:szCs w:val="22"/>
          <w:lang w:val="es-MX"/>
        </w:rPr>
        <w:t xml:space="preserve"> fueron pocos los casos donde la separación usada fue menor de 10</w:t>
      </w:r>
      <w:r w:rsidR="001B7909" w:rsidRPr="009D1AD3">
        <w:rPr>
          <w:color w:val="000000" w:themeColor="text1"/>
          <w:sz w:val="22"/>
          <w:szCs w:val="22"/>
          <w:lang w:val="es-MX"/>
        </w:rPr>
        <w:t xml:space="preserve"> cm (Tabla 3), sobre todo dó</w:t>
      </w:r>
      <w:r w:rsidR="00561469" w:rsidRPr="009D1AD3">
        <w:rPr>
          <w:color w:val="000000" w:themeColor="text1"/>
          <w:sz w:val="22"/>
          <w:szCs w:val="22"/>
          <w:lang w:val="es-MX"/>
        </w:rPr>
        <w:t>nde disminuir la separación entre los estribos era más eficiente que aumentar el diámetro a utilizar o colocar una rama extra</w:t>
      </w:r>
      <w:r w:rsidR="0080213C" w:rsidRPr="009D1AD3">
        <w:rPr>
          <w:color w:val="000000" w:themeColor="text1"/>
          <w:sz w:val="22"/>
          <w:szCs w:val="22"/>
          <w:lang w:val="es-MX"/>
        </w:rPr>
        <w:t xml:space="preserve"> de estribo</w:t>
      </w:r>
      <w:r w:rsidR="00561469" w:rsidRPr="009D1AD3">
        <w:rPr>
          <w:color w:val="000000" w:themeColor="text1"/>
          <w:sz w:val="22"/>
          <w:szCs w:val="22"/>
          <w:lang w:val="es-MX"/>
        </w:rPr>
        <w:t xml:space="preserve"> (figura 11</w:t>
      </w:r>
      <w:r w:rsidR="0080213C" w:rsidRPr="009D1AD3">
        <w:rPr>
          <w:color w:val="000000" w:themeColor="text1"/>
          <w:sz w:val="22"/>
          <w:szCs w:val="22"/>
          <w:lang w:val="es-MX"/>
        </w:rPr>
        <w:t xml:space="preserve">). </w:t>
      </w:r>
    </w:p>
    <w:p w:rsidR="00AD4C82" w:rsidRDefault="00AD4C82" w:rsidP="00AD4C82">
      <w:pPr>
        <w:ind w:firstLine="567"/>
        <w:rPr>
          <w:color w:val="000000" w:themeColor="text1"/>
          <w:sz w:val="24"/>
          <w:szCs w:val="24"/>
          <w:lang w:val="es-MX"/>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3"/>
        <w:gridCol w:w="4773"/>
      </w:tblGrid>
      <w:tr w:rsidR="007460BF" w:rsidTr="007460BF">
        <w:tc>
          <w:tcPr>
            <w:tcW w:w="4773" w:type="dxa"/>
          </w:tcPr>
          <w:p w:rsidR="007460BF" w:rsidRDefault="007460BF" w:rsidP="007460BF">
            <w:pPr>
              <w:spacing w:line="276" w:lineRule="auto"/>
              <w:jc w:val="center"/>
              <w:rPr>
                <w:color w:val="000000" w:themeColor="text1"/>
                <w:sz w:val="24"/>
                <w:szCs w:val="24"/>
                <w:lang w:val="es-MX"/>
              </w:rPr>
            </w:pPr>
            <w:r w:rsidRPr="007460BF">
              <w:rPr>
                <w:noProof/>
                <w:color w:val="000000" w:themeColor="text1"/>
                <w:sz w:val="24"/>
                <w:szCs w:val="24"/>
                <w:lang w:val="es-ES" w:eastAsia="es-ES"/>
              </w:rPr>
              <w:drawing>
                <wp:inline distT="0" distB="0" distL="0" distR="0" wp14:anchorId="4579E6B8" wp14:editId="7094EC25">
                  <wp:extent cx="2712246" cy="3780000"/>
                  <wp:effectExtent l="0" t="0" r="0" b="0"/>
                  <wp:docPr id="6"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2712246" cy="3780000"/>
                          </a:xfrm>
                          <a:prstGeom prst="rect">
                            <a:avLst/>
                          </a:prstGeom>
                        </pic:spPr>
                      </pic:pic>
                    </a:graphicData>
                  </a:graphic>
                </wp:inline>
              </w:drawing>
            </w:r>
          </w:p>
          <w:p w:rsidR="007460BF" w:rsidRPr="007460BF" w:rsidRDefault="007460BF" w:rsidP="007460BF">
            <w:pPr>
              <w:pStyle w:val="Epgrafe"/>
              <w:ind w:left="1021" w:hanging="1021"/>
              <w:jc w:val="both"/>
              <w:rPr>
                <w:color w:val="000000" w:themeColor="text1"/>
                <w:sz w:val="20"/>
              </w:rPr>
            </w:pPr>
            <w:r w:rsidRPr="007460BF">
              <w:rPr>
                <w:color w:val="000000" w:themeColor="text1"/>
                <w:sz w:val="20"/>
              </w:rPr>
              <w:t xml:space="preserve">Figura </w:t>
            </w:r>
            <w:r w:rsidRPr="007460BF">
              <w:rPr>
                <w:color w:val="000000" w:themeColor="text1"/>
                <w:sz w:val="20"/>
              </w:rPr>
              <w:fldChar w:fldCharType="begin"/>
            </w:r>
            <w:r w:rsidRPr="007460BF">
              <w:rPr>
                <w:color w:val="000000" w:themeColor="text1"/>
                <w:sz w:val="20"/>
              </w:rPr>
              <w:instrText xml:space="preserve"> SEQ Figura \* ARABIC </w:instrText>
            </w:r>
            <w:r w:rsidRPr="007460BF">
              <w:rPr>
                <w:color w:val="000000" w:themeColor="text1"/>
                <w:sz w:val="20"/>
              </w:rPr>
              <w:fldChar w:fldCharType="separate"/>
            </w:r>
            <w:r w:rsidR="007D2B0F">
              <w:rPr>
                <w:noProof/>
                <w:color w:val="000000" w:themeColor="text1"/>
                <w:sz w:val="20"/>
              </w:rPr>
              <w:t>18</w:t>
            </w:r>
            <w:r w:rsidRPr="007460BF">
              <w:rPr>
                <w:color w:val="000000" w:themeColor="text1"/>
                <w:sz w:val="20"/>
              </w:rPr>
              <w:fldChar w:fldCharType="end"/>
            </w:r>
            <w:r w:rsidRPr="007460BF">
              <w:rPr>
                <w:color w:val="000000" w:themeColor="text1"/>
                <w:sz w:val="20"/>
              </w:rPr>
              <w:t>.</w:t>
            </w:r>
            <w:r w:rsidR="00250B0B">
              <w:rPr>
                <w:color w:val="000000" w:themeColor="text1"/>
                <w:sz w:val="20"/>
              </w:rPr>
              <w:t xml:space="preserve">  </w:t>
            </w:r>
            <w:r w:rsidRPr="007460BF">
              <w:rPr>
                <w:color w:val="000000" w:themeColor="text1"/>
                <w:sz w:val="20"/>
              </w:rPr>
              <w:t xml:space="preserve">Detallado de elementos a </w:t>
            </w:r>
            <w:proofErr w:type="spellStart"/>
            <w:r w:rsidRPr="007460BF">
              <w:rPr>
                <w:color w:val="000000" w:themeColor="text1"/>
                <w:sz w:val="20"/>
              </w:rPr>
              <w:t>flexocompresión</w:t>
            </w:r>
            <w:proofErr w:type="spellEnd"/>
            <w:r w:rsidRPr="007460BF">
              <w:rPr>
                <w:color w:val="000000" w:themeColor="text1"/>
                <w:sz w:val="20"/>
              </w:rPr>
              <w:t xml:space="preserve"> por confinamiento NO dúctil, modelo de 15 niveles, α=0.25, β=0.50</w:t>
            </w:r>
          </w:p>
        </w:tc>
        <w:tc>
          <w:tcPr>
            <w:tcW w:w="4773" w:type="dxa"/>
          </w:tcPr>
          <w:p w:rsidR="007460BF" w:rsidRDefault="007460BF" w:rsidP="007460BF">
            <w:pPr>
              <w:spacing w:line="276" w:lineRule="auto"/>
              <w:jc w:val="center"/>
              <w:rPr>
                <w:color w:val="000000" w:themeColor="text1"/>
                <w:sz w:val="24"/>
                <w:szCs w:val="24"/>
                <w:lang w:val="es-MX"/>
              </w:rPr>
            </w:pPr>
            <w:r w:rsidRPr="007460BF">
              <w:rPr>
                <w:noProof/>
                <w:color w:val="000000" w:themeColor="text1"/>
                <w:sz w:val="24"/>
                <w:szCs w:val="24"/>
                <w:lang w:val="es-ES" w:eastAsia="es-ES"/>
              </w:rPr>
              <w:drawing>
                <wp:inline distT="0" distB="0" distL="0" distR="0" wp14:anchorId="1C343656" wp14:editId="1A15547D">
                  <wp:extent cx="2703273" cy="3780000"/>
                  <wp:effectExtent l="0" t="0" r="1905" b="0"/>
                  <wp:docPr id="7" name="Imagen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2703273" cy="3780000"/>
                          </a:xfrm>
                          <a:prstGeom prst="rect">
                            <a:avLst/>
                          </a:prstGeom>
                        </pic:spPr>
                      </pic:pic>
                    </a:graphicData>
                  </a:graphic>
                </wp:inline>
              </w:drawing>
            </w:r>
          </w:p>
          <w:p w:rsidR="007460BF" w:rsidRPr="007460BF" w:rsidRDefault="007460BF" w:rsidP="007460BF">
            <w:pPr>
              <w:pStyle w:val="Epgrafe"/>
              <w:ind w:left="1021" w:hanging="1021"/>
              <w:jc w:val="both"/>
              <w:rPr>
                <w:color w:val="000000" w:themeColor="text1"/>
                <w:sz w:val="20"/>
              </w:rPr>
            </w:pPr>
            <w:r w:rsidRPr="007460BF">
              <w:rPr>
                <w:color w:val="000000" w:themeColor="text1"/>
                <w:sz w:val="20"/>
              </w:rPr>
              <w:t>Figura</w:t>
            </w:r>
            <w:r>
              <w:rPr>
                <w:color w:val="000000" w:themeColor="text1"/>
                <w:sz w:val="20"/>
              </w:rPr>
              <w:t xml:space="preserve"> </w:t>
            </w:r>
            <w:r w:rsidRPr="007460BF">
              <w:rPr>
                <w:color w:val="000000" w:themeColor="text1"/>
                <w:sz w:val="20"/>
              </w:rPr>
              <w:fldChar w:fldCharType="begin"/>
            </w:r>
            <w:r w:rsidRPr="007460BF">
              <w:rPr>
                <w:color w:val="000000" w:themeColor="text1"/>
                <w:sz w:val="20"/>
              </w:rPr>
              <w:instrText xml:space="preserve"> SEQ Figura \* ARABIC </w:instrText>
            </w:r>
            <w:r w:rsidRPr="007460BF">
              <w:rPr>
                <w:color w:val="000000" w:themeColor="text1"/>
                <w:sz w:val="20"/>
              </w:rPr>
              <w:fldChar w:fldCharType="separate"/>
            </w:r>
            <w:r w:rsidR="007D2B0F">
              <w:rPr>
                <w:noProof/>
                <w:color w:val="000000" w:themeColor="text1"/>
                <w:sz w:val="20"/>
              </w:rPr>
              <w:t>19</w:t>
            </w:r>
            <w:r w:rsidRPr="007460BF">
              <w:rPr>
                <w:color w:val="000000" w:themeColor="text1"/>
                <w:sz w:val="20"/>
              </w:rPr>
              <w:fldChar w:fldCharType="end"/>
            </w:r>
            <w:r w:rsidRPr="007460BF">
              <w:rPr>
                <w:color w:val="000000" w:themeColor="text1"/>
                <w:sz w:val="20"/>
              </w:rPr>
              <w:t>.</w:t>
            </w:r>
            <w:r w:rsidR="00250B0B">
              <w:rPr>
                <w:color w:val="000000" w:themeColor="text1"/>
                <w:sz w:val="20"/>
              </w:rPr>
              <w:t xml:space="preserve">  </w:t>
            </w:r>
            <w:r w:rsidRPr="007460BF">
              <w:rPr>
                <w:color w:val="000000" w:themeColor="text1"/>
                <w:sz w:val="20"/>
              </w:rPr>
              <w:t xml:space="preserve">Detallado de elementos a </w:t>
            </w:r>
            <w:proofErr w:type="spellStart"/>
            <w:r w:rsidRPr="007460BF">
              <w:rPr>
                <w:color w:val="000000" w:themeColor="text1"/>
                <w:sz w:val="20"/>
              </w:rPr>
              <w:t>flexocompresión</w:t>
            </w:r>
            <w:proofErr w:type="spellEnd"/>
            <w:r w:rsidRPr="007460BF">
              <w:rPr>
                <w:color w:val="000000" w:themeColor="text1"/>
                <w:sz w:val="20"/>
              </w:rPr>
              <w:t xml:space="preserve"> por confinamiento dúctil, modelo de 15 niveles, α=0.25, β=0.50</w:t>
            </w:r>
          </w:p>
        </w:tc>
      </w:tr>
    </w:tbl>
    <w:p w:rsidR="007460BF" w:rsidRPr="00E2684A" w:rsidRDefault="007460BF" w:rsidP="003551C8">
      <w:pPr>
        <w:spacing w:line="276" w:lineRule="auto"/>
        <w:rPr>
          <w:color w:val="000000" w:themeColor="text1"/>
          <w:sz w:val="24"/>
          <w:szCs w:val="24"/>
          <w:lang w:val="es-MX"/>
        </w:rPr>
        <w:sectPr w:rsidR="007460BF" w:rsidRPr="00E2684A" w:rsidSect="00B80C8F">
          <w:headerReference w:type="even" r:id="rId38"/>
          <w:headerReference w:type="default" r:id="rId39"/>
          <w:footerReference w:type="even" r:id="rId40"/>
          <w:footerReference w:type="default" r:id="rId41"/>
          <w:headerReference w:type="first" r:id="rId42"/>
          <w:footerReference w:type="first" r:id="rId43"/>
          <w:type w:val="oddPage"/>
          <w:pgSz w:w="12242" w:h="15842" w:code="1"/>
          <w:pgMar w:top="1418" w:right="1418" w:bottom="1701" w:left="1418" w:header="431" w:footer="431" w:gutter="0"/>
          <w:pgNumType w:start="1"/>
          <w:cols w:space="720"/>
          <w:titlePg/>
          <w:docGrid w:linePitch="272"/>
        </w:sectPr>
      </w:pPr>
    </w:p>
    <w:p w:rsidR="00D74AFA" w:rsidRDefault="00D74AFA" w:rsidP="009D1AD3">
      <w:pPr>
        <w:ind w:firstLine="567"/>
        <w:rPr>
          <w:color w:val="000000" w:themeColor="text1"/>
          <w:sz w:val="22"/>
          <w:szCs w:val="22"/>
          <w:lang w:val="es-ES" w:eastAsia="es-ES"/>
        </w:rPr>
      </w:pPr>
    </w:p>
    <w:p w:rsidR="00134BB9" w:rsidRPr="009D1AD3" w:rsidRDefault="00134BB9" w:rsidP="009D1AD3">
      <w:pPr>
        <w:ind w:firstLine="567"/>
        <w:rPr>
          <w:color w:val="000000" w:themeColor="text1"/>
          <w:sz w:val="22"/>
          <w:szCs w:val="22"/>
          <w:lang w:val="es-ES" w:eastAsia="es-ES"/>
        </w:rPr>
      </w:pPr>
      <w:r w:rsidRPr="009D1AD3">
        <w:rPr>
          <w:color w:val="000000" w:themeColor="text1"/>
          <w:sz w:val="22"/>
          <w:szCs w:val="22"/>
          <w:lang w:val="es-ES" w:eastAsia="es-ES"/>
        </w:rPr>
        <w:t xml:space="preserve">El uso de </w:t>
      </w:r>
      <w:r w:rsidR="00A42290" w:rsidRPr="009D1AD3">
        <w:rPr>
          <w:color w:val="000000" w:themeColor="text1"/>
          <w:sz w:val="22"/>
          <w:szCs w:val="22"/>
          <w:lang w:val="es-ES" w:eastAsia="es-ES"/>
        </w:rPr>
        <w:t>los requisitos mínimos para el confinamiento dúctil</w:t>
      </w:r>
      <w:r w:rsidR="00ED7F46" w:rsidRPr="009D1AD3">
        <w:rPr>
          <w:color w:val="000000" w:themeColor="text1"/>
          <w:sz w:val="22"/>
          <w:szCs w:val="22"/>
          <w:lang w:val="es-ES" w:eastAsia="es-ES"/>
        </w:rPr>
        <w:t>,</w:t>
      </w:r>
      <w:r w:rsidR="00A42290" w:rsidRPr="009D1AD3">
        <w:rPr>
          <w:color w:val="000000" w:themeColor="text1"/>
          <w:sz w:val="22"/>
          <w:szCs w:val="22"/>
          <w:lang w:val="es-ES" w:eastAsia="es-ES"/>
        </w:rPr>
        <w:t xml:space="preserve"> en las estructuras de concreto reforzado, podría suponer </w:t>
      </w:r>
      <w:r w:rsidR="00ED7F46" w:rsidRPr="009D1AD3">
        <w:rPr>
          <w:color w:val="000000" w:themeColor="text1"/>
          <w:sz w:val="22"/>
          <w:szCs w:val="22"/>
          <w:lang w:val="es-ES" w:eastAsia="es-ES"/>
        </w:rPr>
        <w:t>un gran aumento en el presupuesto directo por insumos que representa la disminución en la separación entre los estribos, el aumento del diámetro mínimo para utilizar en columnas o por el uso de las ramas necesarias para cumplir con las especiaciones solicitadas por la reglamentación mexicana en dicha cuestión. Por esta razón</w:t>
      </w:r>
      <w:r w:rsidR="00DF0340" w:rsidRPr="009D1AD3">
        <w:rPr>
          <w:color w:val="000000" w:themeColor="text1"/>
          <w:sz w:val="22"/>
          <w:szCs w:val="22"/>
          <w:lang w:val="es-ES" w:eastAsia="es-ES"/>
        </w:rPr>
        <w:t>,</w:t>
      </w:r>
      <w:r w:rsidR="00ED7F46" w:rsidRPr="009D1AD3">
        <w:rPr>
          <w:color w:val="000000" w:themeColor="text1"/>
          <w:sz w:val="22"/>
          <w:szCs w:val="22"/>
          <w:lang w:val="es-ES" w:eastAsia="es-ES"/>
        </w:rPr>
        <w:t xml:space="preserve"> se realizó una cuantificación de la cantidad de insumos necesarios para la construcción de los elementos que conforman el sistema del marco de los modelos evaluados en esta investigación. En primera instancia, </w:t>
      </w:r>
      <w:r w:rsidR="0081298F" w:rsidRPr="009D1AD3">
        <w:rPr>
          <w:color w:val="000000" w:themeColor="text1"/>
          <w:sz w:val="22"/>
          <w:szCs w:val="22"/>
          <w:lang w:val="es-ES" w:eastAsia="es-ES"/>
        </w:rPr>
        <w:t xml:space="preserve">se compara </w:t>
      </w:r>
      <w:r w:rsidR="00ED7F46" w:rsidRPr="009D1AD3">
        <w:rPr>
          <w:color w:val="000000" w:themeColor="text1"/>
          <w:sz w:val="22"/>
          <w:szCs w:val="22"/>
          <w:lang w:val="es-ES" w:eastAsia="es-ES"/>
        </w:rPr>
        <w:t xml:space="preserve">la diferencia en pesos que causa </w:t>
      </w:r>
      <w:r w:rsidR="0081298F" w:rsidRPr="009D1AD3">
        <w:rPr>
          <w:color w:val="000000" w:themeColor="text1"/>
          <w:sz w:val="22"/>
          <w:szCs w:val="22"/>
          <w:lang w:val="es-ES" w:eastAsia="es-ES"/>
        </w:rPr>
        <w:t>el uso de detallado transversal con las especificaciones de marcos no dúctiles contra el uso del detallado transversal dúctil. Como comparativa final, se utiliza el costo directo participante en la construcción de todos los elementos involucrados en el sistema del marco.</w:t>
      </w:r>
    </w:p>
    <w:p w:rsidR="0081298F" w:rsidRPr="009D1AD3" w:rsidRDefault="0081298F" w:rsidP="009D1AD3">
      <w:pPr>
        <w:ind w:firstLine="567"/>
        <w:rPr>
          <w:color w:val="000000" w:themeColor="text1"/>
          <w:sz w:val="22"/>
          <w:szCs w:val="22"/>
          <w:lang w:val="es-ES" w:eastAsia="es-ES"/>
        </w:rPr>
      </w:pPr>
    </w:p>
    <w:p w:rsidR="0081298F" w:rsidRPr="009D1AD3" w:rsidRDefault="0081298F" w:rsidP="009D1AD3">
      <w:pPr>
        <w:ind w:firstLine="567"/>
        <w:rPr>
          <w:color w:val="000000" w:themeColor="text1"/>
          <w:sz w:val="22"/>
          <w:szCs w:val="22"/>
          <w:lang w:val="es-ES" w:eastAsia="es-ES"/>
        </w:rPr>
      </w:pPr>
      <w:r w:rsidRPr="009D1AD3">
        <w:rPr>
          <w:color w:val="000000" w:themeColor="text1"/>
          <w:sz w:val="22"/>
          <w:szCs w:val="22"/>
          <w:lang w:val="es-ES" w:eastAsia="es-ES"/>
        </w:rPr>
        <w:t>En la tabla 6 se resumen los pesos cuantificados en toneladas, del acero transversal y longitudinal, utilizado en los diferentes balances de rigidez usados en la presente investigación. Se aprecia de ésta que el uso de detallado transversal para confinamiento dúctil implica un aumen</w:t>
      </w:r>
      <w:r w:rsidR="000F0466" w:rsidRPr="009D1AD3">
        <w:rPr>
          <w:color w:val="000000" w:themeColor="text1"/>
          <w:sz w:val="22"/>
          <w:szCs w:val="22"/>
          <w:lang w:val="es-ES" w:eastAsia="es-ES"/>
        </w:rPr>
        <w:t>to de más de 2.5 veces en peso, del refuerzo transversal exclusivamente, para la mayoría de los modelos evaluados</w:t>
      </w:r>
      <w:r w:rsidR="00DF0340" w:rsidRPr="009D1AD3">
        <w:rPr>
          <w:color w:val="000000" w:themeColor="text1"/>
          <w:sz w:val="22"/>
          <w:szCs w:val="22"/>
          <w:lang w:val="es-ES" w:eastAsia="es-ES"/>
        </w:rPr>
        <w:t>,</w:t>
      </w:r>
      <w:r w:rsidRPr="009D1AD3">
        <w:rPr>
          <w:color w:val="000000" w:themeColor="text1"/>
          <w:sz w:val="22"/>
          <w:szCs w:val="22"/>
          <w:lang w:val="es-ES" w:eastAsia="es-ES"/>
        </w:rPr>
        <w:t xml:space="preserve"> comparado contra </w:t>
      </w:r>
      <w:proofErr w:type="spellStart"/>
      <w:r w:rsidRPr="009D1AD3">
        <w:rPr>
          <w:color w:val="000000" w:themeColor="text1"/>
          <w:sz w:val="22"/>
          <w:szCs w:val="22"/>
          <w:lang w:val="es-ES" w:eastAsia="es-ES"/>
        </w:rPr>
        <w:t>el</w:t>
      </w:r>
      <w:proofErr w:type="spellEnd"/>
      <w:r w:rsidRPr="009D1AD3">
        <w:rPr>
          <w:color w:val="000000" w:themeColor="text1"/>
          <w:sz w:val="22"/>
          <w:szCs w:val="22"/>
          <w:lang w:val="es-ES" w:eastAsia="es-ES"/>
        </w:rPr>
        <w:t xml:space="preserve"> </w:t>
      </w:r>
      <w:r w:rsidR="000F0466" w:rsidRPr="009D1AD3">
        <w:rPr>
          <w:color w:val="000000" w:themeColor="text1"/>
          <w:sz w:val="22"/>
          <w:szCs w:val="22"/>
          <w:lang w:val="es-ES" w:eastAsia="es-ES"/>
        </w:rPr>
        <w:lastRenderedPageBreak/>
        <w:t xml:space="preserve">no usar dicha adición en el procedimiento de diseño convencional para marcos no dúctiles. La mayor diferencia se presenta para el modelo de 15 niveles con balance de rigidez </w:t>
      </w:r>
      <w:r w:rsidR="000F0466" w:rsidRPr="009D1AD3">
        <w:rPr>
          <w:i/>
          <w:color w:val="000000" w:themeColor="text1"/>
          <w:sz w:val="22"/>
          <w:szCs w:val="22"/>
          <w:lang w:val="es-ES" w:eastAsia="es-ES"/>
        </w:rPr>
        <w:t>α=0.50</w:t>
      </w:r>
      <w:r w:rsidR="000F0466" w:rsidRPr="009D1AD3">
        <w:rPr>
          <w:color w:val="000000" w:themeColor="text1"/>
          <w:sz w:val="22"/>
          <w:szCs w:val="22"/>
          <w:lang w:val="es-ES" w:eastAsia="es-ES"/>
        </w:rPr>
        <w:t xml:space="preserve">, donde el diámetro del estribo utilizado en columnas paso del número 2.5 al número 4 para todas las columnas de dicho modelo. </w:t>
      </w:r>
    </w:p>
    <w:p w:rsidR="00F455A2" w:rsidRPr="00E2684A" w:rsidRDefault="00F455A2" w:rsidP="00ED7F46">
      <w:pPr>
        <w:rPr>
          <w:color w:val="000000" w:themeColor="text1"/>
          <w:lang w:val="es-ES" w:eastAsia="es-ES"/>
        </w:rPr>
      </w:pPr>
    </w:p>
    <w:p w:rsidR="00134BB9" w:rsidRPr="00716324" w:rsidRDefault="00134BB9" w:rsidP="000F4E47">
      <w:pPr>
        <w:spacing w:after="120"/>
        <w:jc w:val="center"/>
        <w:rPr>
          <w:b/>
          <w:color w:val="000000" w:themeColor="text1"/>
          <w:sz w:val="22"/>
          <w:szCs w:val="22"/>
        </w:rPr>
      </w:pPr>
      <w:r w:rsidRPr="00716324">
        <w:rPr>
          <w:color w:val="000000" w:themeColor="text1"/>
          <w:sz w:val="22"/>
          <w:szCs w:val="22"/>
          <w:lang w:val="es-ES" w:eastAsia="es-ES"/>
        </w:rPr>
        <w:t>Tabla 6. Cuantificación de acero de refuerzo transversal y longitudinal de elementos de concreto</w:t>
      </w:r>
    </w:p>
    <w:tbl>
      <w:tblPr>
        <w:tblW w:w="9249" w:type="dxa"/>
        <w:jc w:val="center"/>
        <w:tblInd w:w="47" w:type="dxa"/>
        <w:tblBorders>
          <w:top w:val="single" w:sz="8" w:space="0" w:color="auto"/>
          <w:bottom w:val="single" w:sz="8" w:space="0" w:color="auto"/>
        </w:tblBorders>
        <w:tblCellMar>
          <w:left w:w="70" w:type="dxa"/>
          <w:right w:w="70" w:type="dxa"/>
        </w:tblCellMar>
        <w:tblLook w:val="04A0" w:firstRow="1" w:lastRow="0" w:firstColumn="1" w:lastColumn="0" w:noHBand="0" w:noVBand="1"/>
      </w:tblPr>
      <w:tblGrid>
        <w:gridCol w:w="751"/>
        <w:gridCol w:w="1320"/>
        <w:gridCol w:w="1035"/>
        <w:gridCol w:w="853"/>
        <w:gridCol w:w="1071"/>
        <w:gridCol w:w="1225"/>
        <w:gridCol w:w="990"/>
        <w:gridCol w:w="990"/>
        <w:gridCol w:w="1014"/>
      </w:tblGrid>
      <w:tr w:rsidR="004474A1" w:rsidRPr="00E2684A" w:rsidTr="0079351A">
        <w:trPr>
          <w:trHeight w:val="315"/>
          <w:jc w:val="center"/>
        </w:trPr>
        <w:tc>
          <w:tcPr>
            <w:tcW w:w="751" w:type="dxa"/>
            <w:vMerge w:val="restart"/>
            <w:tcBorders>
              <w:top w:val="single" w:sz="12" w:space="0" w:color="auto"/>
              <w:bottom w:val="single" w:sz="12" w:space="0" w:color="auto"/>
            </w:tcBorders>
            <w:shd w:val="clear" w:color="auto" w:fill="auto"/>
            <w:vAlign w:val="center"/>
            <w:hideMark/>
          </w:tcPr>
          <w:p w:rsidR="00B8322B" w:rsidRPr="000F4E47" w:rsidRDefault="00B8322B" w:rsidP="0079351A">
            <w:pPr>
              <w:jc w:val="center"/>
              <w:rPr>
                <w:b/>
                <w:color w:val="000000" w:themeColor="text1"/>
                <w:sz w:val="18"/>
                <w:szCs w:val="18"/>
                <w:lang w:val="es-ES" w:eastAsia="es-ES"/>
              </w:rPr>
            </w:pPr>
            <w:r w:rsidRPr="000F4E47">
              <w:rPr>
                <w:b/>
                <w:color w:val="000000" w:themeColor="text1"/>
                <w:sz w:val="18"/>
                <w:szCs w:val="18"/>
                <w:lang w:val="es-ES" w:eastAsia="es-ES"/>
              </w:rPr>
              <w:t>Niveles</w:t>
            </w:r>
          </w:p>
        </w:tc>
        <w:tc>
          <w:tcPr>
            <w:tcW w:w="1320" w:type="dxa"/>
            <w:vMerge w:val="restart"/>
            <w:tcBorders>
              <w:top w:val="single" w:sz="12" w:space="0" w:color="auto"/>
              <w:bottom w:val="single" w:sz="12" w:space="0" w:color="auto"/>
            </w:tcBorders>
            <w:shd w:val="clear" w:color="auto" w:fill="auto"/>
            <w:vAlign w:val="center"/>
            <w:hideMark/>
          </w:tcPr>
          <w:p w:rsidR="00B8322B" w:rsidRPr="000F4E47" w:rsidRDefault="00B8322B" w:rsidP="0079351A">
            <w:pPr>
              <w:jc w:val="center"/>
              <w:rPr>
                <w:b/>
                <w:color w:val="000000" w:themeColor="text1"/>
                <w:sz w:val="18"/>
                <w:szCs w:val="18"/>
                <w:lang w:val="es-ES" w:eastAsia="es-ES"/>
              </w:rPr>
            </w:pPr>
            <w:r w:rsidRPr="000F4E47">
              <w:rPr>
                <w:b/>
                <w:color w:val="000000" w:themeColor="text1"/>
                <w:sz w:val="18"/>
                <w:szCs w:val="18"/>
                <w:lang w:val="es-ES" w:eastAsia="es-ES"/>
              </w:rPr>
              <w:t>Balances de Rigidez</w:t>
            </w:r>
          </w:p>
        </w:tc>
        <w:tc>
          <w:tcPr>
            <w:tcW w:w="1888" w:type="dxa"/>
            <w:gridSpan w:val="2"/>
            <w:tcBorders>
              <w:top w:val="single" w:sz="12" w:space="0" w:color="auto"/>
              <w:bottom w:val="nil"/>
            </w:tcBorders>
            <w:shd w:val="clear" w:color="auto" w:fill="auto"/>
            <w:noWrap/>
            <w:vAlign w:val="center"/>
            <w:hideMark/>
          </w:tcPr>
          <w:p w:rsidR="00B8322B" w:rsidRPr="000F4E47" w:rsidRDefault="00B8322B" w:rsidP="0079351A">
            <w:pPr>
              <w:jc w:val="center"/>
              <w:rPr>
                <w:b/>
                <w:color w:val="000000" w:themeColor="text1"/>
                <w:sz w:val="18"/>
                <w:szCs w:val="18"/>
                <w:lang w:val="es-ES" w:eastAsia="es-ES"/>
              </w:rPr>
            </w:pPr>
            <w:proofErr w:type="spellStart"/>
            <w:r w:rsidRPr="000F4E47">
              <w:rPr>
                <w:b/>
                <w:color w:val="000000" w:themeColor="text1"/>
                <w:sz w:val="18"/>
                <w:szCs w:val="18"/>
                <w:lang w:val="es-ES" w:eastAsia="es-ES"/>
              </w:rPr>
              <w:t>Rfzo</w:t>
            </w:r>
            <w:proofErr w:type="spellEnd"/>
            <w:r w:rsidRPr="000F4E47">
              <w:rPr>
                <w:b/>
                <w:color w:val="000000" w:themeColor="text1"/>
                <w:sz w:val="18"/>
                <w:szCs w:val="18"/>
                <w:lang w:val="es-ES" w:eastAsia="es-ES"/>
              </w:rPr>
              <w:t>. Transversal (ton)</w:t>
            </w:r>
          </w:p>
        </w:tc>
        <w:tc>
          <w:tcPr>
            <w:tcW w:w="1071" w:type="dxa"/>
            <w:vMerge w:val="restart"/>
            <w:tcBorders>
              <w:top w:val="single" w:sz="12" w:space="0" w:color="auto"/>
              <w:bottom w:val="single" w:sz="12" w:space="0" w:color="auto"/>
            </w:tcBorders>
            <w:shd w:val="clear" w:color="auto" w:fill="auto"/>
            <w:vAlign w:val="center"/>
            <w:hideMark/>
          </w:tcPr>
          <w:p w:rsidR="00B8322B" w:rsidRPr="000F4E47" w:rsidRDefault="00B8322B" w:rsidP="0079351A">
            <w:pPr>
              <w:jc w:val="center"/>
              <w:rPr>
                <w:b/>
                <w:color w:val="000000" w:themeColor="text1"/>
                <w:sz w:val="18"/>
                <w:szCs w:val="18"/>
                <w:lang w:val="es-ES" w:eastAsia="es-ES"/>
              </w:rPr>
            </w:pPr>
            <w:r w:rsidRPr="000F4E47">
              <w:rPr>
                <w:b/>
                <w:color w:val="000000" w:themeColor="text1"/>
                <w:sz w:val="18"/>
                <w:szCs w:val="18"/>
                <w:lang w:val="es-ES" w:eastAsia="es-ES"/>
              </w:rPr>
              <w:t>(%) Peso</w:t>
            </w:r>
          </w:p>
        </w:tc>
        <w:tc>
          <w:tcPr>
            <w:tcW w:w="1225" w:type="dxa"/>
            <w:vMerge w:val="restart"/>
            <w:tcBorders>
              <w:top w:val="single" w:sz="12" w:space="0" w:color="auto"/>
              <w:bottom w:val="single" w:sz="12" w:space="0" w:color="auto"/>
            </w:tcBorders>
            <w:vAlign w:val="center"/>
          </w:tcPr>
          <w:p w:rsidR="00B8322B" w:rsidRPr="000F4E47" w:rsidRDefault="00B8322B" w:rsidP="0079351A">
            <w:pPr>
              <w:jc w:val="center"/>
              <w:rPr>
                <w:b/>
                <w:color w:val="000000" w:themeColor="text1"/>
                <w:sz w:val="18"/>
                <w:szCs w:val="18"/>
                <w:lang w:val="es-ES" w:eastAsia="es-ES"/>
              </w:rPr>
            </w:pPr>
            <w:proofErr w:type="spellStart"/>
            <w:r w:rsidRPr="000F4E47">
              <w:rPr>
                <w:b/>
                <w:color w:val="000000" w:themeColor="text1"/>
                <w:sz w:val="18"/>
                <w:szCs w:val="18"/>
                <w:lang w:val="es-ES" w:eastAsia="es-ES"/>
              </w:rPr>
              <w:t>Rfzo</w:t>
            </w:r>
            <w:proofErr w:type="spellEnd"/>
            <w:r w:rsidRPr="000F4E47">
              <w:rPr>
                <w:b/>
                <w:color w:val="000000" w:themeColor="text1"/>
                <w:sz w:val="18"/>
                <w:szCs w:val="18"/>
                <w:lang w:val="es-ES" w:eastAsia="es-ES"/>
              </w:rPr>
              <w:t>. Longitudinal (ton)</w:t>
            </w:r>
          </w:p>
        </w:tc>
        <w:tc>
          <w:tcPr>
            <w:tcW w:w="1980" w:type="dxa"/>
            <w:gridSpan w:val="2"/>
            <w:tcBorders>
              <w:top w:val="single" w:sz="12" w:space="0" w:color="auto"/>
              <w:bottom w:val="nil"/>
            </w:tcBorders>
            <w:shd w:val="clear" w:color="auto" w:fill="auto"/>
            <w:noWrap/>
            <w:vAlign w:val="center"/>
            <w:hideMark/>
          </w:tcPr>
          <w:p w:rsidR="00B8322B" w:rsidRPr="000F4E47" w:rsidRDefault="00B8322B" w:rsidP="0079351A">
            <w:pPr>
              <w:jc w:val="center"/>
              <w:rPr>
                <w:b/>
                <w:color w:val="000000" w:themeColor="text1"/>
                <w:sz w:val="18"/>
                <w:szCs w:val="18"/>
                <w:lang w:val="es-ES" w:eastAsia="es-ES"/>
              </w:rPr>
            </w:pPr>
            <w:proofErr w:type="spellStart"/>
            <w:r w:rsidRPr="000F4E47">
              <w:rPr>
                <w:b/>
                <w:color w:val="000000" w:themeColor="text1"/>
                <w:sz w:val="18"/>
                <w:szCs w:val="18"/>
                <w:lang w:val="es-ES" w:eastAsia="es-ES"/>
              </w:rPr>
              <w:t>Rfzo</w:t>
            </w:r>
            <w:proofErr w:type="spellEnd"/>
            <w:r w:rsidRPr="000F4E47">
              <w:rPr>
                <w:b/>
                <w:color w:val="000000" w:themeColor="text1"/>
                <w:sz w:val="18"/>
                <w:szCs w:val="18"/>
                <w:lang w:val="es-ES" w:eastAsia="es-ES"/>
              </w:rPr>
              <w:t>. Transversal + Longitudinal (ton)</w:t>
            </w:r>
          </w:p>
        </w:tc>
        <w:tc>
          <w:tcPr>
            <w:tcW w:w="1014" w:type="dxa"/>
            <w:vMerge w:val="restart"/>
            <w:tcBorders>
              <w:top w:val="single" w:sz="12" w:space="0" w:color="auto"/>
              <w:bottom w:val="single" w:sz="12" w:space="0" w:color="auto"/>
            </w:tcBorders>
            <w:shd w:val="clear" w:color="auto" w:fill="auto"/>
            <w:vAlign w:val="center"/>
            <w:hideMark/>
          </w:tcPr>
          <w:p w:rsidR="00B8322B" w:rsidRPr="000F4E47" w:rsidRDefault="00B8322B" w:rsidP="0079351A">
            <w:pPr>
              <w:jc w:val="center"/>
              <w:rPr>
                <w:b/>
                <w:color w:val="000000" w:themeColor="text1"/>
                <w:sz w:val="18"/>
                <w:szCs w:val="18"/>
                <w:lang w:val="es-ES" w:eastAsia="es-ES"/>
              </w:rPr>
            </w:pPr>
            <w:r w:rsidRPr="000F4E47">
              <w:rPr>
                <w:b/>
                <w:color w:val="000000" w:themeColor="text1"/>
                <w:sz w:val="18"/>
                <w:szCs w:val="18"/>
                <w:lang w:val="es-ES" w:eastAsia="es-ES"/>
              </w:rPr>
              <w:t>(%) Peso</w:t>
            </w:r>
          </w:p>
        </w:tc>
      </w:tr>
      <w:tr w:rsidR="004474A1" w:rsidRPr="00E2684A" w:rsidTr="0079351A">
        <w:trPr>
          <w:trHeight w:val="315"/>
          <w:jc w:val="center"/>
        </w:trPr>
        <w:tc>
          <w:tcPr>
            <w:tcW w:w="751" w:type="dxa"/>
            <w:vMerge/>
            <w:tcBorders>
              <w:top w:val="single" w:sz="12" w:space="0" w:color="auto"/>
              <w:bottom w:val="single" w:sz="12" w:space="0" w:color="auto"/>
            </w:tcBorders>
            <w:vAlign w:val="center"/>
            <w:hideMark/>
          </w:tcPr>
          <w:p w:rsidR="00B8322B" w:rsidRPr="00E2684A" w:rsidRDefault="00B8322B" w:rsidP="0079351A">
            <w:pPr>
              <w:jc w:val="center"/>
              <w:rPr>
                <w:color w:val="000000" w:themeColor="text1"/>
                <w:sz w:val="18"/>
                <w:szCs w:val="18"/>
                <w:lang w:val="es-ES" w:eastAsia="es-ES"/>
              </w:rPr>
            </w:pPr>
          </w:p>
        </w:tc>
        <w:tc>
          <w:tcPr>
            <w:tcW w:w="1320" w:type="dxa"/>
            <w:vMerge/>
            <w:tcBorders>
              <w:top w:val="single" w:sz="12" w:space="0" w:color="auto"/>
              <w:bottom w:val="single" w:sz="12" w:space="0" w:color="auto"/>
            </w:tcBorders>
            <w:vAlign w:val="center"/>
            <w:hideMark/>
          </w:tcPr>
          <w:p w:rsidR="00B8322B" w:rsidRPr="00E2684A" w:rsidRDefault="00B8322B" w:rsidP="0079351A">
            <w:pPr>
              <w:jc w:val="center"/>
              <w:rPr>
                <w:color w:val="000000" w:themeColor="text1"/>
                <w:sz w:val="18"/>
                <w:szCs w:val="18"/>
                <w:lang w:val="es-ES" w:eastAsia="es-ES"/>
              </w:rPr>
            </w:pPr>
          </w:p>
        </w:tc>
        <w:tc>
          <w:tcPr>
            <w:tcW w:w="1035" w:type="dxa"/>
            <w:tcBorders>
              <w:top w:val="nil"/>
              <w:bottom w:val="single" w:sz="12" w:space="0" w:color="auto"/>
            </w:tcBorders>
            <w:shd w:val="clear" w:color="auto" w:fill="auto"/>
            <w:noWrap/>
            <w:vAlign w:val="center"/>
            <w:hideMark/>
          </w:tcPr>
          <w:p w:rsidR="00B8322B" w:rsidRPr="000F4E47" w:rsidRDefault="00B8322B" w:rsidP="0079351A">
            <w:pPr>
              <w:jc w:val="center"/>
              <w:rPr>
                <w:b/>
                <w:color w:val="000000" w:themeColor="text1"/>
                <w:sz w:val="18"/>
                <w:szCs w:val="18"/>
                <w:lang w:val="es-ES" w:eastAsia="es-ES"/>
              </w:rPr>
            </w:pPr>
            <w:r w:rsidRPr="000F4E47">
              <w:rPr>
                <w:b/>
                <w:color w:val="000000" w:themeColor="text1"/>
                <w:sz w:val="18"/>
                <w:szCs w:val="18"/>
                <w:lang w:val="es-ES" w:eastAsia="es-ES"/>
              </w:rPr>
              <w:t>No Dúctil</w:t>
            </w:r>
          </w:p>
        </w:tc>
        <w:tc>
          <w:tcPr>
            <w:tcW w:w="853" w:type="dxa"/>
            <w:tcBorders>
              <w:top w:val="nil"/>
              <w:bottom w:val="single" w:sz="12" w:space="0" w:color="auto"/>
            </w:tcBorders>
            <w:shd w:val="clear" w:color="auto" w:fill="auto"/>
            <w:noWrap/>
            <w:vAlign w:val="center"/>
            <w:hideMark/>
          </w:tcPr>
          <w:p w:rsidR="00B8322B" w:rsidRPr="000F4E47" w:rsidRDefault="00B8322B" w:rsidP="0079351A">
            <w:pPr>
              <w:jc w:val="center"/>
              <w:rPr>
                <w:b/>
                <w:color w:val="000000" w:themeColor="text1"/>
                <w:sz w:val="18"/>
                <w:szCs w:val="18"/>
                <w:lang w:val="es-ES" w:eastAsia="es-ES"/>
              </w:rPr>
            </w:pPr>
            <w:r w:rsidRPr="000F4E47">
              <w:rPr>
                <w:b/>
                <w:color w:val="000000" w:themeColor="text1"/>
                <w:sz w:val="18"/>
                <w:szCs w:val="18"/>
                <w:lang w:val="es-ES" w:eastAsia="es-ES"/>
              </w:rPr>
              <w:t>Dúctil</w:t>
            </w:r>
          </w:p>
        </w:tc>
        <w:tc>
          <w:tcPr>
            <w:tcW w:w="1071" w:type="dxa"/>
            <w:vMerge/>
            <w:tcBorders>
              <w:top w:val="single" w:sz="12" w:space="0" w:color="auto"/>
              <w:bottom w:val="single" w:sz="12" w:space="0" w:color="auto"/>
            </w:tcBorders>
            <w:vAlign w:val="center"/>
            <w:hideMark/>
          </w:tcPr>
          <w:p w:rsidR="00B8322B" w:rsidRPr="00E2684A" w:rsidRDefault="00B8322B" w:rsidP="0079351A">
            <w:pPr>
              <w:jc w:val="center"/>
              <w:rPr>
                <w:color w:val="000000" w:themeColor="text1"/>
                <w:sz w:val="18"/>
                <w:szCs w:val="18"/>
                <w:lang w:val="es-ES" w:eastAsia="es-ES"/>
              </w:rPr>
            </w:pPr>
          </w:p>
        </w:tc>
        <w:tc>
          <w:tcPr>
            <w:tcW w:w="1225" w:type="dxa"/>
            <w:vMerge/>
            <w:tcBorders>
              <w:top w:val="single" w:sz="12" w:space="0" w:color="auto"/>
              <w:bottom w:val="single" w:sz="12" w:space="0" w:color="auto"/>
            </w:tcBorders>
            <w:vAlign w:val="center"/>
          </w:tcPr>
          <w:p w:rsidR="00B8322B" w:rsidRPr="00E2684A" w:rsidRDefault="00B8322B" w:rsidP="0079351A">
            <w:pPr>
              <w:jc w:val="center"/>
              <w:rPr>
                <w:color w:val="000000" w:themeColor="text1"/>
                <w:sz w:val="18"/>
                <w:szCs w:val="18"/>
                <w:lang w:val="es-ES" w:eastAsia="es-ES"/>
              </w:rPr>
            </w:pPr>
          </w:p>
        </w:tc>
        <w:tc>
          <w:tcPr>
            <w:tcW w:w="990" w:type="dxa"/>
            <w:tcBorders>
              <w:top w:val="nil"/>
              <w:bottom w:val="single" w:sz="12" w:space="0" w:color="auto"/>
            </w:tcBorders>
            <w:shd w:val="clear" w:color="auto" w:fill="auto"/>
            <w:noWrap/>
            <w:vAlign w:val="center"/>
            <w:hideMark/>
          </w:tcPr>
          <w:p w:rsidR="00B8322B" w:rsidRPr="000F4E47" w:rsidRDefault="00B8322B" w:rsidP="0079351A">
            <w:pPr>
              <w:jc w:val="center"/>
              <w:rPr>
                <w:b/>
                <w:color w:val="000000" w:themeColor="text1"/>
                <w:sz w:val="18"/>
                <w:szCs w:val="18"/>
                <w:lang w:val="es-ES" w:eastAsia="es-ES"/>
              </w:rPr>
            </w:pPr>
            <w:r w:rsidRPr="000F4E47">
              <w:rPr>
                <w:b/>
                <w:color w:val="000000" w:themeColor="text1"/>
                <w:sz w:val="18"/>
                <w:szCs w:val="18"/>
                <w:lang w:val="es-ES" w:eastAsia="es-ES"/>
              </w:rPr>
              <w:t>No Dúctil</w:t>
            </w:r>
          </w:p>
        </w:tc>
        <w:tc>
          <w:tcPr>
            <w:tcW w:w="990" w:type="dxa"/>
            <w:tcBorders>
              <w:top w:val="nil"/>
              <w:bottom w:val="single" w:sz="12" w:space="0" w:color="auto"/>
            </w:tcBorders>
            <w:shd w:val="clear" w:color="auto" w:fill="auto"/>
            <w:noWrap/>
            <w:vAlign w:val="center"/>
            <w:hideMark/>
          </w:tcPr>
          <w:p w:rsidR="00B8322B" w:rsidRPr="000F4E47" w:rsidRDefault="00B8322B" w:rsidP="0079351A">
            <w:pPr>
              <w:jc w:val="center"/>
              <w:rPr>
                <w:b/>
                <w:color w:val="000000" w:themeColor="text1"/>
                <w:sz w:val="18"/>
                <w:szCs w:val="18"/>
                <w:lang w:val="es-ES" w:eastAsia="es-ES"/>
              </w:rPr>
            </w:pPr>
            <w:r w:rsidRPr="000F4E47">
              <w:rPr>
                <w:b/>
                <w:color w:val="000000" w:themeColor="text1"/>
                <w:sz w:val="18"/>
                <w:szCs w:val="18"/>
                <w:lang w:val="es-ES" w:eastAsia="es-ES"/>
              </w:rPr>
              <w:t>Dúctil</w:t>
            </w:r>
          </w:p>
        </w:tc>
        <w:tc>
          <w:tcPr>
            <w:tcW w:w="1014" w:type="dxa"/>
            <w:vMerge/>
            <w:tcBorders>
              <w:top w:val="single" w:sz="12" w:space="0" w:color="auto"/>
              <w:bottom w:val="single" w:sz="12" w:space="0" w:color="auto"/>
            </w:tcBorders>
            <w:vAlign w:val="center"/>
            <w:hideMark/>
          </w:tcPr>
          <w:p w:rsidR="00B8322B" w:rsidRPr="00E2684A" w:rsidRDefault="00B8322B" w:rsidP="0079351A">
            <w:pPr>
              <w:jc w:val="center"/>
              <w:rPr>
                <w:color w:val="000000" w:themeColor="text1"/>
                <w:sz w:val="18"/>
                <w:szCs w:val="18"/>
                <w:lang w:val="es-ES" w:eastAsia="es-ES"/>
              </w:rPr>
            </w:pPr>
          </w:p>
        </w:tc>
      </w:tr>
      <w:tr w:rsidR="004474A1" w:rsidRPr="00E2684A" w:rsidTr="0079351A">
        <w:trPr>
          <w:trHeight w:val="315"/>
          <w:jc w:val="center"/>
        </w:trPr>
        <w:tc>
          <w:tcPr>
            <w:tcW w:w="751" w:type="dxa"/>
            <w:vMerge w:val="restart"/>
            <w:tcBorders>
              <w:top w:val="single" w:sz="12" w:space="0" w:color="auto"/>
              <w:bottom w:val="single" w:sz="8" w:space="0" w:color="auto"/>
            </w:tcBorders>
            <w:shd w:val="clear" w:color="auto" w:fill="auto"/>
            <w:noWrap/>
            <w:vAlign w:val="center"/>
            <w:hideMark/>
          </w:tcPr>
          <w:p w:rsidR="00B8322B" w:rsidRPr="00E2684A" w:rsidRDefault="00B8322B" w:rsidP="0079351A">
            <w:pPr>
              <w:jc w:val="center"/>
              <w:rPr>
                <w:bCs/>
                <w:color w:val="000000" w:themeColor="text1"/>
                <w:sz w:val="18"/>
                <w:szCs w:val="18"/>
                <w:lang w:val="es-ES" w:eastAsia="es-ES"/>
              </w:rPr>
            </w:pPr>
            <w:r w:rsidRPr="00E2684A">
              <w:rPr>
                <w:bCs/>
                <w:color w:val="000000" w:themeColor="text1"/>
                <w:sz w:val="18"/>
                <w:szCs w:val="18"/>
                <w:lang w:val="es-ES" w:eastAsia="es-ES"/>
              </w:rPr>
              <w:t>5</w:t>
            </w:r>
          </w:p>
        </w:tc>
        <w:tc>
          <w:tcPr>
            <w:tcW w:w="1320" w:type="dxa"/>
            <w:tcBorders>
              <w:top w:val="single" w:sz="12" w:space="0" w:color="auto"/>
              <w:bottom w:val="nil"/>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α=0.25</w:t>
            </w:r>
          </w:p>
        </w:tc>
        <w:tc>
          <w:tcPr>
            <w:tcW w:w="1035" w:type="dxa"/>
            <w:tcBorders>
              <w:top w:val="single" w:sz="12" w:space="0" w:color="auto"/>
              <w:bottom w:val="nil"/>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7.2</w:t>
            </w:r>
          </w:p>
        </w:tc>
        <w:tc>
          <w:tcPr>
            <w:tcW w:w="853" w:type="dxa"/>
            <w:tcBorders>
              <w:top w:val="single" w:sz="12" w:space="0" w:color="auto"/>
              <w:bottom w:val="nil"/>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21.4</w:t>
            </w:r>
          </w:p>
        </w:tc>
        <w:tc>
          <w:tcPr>
            <w:tcW w:w="1071" w:type="dxa"/>
            <w:tcBorders>
              <w:top w:val="single" w:sz="12" w:space="0" w:color="auto"/>
              <w:bottom w:val="nil"/>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295.6%</w:t>
            </w:r>
          </w:p>
        </w:tc>
        <w:tc>
          <w:tcPr>
            <w:tcW w:w="1225" w:type="dxa"/>
            <w:tcBorders>
              <w:top w:val="single" w:sz="12" w:space="0" w:color="auto"/>
              <w:bottom w:val="nil"/>
            </w:tcBorders>
            <w:vAlign w:val="center"/>
          </w:tcPr>
          <w:p w:rsidR="00B8322B" w:rsidRPr="00E2684A" w:rsidRDefault="00B8322B" w:rsidP="0079351A">
            <w:pPr>
              <w:jc w:val="center"/>
              <w:rPr>
                <w:color w:val="000000" w:themeColor="text1"/>
                <w:sz w:val="18"/>
                <w:szCs w:val="18"/>
              </w:rPr>
            </w:pPr>
            <w:r w:rsidRPr="00E2684A">
              <w:rPr>
                <w:color w:val="000000" w:themeColor="text1"/>
                <w:sz w:val="18"/>
                <w:szCs w:val="18"/>
              </w:rPr>
              <w:t>63.12</w:t>
            </w:r>
          </w:p>
        </w:tc>
        <w:tc>
          <w:tcPr>
            <w:tcW w:w="990" w:type="dxa"/>
            <w:tcBorders>
              <w:top w:val="single" w:sz="12" w:space="0" w:color="auto"/>
              <w:bottom w:val="nil"/>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70.4</w:t>
            </w:r>
          </w:p>
        </w:tc>
        <w:tc>
          <w:tcPr>
            <w:tcW w:w="990" w:type="dxa"/>
            <w:tcBorders>
              <w:top w:val="single" w:sz="12" w:space="0" w:color="auto"/>
              <w:bottom w:val="nil"/>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84.5</w:t>
            </w:r>
          </w:p>
        </w:tc>
        <w:tc>
          <w:tcPr>
            <w:tcW w:w="1014" w:type="dxa"/>
            <w:tcBorders>
              <w:top w:val="single" w:sz="12" w:space="0" w:color="auto"/>
              <w:bottom w:val="nil"/>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120.1%</w:t>
            </w:r>
          </w:p>
        </w:tc>
      </w:tr>
      <w:tr w:rsidR="004474A1" w:rsidRPr="00E2684A" w:rsidTr="0079351A">
        <w:trPr>
          <w:trHeight w:val="300"/>
          <w:jc w:val="center"/>
        </w:trPr>
        <w:tc>
          <w:tcPr>
            <w:tcW w:w="751" w:type="dxa"/>
            <w:vMerge/>
            <w:tcBorders>
              <w:top w:val="single" w:sz="8" w:space="0" w:color="auto"/>
              <w:bottom w:val="single" w:sz="8" w:space="0" w:color="auto"/>
            </w:tcBorders>
            <w:vAlign w:val="center"/>
            <w:hideMark/>
          </w:tcPr>
          <w:p w:rsidR="00B8322B" w:rsidRPr="00E2684A" w:rsidRDefault="00B8322B" w:rsidP="0079351A">
            <w:pPr>
              <w:jc w:val="center"/>
              <w:rPr>
                <w:bCs/>
                <w:color w:val="000000" w:themeColor="text1"/>
                <w:sz w:val="18"/>
                <w:szCs w:val="18"/>
                <w:lang w:val="es-ES" w:eastAsia="es-ES"/>
              </w:rPr>
            </w:pPr>
          </w:p>
        </w:tc>
        <w:tc>
          <w:tcPr>
            <w:tcW w:w="1320" w:type="dxa"/>
            <w:tcBorders>
              <w:top w:val="nil"/>
              <w:bottom w:val="nil"/>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α=0.50</w:t>
            </w:r>
          </w:p>
        </w:tc>
        <w:tc>
          <w:tcPr>
            <w:tcW w:w="1035" w:type="dxa"/>
            <w:tcBorders>
              <w:top w:val="nil"/>
              <w:bottom w:val="nil"/>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9.2</w:t>
            </w:r>
          </w:p>
        </w:tc>
        <w:tc>
          <w:tcPr>
            <w:tcW w:w="853" w:type="dxa"/>
            <w:tcBorders>
              <w:top w:val="nil"/>
              <w:bottom w:val="nil"/>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27.1</w:t>
            </w:r>
          </w:p>
        </w:tc>
        <w:tc>
          <w:tcPr>
            <w:tcW w:w="1071" w:type="dxa"/>
            <w:tcBorders>
              <w:top w:val="nil"/>
              <w:bottom w:val="nil"/>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293.1%</w:t>
            </w:r>
          </w:p>
        </w:tc>
        <w:tc>
          <w:tcPr>
            <w:tcW w:w="1225" w:type="dxa"/>
            <w:tcBorders>
              <w:top w:val="nil"/>
              <w:bottom w:val="nil"/>
            </w:tcBorders>
            <w:vAlign w:val="center"/>
          </w:tcPr>
          <w:p w:rsidR="00B8322B" w:rsidRPr="00E2684A" w:rsidRDefault="00B8322B" w:rsidP="0079351A">
            <w:pPr>
              <w:jc w:val="center"/>
              <w:rPr>
                <w:color w:val="000000" w:themeColor="text1"/>
                <w:sz w:val="18"/>
                <w:szCs w:val="18"/>
              </w:rPr>
            </w:pPr>
            <w:r w:rsidRPr="00E2684A">
              <w:rPr>
                <w:color w:val="000000" w:themeColor="text1"/>
                <w:sz w:val="18"/>
                <w:szCs w:val="18"/>
              </w:rPr>
              <w:t>69.80</w:t>
            </w:r>
          </w:p>
        </w:tc>
        <w:tc>
          <w:tcPr>
            <w:tcW w:w="990" w:type="dxa"/>
            <w:tcBorders>
              <w:top w:val="nil"/>
              <w:bottom w:val="nil"/>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79.0</w:t>
            </w:r>
          </w:p>
        </w:tc>
        <w:tc>
          <w:tcPr>
            <w:tcW w:w="990" w:type="dxa"/>
            <w:tcBorders>
              <w:top w:val="nil"/>
              <w:bottom w:val="nil"/>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96.9</w:t>
            </w:r>
          </w:p>
        </w:tc>
        <w:tc>
          <w:tcPr>
            <w:tcW w:w="1014" w:type="dxa"/>
            <w:tcBorders>
              <w:top w:val="nil"/>
              <w:bottom w:val="nil"/>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122.6%</w:t>
            </w:r>
          </w:p>
        </w:tc>
      </w:tr>
      <w:tr w:rsidR="004474A1" w:rsidRPr="00E2684A" w:rsidTr="0079351A">
        <w:trPr>
          <w:trHeight w:val="300"/>
          <w:jc w:val="center"/>
        </w:trPr>
        <w:tc>
          <w:tcPr>
            <w:tcW w:w="751" w:type="dxa"/>
            <w:vMerge/>
            <w:tcBorders>
              <w:top w:val="single" w:sz="8" w:space="0" w:color="auto"/>
              <w:bottom w:val="single" w:sz="4" w:space="0" w:color="auto"/>
            </w:tcBorders>
            <w:vAlign w:val="center"/>
            <w:hideMark/>
          </w:tcPr>
          <w:p w:rsidR="00B8322B" w:rsidRPr="00E2684A" w:rsidRDefault="00B8322B" w:rsidP="0079351A">
            <w:pPr>
              <w:jc w:val="center"/>
              <w:rPr>
                <w:bCs/>
                <w:color w:val="000000" w:themeColor="text1"/>
                <w:sz w:val="18"/>
                <w:szCs w:val="18"/>
                <w:lang w:val="es-ES" w:eastAsia="es-ES"/>
              </w:rPr>
            </w:pPr>
          </w:p>
        </w:tc>
        <w:tc>
          <w:tcPr>
            <w:tcW w:w="1320" w:type="dxa"/>
            <w:tcBorders>
              <w:top w:val="nil"/>
              <w:bottom w:val="single" w:sz="4" w:space="0" w:color="auto"/>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α=0.75</w:t>
            </w:r>
          </w:p>
        </w:tc>
        <w:tc>
          <w:tcPr>
            <w:tcW w:w="1035" w:type="dxa"/>
            <w:tcBorders>
              <w:top w:val="nil"/>
              <w:bottom w:val="single" w:sz="4" w:space="0" w:color="auto"/>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12.2</w:t>
            </w:r>
          </w:p>
        </w:tc>
        <w:tc>
          <w:tcPr>
            <w:tcW w:w="853" w:type="dxa"/>
            <w:tcBorders>
              <w:top w:val="nil"/>
              <w:bottom w:val="single" w:sz="4" w:space="0" w:color="auto"/>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35.7</w:t>
            </w:r>
          </w:p>
        </w:tc>
        <w:tc>
          <w:tcPr>
            <w:tcW w:w="1071" w:type="dxa"/>
            <w:tcBorders>
              <w:top w:val="nil"/>
              <w:bottom w:val="single" w:sz="4" w:space="0" w:color="auto"/>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293.4%</w:t>
            </w:r>
          </w:p>
        </w:tc>
        <w:tc>
          <w:tcPr>
            <w:tcW w:w="1225" w:type="dxa"/>
            <w:tcBorders>
              <w:top w:val="nil"/>
              <w:bottom w:val="single" w:sz="4" w:space="0" w:color="auto"/>
            </w:tcBorders>
            <w:vAlign w:val="center"/>
          </w:tcPr>
          <w:p w:rsidR="00B8322B" w:rsidRPr="00E2684A" w:rsidRDefault="00B8322B" w:rsidP="0079351A">
            <w:pPr>
              <w:jc w:val="center"/>
              <w:rPr>
                <w:color w:val="000000" w:themeColor="text1"/>
                <w:sz w:val="18"/>
                <w:szCs w:val="18"/>
              </w:rPr>
            </w:pPr>
            <w:r w:rsidRPr="00E2684A">
              <w:rPr>
                <w:color w:val="000000" w:themeColor="text1"/>
                <w:sz w:val="18"/>
                <w:szCs w:val="18"/>
              </w:rPr>
              <w:t>80.62</w:t>
            </w:r>
          </w:p>
        </w:tc>
        <w:tc>
          <w:tcPr>
            <w:tcW w:w="990" w:type="dxa"/>
            <w:tcBorders>
              <w:top w:val="nil"/>
              <w:bottom w:val="single" w:sz="4" w:space="0" w:color="auto"/>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92.8</w:t>
            </w:r>
          </w:p>
        </w:tc>
        <w:tc>
          <w:tcPr>
            <w:tcW w:w="990" w:type="dxa"/>
            <w:tcBorders>
              <w:top w:val="nil"/>
              <w:bottom w:val="single" w:sz="4" w:space="0" w:color="auto"/>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116.3</w:t>
            </w:r>
          </w:p>
        </w:tc>
        <w:tc>
          <w:tcPr>
            <w:tcW w:w="1014" w:type="dxa"/>
            <w:tcBorders>
              <w:top w:val="nil"/>
              <w:bottom w:val="single" w:sz="4" w:space="0" w:color="auto"/>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125.3%</w:t>
            </w:r>
          </w:p>
        </w:tc>
      </w:tr>
      <w:tr w:rsidR="004474A1" w:rsidRPr="00E2684A" w:rsidTr="0079351A">
        <w:trPr>
          <w:trHeight w:val="300"/>
          <w:jc w:val="center"/>
        </w:trPr>
        <w:tc>
          <w:tcPr>
            <w:tcW w:w="751" w:type="dxa"/>
            <w:vMerge w:val="restart"/>
            <w:tcBorders>
              <w:top w:val="single" w:sz="4" w:space="0" w:color="auto"/>
              <w:bottom w:val="single" w:sz="8" w:space="0" w:color="auto"/>
            </w:tcBorders>
            <w:shd w:val="clear" w:color="auto" w:fill="auto"/>
            <w:noWrap/>
            <w:vAlign w:val="center"/>
            <w:hideMark/>
          </w:tcPr>
          <w:p w:rsidR="00B8322B" w:rsidRPr="00E2684A" w:rsidRDefault="00B8322B" w:rsidP="0079351A">
            <w:pPr>
              <w:jc w:val="center"/>
              <w:rPr>
                <w:bCs/>
                <w:color w:val="000000" w:themeColor="text1"/>
                <w:sz w:val="18"/>
                <w:szCs w:val="18"/>
                <w:lang w:val="es-ES" w:eastAsia="es-ES"/>
              </w:rPr>
            </w:pPr>
            <w:r w:rsidRPr="00E2684A">
              <w:rPr>
                <w:bCs/>
                <w:color w:val="000000" w:themeColor="text1"/>
                <w:sz w:val="18"/>
                <w:szCs w:val="18"/>
                <w:lang w:val="es-ES" w:eastAsia="es-ES"/>
              </w:rPr>
              <w:t>10</w:t>
            </w:r>
          </w:p>
        </w:tc>
        <w:tc>
          <w:tcPr>
            <w:tcW w:w="1320" w:type="dxa"/>
            <w:tcBorders>
              <w:top w:val="single" w:sz="4" w:space="0" w:color="auto"/>
              <w:bottom w:val="nil"/>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α=0.25</w:t>
            </w:r>
          </w:p>
        </w:tc>
        <w:tc>
          <w:tcPr>
            <w:tcW w:w="1035" w:type="dxa"/>
            <w:tcBorders>
              <w:top w:val="single" w:sz="4" w:space="0" w:color="auto"/>
              <w:bottom w:val="nil"/>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26.4</w:t>
            </w:r>
          </w:p>
        </w:tc>
        <w:tc>
          <w:tcPr>
            <w:tcW w:w="853" w:type="dxa"/>
            <w:tcBorders>
              <w:top w:val="single" w:sz="4" w:space="0" w:color="auto"/>
              <w:bottom w:val="nil"/>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88.6</w:t>
            </w:r>
          </w:p>
        </w:tc>
        <w:tc>
          <w:tcPr>
            <w:tcW w:w="1071" w:type="dxa"/>
            <w:tcBorders>
              <w:top w:val="single" w:sz="4" w:space="0" w:color="auto"/>
              <w:bottom w:val="nil"/>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335.3%</w:t>
            </w:r>
          </w:p>
        </w:tc>
        <w:tc>
          <w:tcPr>
            <w:tcW w:w="1225" w:type="dxa"/>
            <w:tcBorders>
              <w:top w:val="single" w:sz="4" w:space="0" w:color="auto"/>
              <w:bottom w:val="nil"/>
            </w:tcBorders>
            <w:vAlign w:val="center"/>
          </w:tcPr>
          <w:p w:rsidR="00B8322B" w:rsidRPr="00E2684A" w:rsidRDefault="00B8322B" w:rsidP="0079351A">
            <w:pPr>
              <w:jc w:val="center"/>
              <w:rPr>
                <w:color w:val="000000" w:themeColor="text1"/>
                <w:sz w:val="18"/>
                <w:szCs w:val="18"/>
              </w:rPr>
            </w:pPr>
            <w:r w:rsidRPr="00E2684A">
              <w:rPr>
                <w:color w:val="000000" w:themeColor="text1"/>
                <w:sz w:val="18"/>
                <w:szCs w:val="18"/>
              </w:rPr>
              <w:t>163.22</w:t>
            </w:r>
          </w:p>
        </w:tc>
        <w:tc>
          <w:tcPr>
            <w:tcW w:w="990" w:type="dxa"/>
            <w:tcBorders>
              <w:top w:val="single" w:sz="4" w:space="0" w:color="auto"/>
              <w:bottom w:val="nil"/>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189.6</w:t>
            </w:r>
          </w:p>
        </w:tc>
        <w:tc>
          <w:tcPr>
            <w:tcW w:w="990" w:type="dxa"/>
            <w:tcBorders>
              <w:top w:val="single" w:sz="4" w:space="0" w:color="auto"/>
              <w:bottom w:val="nil"/>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251.8</w:t>
            </w:r>
          </w:p>
        </w:tc>
        <w:tc>
          <w:tcPr>
            <w:tcW w:w="1014" w:type="dxa"/>
            <w:tcBorders>
              <w:top w:val="single" w:sz="4" w:space="0" w:color="auto"/>
              <w:bottom w:val="nil"/>
            </w:tcBorders>
            <w:shd w:val="clear" w:color="auto" w:fill="auto"/>
            <w:noWrap/>
            <w:vAlign w:val="center"/>
            <w:hideMark/>
          </w:tcPr>
          <w:p w:rsidR="00B8322B" w:rsidRPr="00E2684A" w:rsidRDefault="00B8322B" w:rsidP="0079351A">
            <w:pPr>
              <w:jc w:val="center"/>
              <w:rPr>
                <w:b/>
                <w:bCs/>
                <w:color w:val="000000" w:themeColor="text1"/>
                <w:sz w:val="18"/>
                <w:szCs w:val="18"/>
                <w:lang w:val="es-ES" w:eastAsia="es-ES"/>
              </w:rPr>
            </w:pPr>
            <w:r w:rsidRPr="00E2684A">
              <w:rPr>
                <w:b/>
                <w:bCs/>
                <w:color w:val="000000" w:themeColor="text1"/>
                <w:sz w:val="18"/>
                <w:szCs w:val="18"/>
                <w:lang w:val="es-ES" w:eastAsia="es-ES"/>
              </w:rPr>
              <w:t>132.8%</w:t>
            </w:r>
          </w:p>
        </w:tc>
      </w:tr>
      <w:tr w:rsidR="004474A1" w:rsidRPr="00E2684A" w:rsidTr="0079351A">
        <w:trPr>
          <w:trHeight w:val="300"/>
          <w:jc w:val="center"/>
        </w:trPr>
        <w:tc>
          <w:tcPr>
            <w:tcW w:w="751" w:type="dxa"/>
            <w:vMerge/>
            <w:tcBorders>
              <w:top w:val="single" w:sz="8" w:space="0" w:color="auto"/>
              <w:bottom w:val="single" w:sz="8" w:space="0" w:color="auto"/>
            </w:tcBorders>
            <w:vAlign w:val="center"/>
            <w:hideMark/>
          </w:tcPr>
          <w:p w:rsidR="00B8322B" w:rsidRPr="00E2684A" w:rsidRDefault="00B8322B" w:rsidP="0079351A">
            <w:pPr>
              <w:jc w:val="center"/>
              <w:rPr>
                <w:bCs/>
                <w:color w:val="000000" w:themeColor="text1"/>
                <w:sz w:val="18"/>
                <w:szCs w:val="18"/>
                <w:lang w:val="es-ES" w:eastAsia="es-ES"/>
              </w:rPr>
            </w:pPr>
          </w:p>
        </w:tc>
        <w:tc>
          <w:tcPr>
            <w:tcW w:w="1320" w:type="dxa"/>
            <w:tcBorders>
              <w:top w:val="nil"/>
              <w:bottom w:val="nil"/>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α=0.50</w:t>
            </w:r>
          </w:p>
        </w:tc>
        <w:tc>
          <w:tcPr>
            <w:tcW w:w="1035" w:type="dxa"/>
            <w:tcBorders>
              <w:top w:val="nil"/>
              <w:bottom w:val="nil"/>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24.7</w:t>
            </w:r>
          </w:p>
        </w:tc>
        <w:tc>
          <w:tcPr>
            <w:tcW w:w="853" w:type="dxa"/>
            <w:tcBorders>
              <w:top w:val="nil"/>
              <w:bottom w:val="nil"/>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77.6</w:t>
            </w:r>
          </w:p>
        </w:tc>
        <w:tc>
          <w:tcPr>
            <w:tcW w:w="1071" w:type="dxa"/>
            <w:tcBorders>
              <w:top w:val="nil"/>
              <w:bottom w:val="nil"/>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314.3%</w:t>
            </w:r>
          </w:p>
        </w:tc>
        <w:tc>
          <w:tcPr>
            <w:tcW w:w="1225" w:type="dxa"/>
            <w:tcBorders>
              <w:top w:val="nil"/>
              <w:bottom w:val="nil"/>
            </w:tcBorders>
            <w:vAlign w:val="center"/>
          </w:tcPr>
          <w:p w:rsidR="00B8322B" w:rsidRPr="00E2684A" w:rsidRDefault="00B8322B" w:rsidP="0079351A">
            <w:pPr>
              <w:jc w:val="center"/>
              <w:rPr>
                <w:color w:val="000000" w:themeColor="text1"/>
                <w:sz w:val="18"/>
                <w:szCs w:val="18"/>
              </w:rPr>
            </w:pPr>
            <w:r w:rsidRPr="00E2684A">
              <w:rPr>
                <w:color w:val="000000" w:themeColor="text1"/>
                <w:sz w:val="18"/>
                <w:szCs w:val="18"/>
              </w:rPr>
              <w:t>176.79</w:t>
            </w:r>
          </w:p>
        </w:tc>
        <w:tc>
          <w:tcPr>
            <w:tcW w:w="990" w:type="dxa"/>
            <w:tcBorders>
              <w:top w:val="nil"/>
              <w:bottom w:val="nil"/>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201.5</w:t>
            </w:r>
          </w:p>
        </w:tc>
        <w:tc>
          <w:tcPr>
            <w:tcW w:w="990" w:type="dxa"/>
            <w:tcBorders>
              <w:top w:val="nil"/>
              <w:bottom w:val="nil"/>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254.4</w:t>
            </w:r>
          </w:p>
        </w:tc>
        <w:tc>
          <w:tcPr>
            <w:tcW w:w="1014" w:type="dxa"/>
            <w:tcBorders>
              <w:top w:val="nil"/>
              <w:bottom w:val="nil"/>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126.3%</w:t>
            </w:r>
          </w:p>
        </w:tc>
      </w:tr>
      <w:tr w:rsidR="004474A1" w:rsidRPr="00E2684A" w:rsidTr="0079351A">
        <w:trPr>
          <w:trHeight w:val="300"/>
          <w:jc w:val="center"/>
        </w:trPr>
        <w:tc>
          <w:tcPr>
            <w:tcW w:w="751" w:type="dxa"/>
            <w:vMerge/>
            <w:tcBorders>
              <w:top w:val="single" w:sz="8" w:space="0" w:color="auto"/>
              <w:bottom w:val="single" w:sz="4" w:space="0" w:color="auto"/>
            </w:tcBorders>
            <w:vAlign w:val="center"/>
            <w:hideMark/>
          </w:tcPr>
          <w:p w:rsidR="00B8322B" w:rsidRPr="00E2684A" w:rsidRDefault="00B8322B" w:rsidP="0079351A">
            <w:pPr>
              <w:jc w:val="center"/>
              <w:rPr>
                <w:bCs/>
                <w:color w:val="000000" w:themeColor="text1"/>
                <w:sz w:val="18"/>
                <w:szCs w:val="18"/>
                <w:lang w:val="es-ES" w:eastAsia="es-ES"/>
              </w:rPr>
            </w:pPr>
          </w:p>
        </w:tc>
        <w:tc>
          <w:tcPr>
            <w:tcW w:w="1320" w:type="dxa"/>
            <w:tcBorders>
              <w:top w:val="nil"/>
              <w:bottom w:val="single" w:sz="4" w:space="0" w:color="auto"/>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α=0.75</w:t>
            </w:r>
          </w:p>
        </w:tc>
        <w:tc>
          <w:tcPr>
            <w:tcW w:w="1035" w:type="dxa"/>
            <w:tcBorders>
              <w:top w:val="nil"/>
              <w:bottom w:val="single" w:sz="4" w:space="0" w:color="auto"/>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24.5</w:t>
            </w:r>
          </w:p>
        </w:tc>
        <w:tc>
          <w:tcPr>
            <w:tcW w:w="853" w:type="dxa"/>
            <w:tcBorders>
              <w:top w:val="nil"/>
              <w:bottom w:val="single" w:sz="4" w:space="0" w:color="auto"/>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58.1</w:t>
            </w:r>
          </w:p>
        </w:tc>
        <w:tc>
          <w:tcPr>
            <w:tcW w:w="1071" w:type="dxa"/>
            <w:tcBorders>
              <w:top w:val="nil"/>
              <w:bottom w:val="single" w:sz="4" w:space="0" w:color="auto"/>
            </w:tcBorders>
            <w:shd w:val="clear" w:color="auto" w:fill="auto"/>
            <w:noWrap/>
            <w:vAlign w:val="center"/>
            <w:hideMark/>
          </w:tcPr>
          <w:p w:rsidR="00B8322B" w:rsidRPr="00E2684A" w:rsidRDefault="00B8322B" w:rsidP="0079351A">
            <w:pPr>
              <w:jc w:val="center"/>
              <w:rPr>
                <w:b/>
                <w:bCs/>
                <w:color w:val="000000" w:themeColor="text1"/>
                <w:sz w:val="18"/>
                <w:szCs w:val="18"/>
                <w:lang w:val="es-ES" w:eastAsia="es-ES"/>
              </w:rPr>
            </w:pPr>
            <w:r w:rsidRPr="00E2684A">
              <w:rPr>
                <w:b/>
                <w:bCs/>
                <w:color w:val="000000" w:themeColor="text1"/>
                <w:sz w:val="18"/>
                <w:szCs w:val="18"/>
                <w:lang w:val="es-ES" w:eastAsia="es-ES"/>
              </w:rPr>
              <w:t>237.6%</w:t>
            </w:r>
          </w:p>
        </w:tc>
        <w:tc>
          <w:tcPr>
            <w:tcW w:w="1225" w:type="dxa"/>
            <w:tcBorders>
              <w:top w:val="nil"/>
              <w:bottom w:val="single" w:sz="4" w:space="0" w:color="auto"/>
            </w:tcBorders>
            <w:vAlign w:val="center"/>
          </w:tcPr>
          <w:p w:rsidR="00B8322B" w:rsidRPr="00E2684A" w:rsidRDefault="00B8322B" w:rsidP="0079351A">
            <w:pPr>
              <w:jc w:val="center"/>
              <w:rPr>
                <w:bCs/>
                <w:color w:val="000000" w:themeColor="text1"/>
                <w:sz w:val="18"/>
                <w:szCs w:val="18"/>
              </w:rPr>
            </w:pPr>
            <w:r w:rsidRPr="00E2684A">
              <w:rPr>
                <w:bCs/>
                <w:color w:val="000000" w:themeColor="text1"/>
                <w:sz w:val="18"/>
                <w:szCs w:val="18"/>
              </w:rPr>
              <w:t>166.10</w:t>
            </w:r>
          </w:p>
        </w:tc>
        <w:tc>
          <w:tcPr>
            <w:tcW w:w="990" w:type="dxa"/>
            <w:tcBorders>
              <w:top w:val="nil"/>
              <w:bottom w:val="single" w:sz="4" w:space="0" w:color="auto"/>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190.6</w:t>
            </w:r>
          </w:p>
        </w:tc>
        <w:tc>
          <w:tcPr>
            <w:tcW w:w="990" w:type="dxa"/>
            <w:tcBorders>
              <w:top w:val="nil"/>
              <w:bottom w:val="single" w:sz="4" w:space="0" w:color="auto"/>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224.2</w:t>
            </w:r>
          </w:p>
        </w:tc>
        <w:tc>
          <w:tcPr>
            <w:tcW w:w="1014" w:type="dxa"/>
            <w:tcBorders>
              <w:top w:val="nil"/>
              <w:bottom w:val="single" w:sz="4" w:space="0" w:color="auto"/>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117.7%</w:t>
            </w:r>
          </w:p>
        </w:tc>
      </w:tr>
      <w:tr w:rsidR="004474A1" w:rsidRPr="00E2684A" w:rsidTr="0079351A">
        <w:trPr>
          <w:trHeight w:val="300"/>
          <w:jc w:val="center"/>
        </w:trPr>
        <w:tc>
          <w:tcPr>
            <w:tcW w:w="751" w:type="dxa"/>
            <w:vMerge w:val="restart"/>
            <w:tcBorders>
              <w:top w:val="single" w:sz="4" w:space="0" w:color="auto"/>
              <w:bottom w:val="single" w:sz="8" w:space="0" w:color="auto"/>
            </w:tcBorders>
            <w:shd w:val="clear" w:color="auto" w:fill="auto"/>
            <w:noWrap/>
            <w:vAlign w:val="center"/>
            <w:hideMark/>
          </w:tcPr>
          <w:p w:rsidR="00B8322B" w:rsidRPr="00E2684A" w:rsidRDefault="00B8322B" w:rsidP="0079351A">
            <w:pPr>
              <w:jc w:val="center"/>
              <w:rPr>
                <w:bCs/>
                <w:color w:val="000000" w:themeColor="text1"/>
                <w:sz w:val="18"/>
                <w:szCs w:val="18"/>
                <w:lang w:val="es-ES" w:eastAsia="es-ES"/>
              </w:rPr>
            </w:pPr>
            <w:r w:rsidRPr="00E2684A">
              <w:rPr>
                <w:bCs/>
                <w:color w:val="000000" w:themeColor="text1"/>
                <w:sz w:val="18"/>
                <w:szCs w:val="18"/>
                <w:lang w:val="es-ES" w:eastAsia="es-ES"/>
              </w:rPr>
              <w:t>15</w:t>
            </w:r>
          </w:p>
        </w:tc>
        <w:tc>
          <w:tcPr>
            <w:tcW w:w="1320" w:type="dxa"/>
            <w:tcBorders>
              <w:top w:val="single" w:sz="4" w:space="0" w:color="auto"/>
              <w:bottom w:val="nil"/>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α=0.25</w:t>
            </w:r>
          </w:p>
        </w:tc>
        <w:tc>
          <w:tcPr>
            <w:tcW w:w="1035" w:type="dxa"/>
            <w:tcBorders>
              <w:top w:val="single" w:sz="4" w:space="0" w:color="auto"/>
              <w:bottom w:val="nil"/>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41.1</w:t>
            </w:r>
          </w:p>
        </w:tc>
        <w:tc>
          <w:tcPr>
            <w:tcW w:w="853" w:type="dxa"/>
            <w:tcBorders>
              <w:top w:val="single" w:sz="4" w:space="0" w:color="auto"/>
              <w:bottom w:val="nil"/>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125.4</w:t>
            </w:r>
          </w:p>
        </w:tc>
        <w:tc>
          <w:tcPr>
            <w:tcW w:w="1071" w:type="dxa"/>
            <w:tcBorders>
              <w:top w:val="single" w:sz="4" w:space="0" w:color="auto"/>
              <w:bottom w:val="nil"/>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305.4%</w:t>
            </w:r>
          </w:p>
        </w:tc>
        <w:tc>
          <w:tcPr>
            <w:tcW w:w="1225" w:type="dxa"/>
            <w:tcBorders>
              <w:top w:val="single" w:sz="4" w:space="0" w:color="auto"/>
              <w:bottom w:val="nil"/>
            </w:tcBorders>
            <w:vAlign w:val="center"/>
          </w:tcPr>
          <w:p w:rsidR="00B8322B" w:rsidRPr="00E2684A" w:rsidRDefault="00B8322B" w:rsidP="0079351A">
            <w:pPr>
              <w:jc w:val="center"/>
              <w:rPr>
                <w:color w:val="000000" w:themeColor="text1"/>
                <w:sz w:val="18"/>
                <w:szCs w:val="18"/>
              </w:rPr>
            </w:pPr>
            <w:r w:rsidRPr="00E2684A">
              <w:rPr>
                <w:color w:val="000000" w:themeColor="text1"/>
                <w:sz w:val="18"/>
                <w:szCs w:val="18"/>
              </w:rPr>
              <w:t>288.66</w:t>
            </w:r>
          </w:p>
        </w:tc>
        <w:tc>
          <w:tcPr>
            <w:tcW w:w="990" w:type="dxa"/>
            <w:tcBorders>
              <w:top w:val="single" w:sz="4" w:space="0" w:color="auto"/>
              <w:bottom w:val="nil"/>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329.7</w:t>
            </w:r>
          </w:p>
        </w:tc>
        <w:tc>
          <w:tcPr>
            <w:tcW w:w="990" w:type="dxa"/>
            <w:tcBorders>
              <w:top w:val="single" w:sz="4" w:space="0" w:color="auto"/>
              <w:bottom w:val="nil"/>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414.1</w:t>
            </w:r>
          </w:p>
        </w:tc>
        <w:tc>
          <w:tcPr>
            <w:tcW w:w="1014" w:type="dxa"/>
            <w:tcBorders>
              <w:top w:val="single" w:sz="4" w:space="0" w:color="auto"/>
              <w:bottom w:val="nil"/>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125.6%</w:t>
            </w:r>
          </w:p>
        </w:tc>
      </w:tr>
      <w:tr w:rsidR="004474A1" w:rsidRPr="00E2684A" w:rsidTr="0079351A">
        <w:trPr>
          <w:trHeight w:val="300"/>
          <w:jc w:val="center"/>
        </w:trPr>
        <w:tc>
          <w:tcPr>
            <w:tcW w:w="751" w:type="dxa"/>
            <w:vMerge/>
            <w:tcBorders>
              <w:top w:val="single" w:sz="8" w:space="0" w:color="auto"/>
              <w:bottom w:val="single" w:sz="8" w:space="0" w:color="auto"/>
            </w:tcBorders>
            <w:vAlign w:val="center"/>
            <w:hideMark/>
          </w:tcPr>
          <w:p w:rsidR="00B8322B" w:rsidRPr="00E2684A" w:rsidRDefault="00B8322B" w:rsidP="0079351A">
            <w:pPr>
              <w:jc w:val="center"/>
              <w:rPr>
                <w:bCs/>
                <w:color w:val="000000" w:themeColor="text1"/>
                <w:sz w:val="18"/>
                <w:szCs w:val="18"/>
                <w:lang w:val="es-ES" w:eastAsia="es-ES"/>
              </w:rPr>
            </w:pPr>
          </w:p>
        </w:tc>
        <w:tc>
          <w:tcPr>
            <w:tcW w:w="1320" w:type="dxa"/>
            <w:tcBorders>
              <w:top w:val="nil"/>
              <w:bottom w:val="nil"/>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α=0.50</w:t>
            </w:r>
          </w:p>
        </w:tc>
        <w:tc>
          <w:tcPr>
            <w:tcW w:w="1035" w:type="dxa"/>
            <w:tcBorders>
              <w:top w:val="nil"/>
              <w:bottom w:val="nil"/>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35.9</w:t>
            </w:r>
          </w:p>
        </w:tc>
        <w:tc>
          <w:tcPr>
            <w:tcW w:w="853" w:type="dxa"/>
            <w:tcBorders>
              <w:top w:val="nil"/>
              <w:bottom w:val="nil"/>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134.9</w:t>
            </w:r>
          </w:p>
        </w:tc>
        <w:tc>
          <w:tcPr>
            <w:tcW w:w="1071" w:type="dxa"/>
            <w:tcBorders>
              <w:top w:val="nil"/>
              <w:bottom w:val="nil"/>
            </w:tcBorders>
            <w:shd w:val="clear" w:color="auto" w:fill="auto"/>
            <w:noWrap/>
            <w:vAlign w:val="center"/>
            <w:hideMark/>
          </w:tcPr>
          <w:p w:rsidR="00B8322B" w:rsidRPr="00E2684A" w:rsidRDefault="00B8322B" w:rsidP="0079351A">
            <w:pPr>
              <w:jc w:val="center"/>
              <w:rPr>
                <w:b/>
                <w:bCs/>
                <w:color w:val="000000" w:themeColor="text1"/>
                <w:sz w:val="18"/>
                <w:szCs w:val="18"/>
                <w:lang w:val="es-ES" w:eastAsia="es-ES"/>
              </w:rPr>
            </w:pPr>
            <w:r w:rsidRPr="00E2684A">
              <w:rPr>
                <w:b/>
                <w:bCs/>
                <w:color w:val="000000" w:themeColor="text1"/>
                <w:sz w:val="18"/>
                <w:szCs w:val="18"/>
                <w:lang w:val="es-ES" w:eastAsia="es-ES"/>
              </w:rPr>
              <w:t>375.8%</w:t>
            </w:r>
          </w:p>
        </w:tc>
        <w:tc>
          <w:tcPr>
            <w:tcW w:w="1225" w:type="dxa"/>
            <w:tcBorders>
              <w:top w:val="nil"/>
              <w:bottom w:val="nil"/>
            </w:tcBorders>
            <w:vAlign w:val="center"/>
          </w:tcPr>
          <w:p w:rsidR="00B8322B" w:rsidRPr="00E2684A" w:rsidRDefault="00B8322B" w:rsidP="0079351A">
            <w:pPr>
              <w:jc w:val="center"/>
              <w:rPr>
                <w:bCs/>
                <w:color w:val="000000" w:themeColor="text1"/>
                <w:sz w:val="18"/>
                <w:szCs w:val="18"/>
              </w:rPr>
            </w:pPr>
            <w:r w:rsidRPr="00E2684A">
              <w:rPr>
                <w:bCs/>
                <w:color w:val="000000" w:themeColor="text1"/>
                <w:sz w:val="18"/>
                <w:szCs w:val="18"/>
              </w:rPr>
              <w:t>341.26</w:t>
            </w:r>
          </w:p>
        </w:tc>
        <w:tc>
          <w:tcPr>
            <w:tcW w:w="990" w:type="dxa"/>
            <w:tcBorders>
              <w:top w:val="nil"/>
              <w:bottom w:val="nil"/>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377.2</w:t>
            </w:r>
          </w:p>
        </w:tc>
        <w:tc>
          <w:tcPr>
            <w:tcW w:w="990" w:type="dxa"/>
            <w:tcBorders>
              <w:top w:val="nil"/>
              <w:bottom w:val="nil"/>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476.2</w:t>
            </w:r>
          </w:p>
        </w:tc>
        <w:tc>
          <w:tcPr>
            <w:tcW w:w="1014" w:type="dxa"/>
            <w:tcBorders>
              <w:top w:val="nil"/>
              <w:bottom w:val="nil"/>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126.3%</w:t>
            </w:r>
          </w:p>
        </w:tc>
      </w:tr>
      <w:tr w:rsidR="004474A1" w:rsidRPr="00E2684A" w:rsidTr="0079351A">
        <w:trPr>
          <w:trHeight w:val="300"/>
          <w:jc w:val="center"/>
        </w:trPr>
        <w:tc>
          <w:tcPr>
            <w:tcW w:w="751" w:type="dxa"/>
            <w:vMerge/>
            <w:tcBorders>
              <w:top w:val="single" w:sz="8" w:space="0" w:color="auto"/>
              <w:bottom w:val="single" w:sz="4" w:space="0" w:color="auto"/>
            </w:tcBorders>
            <w:vAlign w:val="center"/>
            <w:hideMark/>
          </w:tcPr>
          <w:p w:rsidR="00B8322B" w:rsidRPr="00E2684A" w:rsidRDefault="00B8322B" w:rsidP="0079351A">
            <w:pPr>
              <w:jc w:val="center"/>
              <w:rPr>
                <w:bCs/>
                <w:color w:val="000000" w:themeColor="text1"/>
                <w:sz w:val="18"/>
                <w:szCs w:val="18"/>
                <w:lang w:val="es-ES" w:eastAsia="es-ES"/>
              </w:rPr>
            </w:pPr>
          </w:p>
        </w:tc>
        <w:tc>
          <w:tcPr>
            <w:tcW w:w="1320" w:type="dxa"/>
            <w:tcBorders>
              <w:top w:val="nil"/>
              <w:bottom w:val="single" w:sz="4" w:space="0" w:color="auto"/>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α=0.75</w:t>
            </w:r>
          </w:p>
        </w:tc>
        <w:tc>
          <w:tcPr>
            <w:tcW w:w="1035" w:type="dxa"/>
            <w:tcBorders>
              <w:top w:val="nil"/>
              <w:bottom w:val="single" w:sz="4" w:space="0" w:color="auto"/>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38.9</w:t>
            </w:r>
          </w:p>
        </w:tc>
        <w:tc>
          <w:tcPr>
            <w:tcW w:w="853" w:type="dxa"/>
            <w:tcBorders>
              <w:top w:val="nil"/>
              <w:bottom w:val="single" w:sz="4" w:space="0" w:color="auto"/>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102.7</w:t>
            </w:r>
          </w:p>
        </w:tc>
        <w:tc>
          <w:tcPr>
            <w:tcW w:w="1071" w:type="dxa"/>
            <w:tcBorders>
              <w:top w:val="nil"/>
              <w:bottom w:val="single" w:sz="4" w:space="0" w:color="auto"/>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264.2%</w:t>
            </w:r>
          </w:p>
        </w:tc>
        <w:tc>
          <w:tcPr>
            <w:tcW w:w="1225" w:type="dxa"/>
            <w:tcBorders>
              <w:top w:val="nil"/>
              <w:bottom w:val="single" w:sz="4" w:space="0" w:color="auto"/>
            </w:tcBorders>
            <w:vAlign w:val="center"/>
          </w:tcPr>
          <w:p w:rsidR="00B8322B" w:rsidRPr="00E2684A" w:rsidRDefault="00B8322B" w:rsidP="0079351A">
            <w:pPr>
              <w:jc w:val="center"/>
              <w:rPr>
                <w:color w:val="000000" w:themeColor="text1"/>
                <w:sz w:val="18"/>
                <w:szCs w:val="18"/>
              </w:rPr>
            </w:pPr>
            <w:r w:rsidRPr="00E2684A">
              <w:rPr>
                <w:color w:val="000000" w:themeColor="text1"/>
                <w:sz w:val="18"/>
                <w:szCs w:val="18"/>
              </w:rPr>
              <w:t>389.32</w:t>
            </w:r>
          </w:p>
        </w:tc>
        <w:tc>
          <w:tcPr>
            <w:tcW w:w="990" w:type="dxa"/>
            <w:tcBorders>
              <w:top w:val="nil"/>
              <w:bottom w:val="single" w:sz="4" w:space="0" w:color="auto"/>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428.2</w:t>
            </w:r>
          </w:p>
        </w:tc>
        <w:tc>
          <w:tcPr>
            <w:tcW w:w="990" w:type="dxa"/>
            <w:tcBorders>
              <w:top w:val="nil"/>
              <w:bottom w:val="single" w:sz="4" w:space="0" w:color="auto"/>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492.1</w:t>
            </w:r>
          </w:p>
        </w:tc>
        <w:tc>
          <w:tcPr>
            <w:tcW w:w="1014" w:type="dxa"/>
            <w:tcBorders>
              <w:top w:val="nil"/>
              <w:bottom w:val="single" w:sz="4" w:space="0" w:color="auto"/>
            </w:tcBorders>
            <w:shd w:val="clear" w:color="auto" w:fill="auto"/>
            <w:noWrap/>
            <w:vAlign w:val="center"/>
            <w:hideMark/>
          </w:tcPr>
          <w:p w:rsidR="00B8322B" w:rsidRPr="00E2684A" w:rsidRDefault="00B8322B" w:rsidP="0079351A">
            <w:pPr>
              <w:jc w:val="center"/>
              <w:rPr>
                <w:b/>
                <w:bCs/>
                <w:color w:val="000000" w:themeColor="text1"/>
                <w:sz w:val="18"/>
                <w:szCs w:val="18"/>
                <w:lang w:val="es-ES" w:eastAsia="es-ES"/>
              </w:rPr>
            </w:pPr>
            <w:r w:rsidRPr="00E2684A">
              <w:rPr>
                <w:b/>
                <w:bCs/>
                <w:color w:val="000000" w:themeColor="text1"/>
                <w:sz w:val="18"/>
                <w:szCs w:val="18"/>
                <w:lang w:val="es-ES" w:eastAsia="es-ES"/>
              </w:rPr>
              <w:t>114.9%</w:t>
            </w:r>
          </w:p>
        </w:tc>
      </w:tr>
      <w:tr w:rsidR="004474A1" w:rsidRPr="00E2684A" w:rsidTr="0079351A">
        <w:trPr>
          <w:trHeight w:val="300"/>
          <w:jc w:val="center"/>
        </w:trPr>
        <w:tc>
          <w:tcPr>
            <w:tcW w:w="751" w:type="dxa"/>
            <w:vMerge w:val="restart"/>
            <w:tcBorders>
              <w:top w:val="single" w:sz="4" w:space="0" w:color="auto"/>
              <w:bottom w:val="single" w:sz="8" w:space="0" w:color="auto"/>
            </w:tcBorders>
            <w:shd w:val="clear" w:color="auto" w:fill="auto"/>
            <w:noWrap/>
            <w:vAlign w:val="center"/>
            <w:hideMark/>
          </w:tcPr>
          <w:p w:rsidR="00B8322B" w:rsidRPr="00E2684A" w:rsidRDefault="00B8322B" w:rsidP="0079351A">
            <w:pPr>
              <w:jc w:val="center"/>
              <w:rPr>
                <w:bCs/>
                <w:color w:val="000000" w:themeColor="text1"/>
                <w:sz w:val="18"/>
                <w:szCs w:val="18"/>
                <w:lang w:val="es-ES" w:eastAsia="es-ES"/>
              </w:rPr>
            </w:pPr>
            <w:r w:rsidRPr="00E2684A">
              <w:rPr>
                <w:bCs/>
                <w:color w:val="000000" w:themeColor="text1"/>
                <w:sz w:val="18"/>
                <w:szCs w:val="18"/>
                <w:lang w:val="es-ES" w:eastAsia="es-ES"/>
              </w:rPr>
              <w:t>20</w:t>
            </w:r>
          </w:p>
        </w:tc>
        <w:tc>
          <w:tcPr>
            <w:tcW w:w="1320" w:type="dxa"/>
            <w:tcBorders>
              <w:top w:val="single" w:sz="4" w:space="0" w:color="auto"/>
              <w:bottom w:val="nil"/>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α=0.25</w:t>
            </w:r>
          </w:p>
        </w:tc>
        <w:tc>
          <w:tcPr>
            <w:tcW w:w="1035" w:type="dxa"/>
            <w:tcBorders>
              <w:top w:val="single" w:sz="4" w:space="0" w:color="auto"/>
              <w:bottom w:val="nil"/>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81.5</w:t>
            </w:r>
          </w:p>
        </w:tc>
        <w:tc>
          <w:tcPr>
            <w:tcW w:w="853" w:type="dxa"/>
            <w:tcBorders>
              <w:top w:val="single" w:sz="4" w:space="0" w:color="auto"/>
              <w:bottom w:val="nil"/>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235.6</w:t>
            </w:r>
          </w:p>
        </w:tc>
        <w:tc>
          <w:tcPr>
            <w:tcW w:w="1071" w:type="dxa"/>
            <w:tcBorders>
              <w:top w:val="single" w:sz="4" w:space="0" w:color="auto"/>
              <w:bottom w:val="nil"/>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289.3%</w:t>
            </w:r>
          </w:p>
        </w:tc>
        <w:tc>
          <w:tcPr>
            <w:tcW w:w="1225" w:type="dxa"/>
            <w:tcBorders>
              <w:top w:val="single" w:sz="4" w:space="0" w:color="auto"/>
              <w:bottom w:val="nil"/>
            </w:tcBorders>
            <w:vAlign w:val="center"/>
          </w:tcPr>
          <w:p w:rsidR="00B8322B" w:rsidRPr="00E2684A" w:rsidRDefault="00B8322B" w:rsidP="0079351A">
            <w:pPr>
              <w:jc w:val="center"/>
              <w:rPr>
                <w:color w:val="000000" w:themeColor="text1"/>
                <w:sz w:val="18"/>
                <w:szCs w:val="18"/>
              </w:rPr>
            </w:pPr>
            <w:r w:rsidRPr="00E2684A">
              <w:rPr>
                <w:color w:val="000000" w:themeColor="text1"/>
                <w:sz w:val="18"/>
                <w:szCs w:val="18"/>
              </w:rPr>
              <w:t>712.46</w:t>
            </w:r>
          </w:p>
        </w:tc>
        <w:tc>
          <w:tcPr>
            <w:tcW w:w="990" w:type="dxa"/>
            <w:tcBorders>
              <w:top w:val="single" w:sz="4" w:space="0" w:color="auto"/>
              <w:bottom w:val="nil"/>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793.9</w:t>
            </w:r>
          </w:p>
        </w:tc>
        <w:tc>
          <w:tcPr>
            <w:tcW w:w="990" w:type="dxa"/>
            <w:tcBorders>
              <w:top w:val="single" w:sz="4" w:space="0" w:color="auto"/>
              <w:bottom w:val="nil"/>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948.1</w:t>
            </w:r>
          </w:p>
        </w:tc>
        <w:tc>
          <w:tcPr>
            <w:tcW w:w="1014" w:type="dxa"/>
            <w:tcBorders>
              <w:top w:val="single" w:sz="4" w:space="0" w:color="auto"/>
              <w:bottom w:val="nil"/>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119.4%</w:t>
            </w:r>
          </w:p>
        </w:tc>
      </w:tr>
      <w:tr w:rsidR="004474A1" w:rsidRPr="00E2684A" w:rsidTr="0079351A">
        <w:trPr>
          <w:trHeight w:val="300"/>
          <w:jc w:val="center"/>
        </w:trPr>
        <w:tc>
          <w:tcPr>
            <w:tcW w:w="751" w:type="dxa"/>
            <w:vMerge/>
            <w:tcBorders>
              <w:top w:val="single" w:sz="8" w:space="0" w:color="auto"/>
              <w:bottom w:val="single" w:sz="8" w:space="0" w:color="auto"/>
            </w:tcBorders>
            <w:vAlign w:val="center"/>
            <w:hideMark/>
          </w:tcPr>
          <w:p w:rsidR="00B8322B" w:rsidRPr="00E2684A" w:rsidRDefault="00B8322B" w:rsidP="0079351A">
            <w:pPr>
              <w:jc w:val="center"/>
              <w:rPr>
                <w:bCs/>
                <w:color w:val="000000" w:themeColor="text1"/>
                <w:sz w:val="18"/>
                <w:szCs w:val="18"/>
                <w:lang w:val="es-ES" w:eastAsia="es-ES"/>
              </w:rPr>
            </w:pPr>
          </w:p>
        </w:tc>
        <w:tc>
          <w:tcPr>
            <w:tcW w:w="1320" w:type="dxa"/>
            <w:tcBorders>
              <w:top w:val="nil"/>
              <w:bottom w:val="nil"/>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α=0.50</w:t>
            </w:r>
          </w:p>
        </w:tc>
        <w:tc>
          <w:tcPr>
            <w:tcW w:w="1035" w:type="dxa"/>
            <w:tcBorders>
              <w:top w:val="nil"/>
              <w:bottom w:val="nil"/>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108.2</w:t>
            </w:r>
          </w:p>
        </w:tc>
        <w:tc>
          <w:tcPr>
            <w:tcW w:w="853" w:type="dxa"/>
            <w:tcBorders>
              <w:top w:val="nil"/>
              <w:bottom w:val="nil"/>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285.1</w:t>
            </w:r>
          </w:p>
        </w:tc>
        <w:tc>
          <w:tcPr>
            <w:tcW w:w="1071" w:type="dxa"/>
            <w:tcBorders>
              <w:top w:val="nil"/>
              <w:bottom w:val="nil"/>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263.5%</w:t>
            </w:r>
          </w:p>
        </w:tc>
        <w:tc>
          <w:tcPr>
            <w:tcW w:w="1225" w:type="dxa"/>
            <w:tcBorders>
              <w:top w:val="nil"/>
              <w:bottom w:val="nil"/>
            </w:tcBorders>
            <w:vAlign w:val="center"/>
          </w:tcPr>
          <w:p w:rsidR="00B8322B" w:rsidRPr="00E2684A" w:rsidRDefault="00B8322B" w:rsidP="0079351A">
            <w:pPr>
              <w:jc w:val="center"/>
              <w:rPr>
                <w:color w:val="000000" w:themeColor="text1"/>
                <w:sz w:val="18"/>
                <w:szCs w:val="18"/>
              </w:rPr>
            </w:pPr>
            <w:r w:rsidRPr="00E2684A">
              <w:rPr>
                <w:color w:val="000000" w:themeColor="text1"/>
                <w:sz w:val="18"/>
                <w:szCs w:val="18"/>
              </w:rPr>
              <w:t>751.72</w:t>
            </w:r>
          </w:p>
        </w:tc>
        <w:tc>
          <w:tcPr>
            <w:tcW w:w="990" w:type="dxa"/>
            <w:tcBorders>
              <w:top w:val="nil"/>
              <w:bottom w:val="nil"/>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859.9</w:t>
            </w:r>
          </w:p>
        </w:tc>
        <w:tc>
          <w:tcPr>
            <w:tcW w:w="990" w:type="dxa"/>
            <w:tcBorders>
              <w:top w:val="nil"/>
              <w:bottom w:val="nil"/>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1036.8</w:t>
            </w:r>
          </w:p>
        </w:tc>
        <w:tc>
          <w:tcPr>
            <w:tcW w:w="1014" w:type="dxa"/>
            <w:tcBorders>
              <w:top w:val="nil"/>
              <w:bottom w:val="nil"/>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120.6%</w:t>
            </w:r>
          </w:p>
        </w:tc>
      </w:tr>
      <w:tr w:rsidR="004474A1" w:rsidRPr="00E2684A" w:rsidTr="0079351A">
        <w:trPr>
          <w:trHeight w:val="300"/>
          <w:jc w:val="center"/>
        </w:trPr>
        <w:tc>
          <w:tcPr>
            <w:tcW w:w="751" w:type="dxa"/>
            <w:vMerge/>
            <w:tcBorders>
              <w:top w:val="single" w:sz="8" w:space="0" w:color="auto"/>
              <w:bottom w:val="single" w:sz="4" w:space="0" w:color="auto"/>
            </w:tcBorders>
            <w:vAlign w:val="center"/>
            <w:hideMark/>
          </w:tcPr>
          <w:p w:rsidR="00B8322B" w:rsidRPr="00E2684A" w:rsidRDefault="00B8322B" w:rsidP="0079351A">
            <w:pPr>
              <w:jc w:val="center"/>
              <w:rPr>
                <w:bCs/>
                <w:color w:val="000000" w:themeColor="text1"/>
                <w:sz w:val="18"/>
                <w:szCs w:val="18"/>
                <w:lang w:val="es-ES" w:eastAsia="es-ES"/>
              </w:rPr>
            </w:pPr>
          </w:p>
        </w:tc>
        <w:tc>
          <w:tcPr>
            <w:tcW w:w="1320" w:type="dxa"/>
            <w:tcBorders>
              <w:top w:val="nil"/>
              <w:bottom w:val="single" w:sz="4" w:space="0" w:color="auto"/>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α=0.75</w:t>
            </w:r>
          </w:p>
        </w:tc>
        <w:tc>
          <w:tcPr>
            <w:tcW w:w="1035" w:type="dxa"/>
            <w:tcBorders>
              <w:top w:val="nil"/>
              <w:bottom w:val="single" w:sz="4" w:space="0" w:color="auto"/>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117.8</w:t>
            </w:r>
          </w:p>
        </w:tc>
        <w:tc>
          <w:tcPr>
            <w:tcW w:w="853" w:type="dxa"/>
            <w:tcBorders>
              <w:top w:val="nil"/>
              <w:bottom w:val="single" w:sz="4" w:space="0" w:color="auto"/>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329.0</w:t>
            </w:r>
          </w:p>
        </w:tc>
        <w:tc>
          <w:tcPr>
            <w:tcW w:w="1071" w:type="dxa"/>
            <w:tcBorders>
              <w:top w:val="nil"/>
              <w:bottom w:val="single" w:sz="4" w:space="0" w:color="auto"/>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279.4%</w:t>
            </w:r>
          </w:p>
        </w:tc>
        <w:tc>
          <w:tcPr>
            <w:tcW w:w="1225" w:type="dxa"/>
            <w:tcBorders>
              <w:top w:val="nil"/>
              <w:bottom w:val="single" w:sz="4" w:space="0" w:color="auto"/>
            </w:tcBorders>
            <w:vAlign w:val="center"/>
          </w:tcPr>
          <w:p w:rsidR="00B8322B" w:rsidRPr="00E2684A" w:rsidRDefault="00B8322B" w:rsidP="0079351A">
            <w:pPr>
              <w:jc w:val="center"/>
              <w:rPr>
                <w:color w:val="000000" w:themeColor="text1"/>
                <w:sz w:val="18"/>
                <w:szCs w:val="18"/>
              </w:rPr>
            </w:pPr>
            <w:r w:rsidRPr="00E2684A">
              <w:rPr>
                <w:color w:val="000000" w:themeColor="text1"/>
                <w:sz w:val="18"/>
                <w:szCs w:val="18"/>
              </w:rPr>
              <w:t>781.07</w:t>
            </w:r>
          </w:p>
        </w:tc>
        <w:tc>
          <w:tcPr>
            <w:tcW w:w="990" w:type="dxa"/>
            <w:tcBorders>
              <w:top w:val="nil"/>
              <w:bottom w:val="single" w:sz="4" w:space="0" w:color="auto"/>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898.8</w:t>
            </w:r>
          </w:p>
        </w:tc>
        <w:tc>
          <w:tcPr>
            <w:tcW w:w="990" w:type="dxa"/>
            <w:tcBorders>
              <w:top w:val="nil"/>
              <w:bottom w:val="single" w:sz="4" w:space="0" w:color="auto"/>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1110.1</w:t>
            </w:r>
          </w:p>
        </w:tc>
        <w:tc>
          <w:tcPr>
            <w:tcW w:w="1014" w:type="dxa"/>
            <w:tcBorders>
              <w:top w:val="nil"/>
              <w:bottom w:val="single" w:sz="4" w:space="0" w:color="auto"/>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123.5%</w:t>
            </w:r>
          </w:p>
        </w:tc>
      </w:tr>
      <w:tr w:rsidR="004474A1" w:rsidRPr="00E2684A" w:rsidTr="0079351A">
        <w:trPr>
          <w:trHeight w:val="300"/>
          <w:jc w:val="center"/>
        </w:trPr>
        <w:tc>
          <w:tcPr>
            <w:tcW w:w="751" w:type="dxa"/>
            <w:vMerge w:val="restart"/>
            <w:tcBorders>
              <w:top w:val="single" w:sz="4" w:space="0" w:color="auto"/>
              <w:bottom w:val="single" w:sz="8" w:space="0" w:color="auto"/>
            </w:tcBorders>
            <w:shd w:val="clear" w:color="auto" w:fill="auto"/>
            <w:noWrap/>
            <w:vAlign w:val="center"/>
            <w:hideMark/>
          </w:tcPr>
          <w:p w:rsidR="00B8322B" w:rsidRPr="00E2684A" w:rsidRDefault="00B8322B" w:rsidP="0079351A">
            <w:pPr>
              <w:jc w:val="center"/>
              <w:rPr>
                <w:bCs/>
                <w:color w:val="000000" w:themeColor="text1"/>
                <w:sz w:val="18"/>
                <w:szCs w:val="18"/>
                <w:lang w:val="es-ES" w:eastAsia="es-ES"/>
              </w:rPr>
            </w:pPr>
            <w:r w:rsidRPr="00E2684A">
              <w:rPr>
                <w:bCs/>
                <w:color w:val="000000" w:themeColor="text1"/>
                <w:sz w:val="18"/>
                <w:szCs w:val="18"/>
                <w:lang w:val="es-ES" w:eastAsia="es-ES"/>
              </w:rPr>
              <w:t>25</w:t>
            </w:r>
          </w:p>
        </w:tc>
        <w:tc>
          <w:tcPr>
            <w:tcW w:w="1320" w:type="dxa"/>
            <w:tcBorders>
              <w:top w:val="single" w:sz="4" w:space="0" w:color="auto"/>
              <w:bottom w:val="nil"/>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α=0.25</w:t>
            </w:r>
          </w:p>
        </w:tc>
        <w:tc>
          <w:tcPr>
            <w:tcW w:w="1035" w:type="dxa"/>
            <w:tcBorders>
              <w:top w:val="single" w:sz="4" w:space="0" w:color="auto"/>
              <w:bottom w:val="nil"/>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167.3</w:t>
            </w:r>
          </w:p>
        </w:tc>
        <w:tc>
          <w:tcPr>
            <w:tcW w:w="853" w:type="dxa"/>
            <w:tcBorders>
              <w:top w:val="single" w:sz="4" w:space="0" w:color="auto"/>
              <w:bottom w:val="nil"/>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479.2</w:t>
            </w:r>
          </w:p>
        </w:tc>
        <w:tc>
          <w:tcPr>
            <w:tcW w:w="1071" w:type="dxa"/>
            <w:tcBorders>
              <w:top w:val="single" w:sz="4" w:space="0" w:color="auto"/>
              <w:bottom w:val="nil"/>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286.5%</w:t>
            </w:r>
          </w:p>
        </w:tc>
        <w:tc>
          <w:tcPr>
            <w:tcW w:w="1225" w:type="dxa"/>
            <w:tcBorders>
              <w:top w:val="single" w:sz="4" w:space="0" w:color="auto"/>
              <w:bottom w:val="nil"/>
            </w:tcBorders>
            <w:vAlign w:val="center"/>
          </w:tcPr>
          <w:p w:rsidR="00B8322B" w:rsidRPr="00E2684A" w:rsidRDefault="00B8322B" w:rsidP="0079351A">
            <w:pPr>
              <w:jc w:val="center"/>
              <w:rPr>
                <w:color w:val="000000" w:themeColor="text1"/>
                <w:sz w:val="18"/>
                <w:szCs w:val="18"/>
              </w:rPr>
            </w:pPr>
            <w:r w:rsidRPr="00E2684A">
              <w:rPr>
                <w:color w:val="000000" w:themeColor="text1"/>
                <w:sz w:val="18"/>
                <w:szCs w:val="18"/>
              </w:rPr>
              <w:t>1140.40</w:t>
            </w:r>
          </w:p>
        </w:tc>
        <w:tc>
          <w:tcPr>
            <w:tcW w:w="990" w:type="dxa"/>
            <w:tcBorders>
              <w:top w:val="single" w:sz="4" w:space="0" w:color="auto"/>
              <w:bottom w:val="nil"/>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1307.7</w:t>
            </w:r>
          </w:p>
        </w:tc>
        <w:tc>
          <w:tcPr>
            <w:tcW w:w="990" w:type="dxa"/>
            <w:tcBorders>
              <w:top w:val="single" w:sz="4" w:space="0" w:color="auto"/>
              <w:bottom w:val="nil"/>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1619.6</w:t>
            </w:r>
          </w:p>
        </w:tc>
        <w:tc>
          <w:tcPr>
            <w:tcW w:w="1014" w:type="dxa"/>
            <w:tcBorders>
              <w:top w:val="single" w:sz="4" w:space="0" w:color="auto"/>
              <w:bottom w:val="nil"/>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123.9%</w:t>
            </w:r>
          </w:p>
        </w:tc>
      </w:tr>
      <w:tr w:rsidR="004474A1" w:rsidRPr="00E2684A" w:rsidTr="0079351A">
        <w:trPr>
          <w:trHeight w:val="300"/>
          <w:jc w:val="center"/>
        </w:trPr>
        <w:tc>
          <w:tcPr>
            <w:tcW w:w="751" w:type="dxa"/>
            <w:vMerge/>
            <w:tcBorders>
              <w:top w:val="single" w:sz="8" w:space="0" w:color="auto"/>
              <w:bottom w:val="single" w:sz="8" w:space="0" w:color="auto"/>
            </w:tcBorders>
            <w:vAlign w:val="center"/>
            <w:hideMark/>
          </w:tcPr>
          <w:p w:rsidR="00B8322B" w:rsidRPr="00E2684A" w:rsidRDefault="00B8322B" w:rsidP="0079351A">
            <w:pPr>
              <w:jc w:val="center"/>
              <w:rPr>
                <w:b/>
                <w:bCs/>
                <w:color w:val="000000" w:themeColor="text1"/>
                <w:sz w:val="18"/>
                <w:szCs w:val="18"/>
                <w:lang w:val="es-ES" w:eastAsia="es-ES"/>
              </w:rPr>
            </w:pPr>
          </w:p>
        </w:tc>
        <w:tc>
          <w:tcPr>
            <w:tcW w:w="1320" w:type="dxa"/>
            <w:tcBorders>
              <w:top w:val="nil"/>
              <w:bottom w:val="nil"/>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α=0.50</w:t>
            </w:r>
          </w:p>
        </w:tc>
        <w:tc>
          <w:tcPr>
            <w:tcW w:w="1035" w:type="dxa"/>
            <w:tcBorders>
              <w:top w:val="nil"/>
              <w:bottom w:val="nil"/>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183.6</w:t>
            </w:r>
          </w:p>
        </w:tc>
        <w:tc>
          <w:tcPr>
            <w:tcW w:w="853" w:type="dxa"/>
            <w:tcBorders>
              <w:top w:val="nil"/>
              <w:bottom w:val="nil"/>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483.8</w:t>
            </w:r>
          </w:p>
        </w:tc>
        <w:tc>
          <w:tcPr>
            <w:tcW w:w="1071" w:type="dxa"/>
            <w:tcBorders>
              <w:top w:val="nil"/>
              <w:bottom w:val="nil"/>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263.5%</w:t>
            </w:r>
          </w:p>
        </w:tc>
        <w:tc>
          <w:tcPr>
            <w:tcW w:w="1225" w:type="dxa"/>
            <w:tcBorders>
              <w:top w:val="nil"/>
              <w:bottom w:val="nil"/>
            </w:tcBorders>
            <w:vAlign w:val="center"/>
          </w:tcPr>
          <w:p w:rsidR="00B8322B" w:rsidRPr="00E2684A" w:rsidRDefault="00B8322B" w:rsidP="0079351A">
            <w:pPr>
              <w:jc w:val="center"/>
              <w:rPr>
                <w:color w:val="000000" w:themeColor="text1"/>
                <w:sz w:val="18"/>
                <w:szCs w:val="18"/>
              </w:rPr>
            </w:pPr>
            <w:r w:rsidRPr="00E2684A">
              <w:rPr>
                <w:color w:val="000000" w:themeColor="text1"/>
                <w:sz w:val="18"/>
                <w:szCs w:val="18"/>
              </w:rPr>
              <w:t>1163.55</w:t>
            </w:r>
          </w:p>
        </w:tc>
        <w:tc>
          <w:tcPr>
            <w:tcW w:w="990" w:type="dxa"/>
            <w:tcBorders>
              <w:top w:val="nil"/>
              <w:bottom w:val="nil"/>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1347.2</w:t>
            </w:r>
          </w:p>
        </w:tc>
        <w:tc>
          <w:tcPr>
            <w:tcW w:w="990" w:type="dxa"/>
            <w:tcBorders>
              <w:top w:val="nil"/>
              <w:bottom w:val="nil"/>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1647.4</w:t>
            </w:r>
          </w:p>
        </w:tc>
        <w:tc>
          <w:tcPr>
            <w:tcW w:w="1014" w:type="dxa"/>
            <w:tcBorders>
              <w:top w:val="nil"/>
              <w:bottom w:val="nil"/>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122.3%</w:t>
            </w:r>
          </w:p>
        </w:tc>
      </w:tr>
      <w:tr w:rsidR="00B8322B" w:rsidRPr="00E2684A" w:rsidTr="0079351A">
        <w:trPr>
          <w:trHeight w:val="315"/>
          <w:jc w:val="center"/>
        </w:trPr>
        <w:tc>
          <w:tcPr>
            <w:tcW w:w="751" w:type="dxa"/>
            <w:vMerge/>
            <w:tcBorders>
              <w:top w:val="single" w:sz="8" w:space="0" w:color="auto"/>
              <w:bottom w:val="single" w:sz="12" w:space="0" w:color="auto"/>
            </w:tcBorders>
            <w:vAlign w:val="center"/>
            <w:hideMark/>
          </w:tcPr>
          <w:p w:rsidR="00B8322B" w:rsidRPr="00E2684A" w:rsidRDefault="00B8322B" w:rsidP="0079351A">
            <w:pPr>
              <w:jc w:val="center"/>
              <w:rPr>
                <w:b/>
                <w:bCs/>
                <w:color w:val="000000" w:themeColor="text1"/>
                <w:sz w:val="18"/>
                <w:szCs w:val="18"/>
                <w:lang w:val="es-ES" w:eastAsia="es-ES"/>
              </w:rPr>
            </w:pPr>
          </w:p>
        </w:tc>
        <w:tc>
          <w:tcPr>
            <w:tcW w:w="1320" w:type="dxa"/>
            <w:tcBorders>
              <w:top w:val="nil"/>
              <w:bottom w:val="single" w:sz="12" w:space="0" w:color="auto"/>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α=0.75</w:t>
            </w:r>
          </w:p>
        </w:tc>
        <w:tc>
          <w:tcPr>
            <w:tcW w:w="1035" w:type="dxa"/>
            <w:tcBorders>
              <w:top w:val="nil"/>
              <w:bottom w:val="single" w:sz="12" w:space="0" w:color="auto"/>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230.3</w:t>
            </w:r>
          </w:p>
        </w:tc>
        <w:tc>
          <w:tcPr>
            <w:tcW w:w="853" w:type="dxa"/>
            <w:tcBorders>
              <w:top w:val="nil"/>
              <w:bottom w:val="single" w:sz="12" w:space="0" w:color="auto"/>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577.9</w:t>
            </w:r>
          </w:p>
        </w:tc>
        <w:tc>
          <w:tcPr>
            <w:tcW w:w="1071" w:type="dxa"/>
            <w:tcBorders>
              <w:top w:val="nil"/>
              <w:bottom w:val="single" w:sz="12" w:space="0" w:color="auto"/>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251.0%</w:t>
            </w:r>
          </w:p>
        </w:tc>
        <w:tc>
          <w:tcPr>
            <w:tcW w:w="1225" w:type="dxa"/>
            <w:tcBorders>
              <w:top w:val="nil"/>
              <w:bottom w:val="single" w:sz="12" w:space="0" w:color="auto"/>
            </w:tcBorders>
            <w:vAlign w:val="center"/>
          </w:tcPr>
          <w:p w:rsidR="00B8322B" w:rsidRPr="00E2684A" w:rsidRDefault="00B8322B" w:rsidP="0079351A">
            <w:pPr>
              <w:jc w:val="center"/>
              <w:rPr>
                <w:color w:val="000000" w:themeColor="text1"/>
                <w:sz w:val="18"/>
                <w:szCs w:val="18"/>
              </w:rPr>
            </w:pPr>
            <w:r w:rsidRPr="00E2684A">
              <w:rPr>
                <w:color w:val="000000" w:themeColor="text1"/>
                <w:sz w:val="18"/>
                <w:szCs w:val="18"/>
              </w:rPr>
              <w:t>1266.07</w:t>
            </w:r>
          </w:p>
        </w:tc>
        <w:tc>
          <w:tcPr>
            <w:tcW w:w="990" w:type="dxa"/>
            <w:tcBorders>
              <w:top w:val="nil"/>
              <w:bottom w:val="single" w:sz="12" w:space="0" w:color="auto"/>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1496.3</w:t>
            </w:r>
          </w:p>
        </w:tc>
        <w:tc>
          <w:tcPr>
            <w:tcW w:w="990" w:type="dxa"/>
            <w:tcBorders>
              <w:top w:val="nil"/>
              <w:bottom w:val="single" w:sz="12" w:space="0" w:color="auto"/>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1844.0</w:t>
            </w:r>
          </w:p>
        </w:tc>
        <w:tc>
          <w:tcPr>
            <w:tcW w:w="1014" w:type="dxa"/>
            <w:tcBorders>
              <w:top w:val="nil"/>
              <w:bottom w:val="single" w:sz="12" w:space="0" w:color="auto"/>
            </w:tcBorders>
            <w:shd w:val="clear" w:color="auto" w:fill="auto"/>
            <w:noWrap/>
            <w:vAlign w:val="center"/>
            <w:hideMark/>
          </w:tcPr>
          <w:p w:rsidR="00B8322B" w:rsidRPr="00E2684A" w:rsidRDefault="00B8322B" w:rsidP="0079351A">
            <w:pPr>
              <w:jc w:val="center"/>
              <w:rPr>
                <w:color w:val="000000" w:themeColor="text1"/>
                <w:sz w:val="18"/>
                <w:szCs w:val="18"/>
                <w:lang w:val="es-ES" w:eastAsia="es-ES"/>
              </w:rPr>
            </w:pPr>
            <w:r w:rsidRPr="00E2684A">
              <w:rPr>
                <w:color w:val="000000" w:themeColor="text1"/>
                <w:sz w:val="18"/>
                <w:szCs w:val="18"/>
                <w:lang w:val="es-ES" w:eastAsia="es-ES"/>
              </w:rPr>
              <w:t>123.2%</w:t>
            </w:r>
          </w:p>
        </w:tc>
      </w:tr>
    </w:tbl>
    <w:p w:rsidR="00A97D65" w:rsidRDefault="00A97D65" w:rsidP="005B0584">
      <w:pPr>
        <w:jc w:val="center"/>
        <w:rPr>
          <w:color w:val="000000" w:themeColor="text1"/>
          <w:lang w:val="es-MX"/>
        </w:rPr>
      </w:pPr>
    </w:p>
    <w:p w:rsidR="00521747" w:rsidRDefault="00521747" w:rsidP="00521747">
      <w:pPr>
        <w:ind w:firstLine="567"/>
        <w:rPr>
          <w:color w:val="000000" w:themeColor="text1"/>
          <w:sz w:val="22"/>
          <w:szCs w:val="22"/>
          <w:lang w:val="es-ES" w:eastAsia="es-ES"/>
        </w:rPr>
      </w:pPr>
      <w:r w:rsidRPr="00A70E77">
        <w:rPr>
          <w:color w:val="000000" w:themeColor="text1"/>
          <w:sz w:val="22"/>
          <w:szCs w:val="22"/>
          <w:lang w:val="es-ES" w:eastAsia="es-ES"/>
        </w:rPr>
        <w:t xml:space="preserve">Si se compara el peso total del acero de refuerzo utilizado (refuerzo transversal y refuerzo longitudinal), para columnas, vigas principales, vigas secundarias y losa de concreto, la diferencia en peso disminuye considerablemente entre el tipo de detallado transversal utilizado. En promedio, el uso del detallado por confinamiento dúctil implica un aumento de apenas el 25% del peso total de acero de refuerzo cuantificado para los diversos modelos evaluados, aunque la variación en peso oscila en un intervalo entre el 15% y el 30% dependiendo del balance de rigidez usado. La menor diferencia en peso del acero de refuerzo se presentó para el modelo de 15 niveles con balance </w:t>
      </w:r>
      <w:r w:rsidRPr="00A70E77">
        <w:rPr>
          <w:i/>
          <w:color w:val="000000" w:themeColor="text1"/>
          <w:sz w:val="22"/>
          <w:szCs w:val="22"/>
          <w:lang w:val="es-ES" w:eastAsia="es-ES"/>
        </w:rPr>
        <w:t xml:space="preserve">α=0.75 </w:t>
      </w:r>
      <w:r w:rsidRPr="00A70E77">
        <w:rPr>
          <w:color w:val="000000" w:themeColor="text1"/>
          <w:sz w:val="22"/>
          <w:szCs w:val="22"/>
          <w:lang w:val="es-ES" w:eastAsia="es-ES"/>
        </w:rPr>
        <w:t xml:space="preserve">(Tabla 3), a pesar que se aumentó el número de ramas de estribos usadas en vigas, además del aumento del diámetro utilizado para los estribos de las columnas (figura 10 y 11). </w:t>
      </w:r>
    </w:p>
    <w:p w:rsidR="007460BF" w:rsidRDefault="007460BF" w:rsidP="00521747">
      <w:pPr>
        <w:ind w:firstLine="567"/>
        <w:rPr>
          <w:color w:val="000000" w:themeColor="text1"/>
          <w:sz w:val="22"/>
          <w:szCs w:val="22"/>
          <w:lang w:val="es-ES" w:eastAsia="es-ES"/>
        </w:rPr>
      </w:pPr>
    </w:p>
    <w:p w:rsidR="00AD4C82" w:rsidRPr="00A70E77" w:rsidRDefault="00AD4C82" w:rsidP="00AD4C82">
      <w:pPr>
        <w:ind w:firstLine="567"/>
        <w:rPr>
          <w:color w:val="000000" w:themeColor="text1"/>
          <w:sz w:val="22"/>
          <w:szCs w:val="22"/>
          <w:lang w:eastAsia="es-ES"/>
        </w:rPr>
      </w:pPr>
      <w:r w:rsidRPr="00A70E77">
        <w:rPr>
          <w:color w:val="000000" w:themeColor="text1"/>
          <w:sz w:val="22"/>
          <w:szCs w:val="22"/>
          <w:lang w:eastAsia="es-ES"/>
        </w:rPr>
        <w:t>En la tabla 7 se presenta una comparativa de costos en insumos y la variación del usar o no usar los requisitos mínimos de confinamiento dúctil para los elementos involucrados en la construcción del sistema del marco de las estructuras con disipadores de energía por histéresis del material. Los precios manejados en esta tabla son precios comerciales manejados durante el segundo semestre del año 2015 en la zona metropolitana de la Ciudad de México, con un costo de $1,867.60/m</w:t>
      </w:r>
      <w:r w:rsidRPr="00A70E77">
        <w:rPr>
          <w:color w:val="000000" w:themeColor="text1"/>
          <w:sz w:val="22"/>
          <w:szCs w:val="22"/>
          <w:vertAlign w:val="superscript"/>
          <w:lang w:eastAsia="es-ES"/>
        </w:rPr>
        <w:t xml:space="preserve">3 </w:t>
      </w:r>
      <w:r w:rsidRPr="00A70E77">
        <w:rPr>
          <w:color w:val="000000" w:themeColor="text1"/>
          <w:sz w:val="22"/>
          <w:szCs w:val="22"/>
          <w:lang w:eastAsia="es-ES"/>
        </w:rPr>
        <w:t xml:space="preserve">de concreto premezclado con resistencia a compresión de </w:t>
      </w:r>
      <w:proofErr w:type="spellStart"/>
      <w:r w:rsidRPr="00A70E77">
        <w:rPr>
          <w:color w:val="000000" w:themeColor="text1"/>
          <w:sz w:val="22"/>
          <w:szCs w:val="22"/>
          <w:lang w:eastAsia="es-ES"/>
        </w:rPr>
        <w:t>f’c</w:t>
      </w:r>
      <w:proofErr w:type="spellEnd"/>
      <w:r w:rsidRPr="00A70E77">
        <w:rPr>
          <w:color w:val="000000" w:themeColor="text1"/>
          <w:sz w:val="22"/>
          <w:szCs w:val="22"/>
          <w:lang w:eastAsia="es-ES"/>
        </w:rPr>
        <w:t>=250kg/cm</w:t>
      </w:r>
      <w:r w:rsidRPr="00A70E77">
        <w:rPr>
          <w:color w:val="000000" w:themeColor="text1"/>
          <w:sz w:val="22"/>
          <w:szCs w:val="22"/>
          <w:vertAlign w:val="superscript"/>
          <w:lang w:eastAsia="es-ES"/>
        </w:rPr>
        <w:t>2</w:t>
      </w:r>
      <w:r w:rsidRPr="00A70E77">
        <w:rPr>
          <w:color w:val="000000" w:themeColor="text1"/>
          <w:sz w:val="22"/>
          <w:szCs w:val="22"/>
          <w:lang w:eastAsia="es-ES"/>
        </w:rPr>
        <w:t xml:space="preserve"> y de $12,180.00/ton para el acero de refuerzo con diámetros de No. 2.5 al No. 12. Dentro de la cuantificación se tomaron en cuenta además de los elementos primarios del marco (vigas y columnas), la volumetría del sistema de piso planificado con losa maciza de concreto reforzado de 12cm de espesor y de vigas secundarias para control de deflexiones.</w:t>
      </w:r>
    </w:p>
    <w:p w:rsidR="007460BF" w:rsidRPr="00AD4C82" w:rsidRDefault="007460BF" w:rsidP="00521747">
      <w:pPr>
        <w:ind w:firstLine="567"/>
        <w:rPr>
          <w:color w:val="000000" w:themeColor="text1"/>
          <w:sz w:val="22"/>
          <w:szCs w:val="22"/>
          <w:lang w:eastAsia="es-ES"/>
        </w:rPr>
      </w:pPr>
    </w:p>
    <w:p w:rsidR="00AD4C82" w:rsidRDefault="00AD4C82" w:rsidP="00591A09">
      <w:pPr>
        <w:spacing w:after="120"/>
        <w:jc w:val="center"/>
        <w:rPr>
          <w:color w:val="000000" w:themeColor="text1"/>
          <w:sz w:val="22"/>
          <w:szCs w:val="22"/>
          <w:lang w:val="es-ES" w:eastAsia="es-ES"/>
        </w:rPr>
      </w:pPr>
    </w:p>
    <w:p w:rsidR="00134BB9" w:rsidRPr="00716324" w:rsidRDefault="00A42290" w:rsidP="00591A09">
      <w:pPr>
        <w:spacing w:after="120"/>
        <w:jc w:val="center"/>
        <w:rPr>
          <w:b/>
          <w:color w:val="000000" w:themeColor="text1"/>
          <w:sz w:val="22"/>
          <w:szCs w:val="22"/>
        </w:rPr>
      </w:pPr>
      <w:r w:rsidRPr="00716324">
        <w:rPr>
          <w:color w:val="000000" w:themeColor="text1"/>
          <w:sz w:val="22"/>
          <w:szCs w:val="22"/>
          <w:lang w:val="es-ES" w:eastAsia="es-ES"/>
        </w:rPr>
        <w:lastRenderedPageBreak/>
        <w:t>Tabla 7. Comparativa de precios entre el uso de detallado dúctil por confinamiento y no usarlo</w:t>
      </w:r>
    </w:p>
    <w:tbl>
      <w:tblPr>
        <w:tblW w:w="9034" w:type="dxa"/>
        <w:jc w:val="center"/>
        <w:tblInd w:w="47" w:type="dxa"/>
        <w:tblBorders>
          <w:top w:val="single" w:sz="8" w:space="0" w:color="auto"/>
          <w:bottom w:val="single" w:sz="8" w:space="0" w:color="auto"/>
          <w:insideH w:val="single" w:sz="8" w:space="0" w:color="auto"/>
        </w:tblBorders>
        <w:tblCellMar>
          <w:left w:w="70" w:type="dxa"/>
          <w:right w:w="70" w:type="dxa"/>
        </w:tblCellMar>
        <w:tblLook w:val="04A0" w:firstRow="1" w:lastRow="0" w:firstColumn="1" w:lastColumn="0" w:noHBand="0" w:noVBand="1"/>
      </w:tblPr>
      <w:tblGrid>
        <w:gridCol w:w="751"/>
        <w:gridCol w:w="1176"/>
        <w:gridCol w:w="949"/>
        <w:gridCol w:w="1046"/>
        <w:gridCol w:w="990"/>
        <w:gridCol w:w="1530"/>
        <w:gridCol w:w="1454"/>
        <w:gridCol w:w="1138"/>
      </w:tblGrid>
      <w:tr w:rsidR="004474A1" w:rsidRPr="00E2684A" w:rsidTr="0079351A">
        <w:trPr>
          <w:trHeight w:val="315"/>
          <w:jc w:val="center"/>
        </w:trPr>
        <w:tc>
          <w:tcPr>
            <w:tcW w:w="751" w:type="dxa"/>
            <w:vMerge w:val="restart"/>
            <w:tcBorders>
              <w:top w:val="single" w:sz="12" w:space="0" w:color="auto"/>
              <w:bottom w:val="single" w:sz="12" w:space="0" w:color="auto"/>
            </w:tcBorders>
            <w:shd w:val="clear" w:color="auto" w:fill="auto"/>
            <w:vAlign w:val="center"/>
            <w:hideMark/>
          </w:tcPr>
          <w:p w:rsidR="00C3519B" w:rsidRPr="00591A09" w:rsidRDefault="00C3519B" w:rsidP="0079351A">
            <w:pPr>
              <w:jc w:val="center"/>
              <w:rPr>
                <w:b/>
                <w:color w:val="000000" w:themeColor="text1"/>
                <w:sz w:val="18"/>
                <w:szCs w:val="18"/>
                <w:lang w:val="es-ES" w:eastAsia="es-ES"/>
              </w:rPr>
            </w:pPr>
            <w:r w:rsidRPr="00591A09">
              <w:rPr>
                <w:b/>
                <w:color w:val="000000" w:themeColor="text1"/>
                <w:sz w:val="18"/>
                <w:szCs w:val="18"/>
                <w:lang w:val="es-ES" w:eastAsia="es-ES"/>
              </w:rPr>
              <w:t>Niveles</w:t>
            </w:r>
          </w:p>
        </w:tc>
        <w:tc>
          <w:tcPr>
            <w:tcW w:w="1176" w:type="dxa"/>
            <w:vMerge w:val="restart"/>
            <w:tcBorders>
              <w:top w:val="single" w:sz="12" w:space="0" w:color="auto"/>
              <w:bottom w:val="single" w:sz="12" w:space="0" w:color="auto"/>
            </w:tcBorders>
            <w:shd w:val="clear" w:color="auto" w:fill="auto"/>
            <w:vAlign w:val="center"/>
            <w:hideMark/>
          </w:tcPr>
          <w:p w:rsidR="00C3519B" w:rsidRPr="00591A09" w:rsidRDefault="00C3519B" w:rsidP="0079351A">
            <w:pPr>
              <w:jc w:val="center"/>
              <w:rPr>
                <w:b/>
                <w:color w:val="000000" w:themeColor="text1"/>
                <w:sz w:val="18"/>
                <w:szCs w:val="18"/>
                <w:lang w:val="es-ES" w:eastAsia="es-ES"/>
              </w:rPr>
            </w:pPr>
            <w:r w:rsidRPr="00591A09">
              <w:rPr>
                <w:b/>
                <w:color w:val="000000" w:themeColor="text1"/>
                <w:sz w:val="18"/>
                <w:szCs w:val="18"/>
                <w:lang w:val="es-ES" w:eastAsia="es-ES"/>
              </w:rPr>
              <w:t>Balances de Rigidez</w:t>
            </w:r>
          </w:p>
        </w:tc>
        <w:tc>
          <w:tcPr>
            <w:tcW w:w="949" w:type="dxa"/>
            <w:vMerge w:val="restart"/>
            <w:tcBorders>
              <w:top w:val="single" w:sz="12" w:space="0" w:color="auto"/>
              <w:bottom w:val="single" w:sz="12" w:space="0" w:color="auto"/>
            </w:tcBorders>
            <w:shd w:val="clear" w:color="auto" w:fill="auto"/>
            <w:vAlign w:val="center"/>
            <w:hideMark/>
          </w:tcPr>
          <w:p w:rsidR="00C3519B" w:rsidRPr="00591A09" w:rsidRDefault="00C3519B" w:rsidP="0079351A">
            <w:pPr>
              <w:jc w:val="center"/>
              <w:rPr>
                <w:b/>
                <w:color w:val="000000" w:themeColor="text1"/>
                <w:sz w:val="18"/>
                <w:szCs w:val="18"/>
                <w:lang w:val="es-ES" w:eastAsia="es-ES"/>
              </w:rPr>
            </w:pPr>
            <w:r w:rsidRPr="00591A09">
              <w:rPr>
                <w:b/>
                <w:color w:val="000000" w:themeColor="text1"/>
                <w:sz w:val="18"/>
                <w:szCs w:val="18"/>
                <w:lang w:val="es-ES" w:eastAsia="es-ES"/>
              </w:rPr>
              <w:t>Concreto (m</w:t>
            </w:r>
            <w:r w:rsidRPr="00591A09">
              <w:rPr>
                <w:b/>
                <w:color w:val="000000" w:themeColor="text1"/>
                <w:sz w:val="18"/>
                <w:szCs w:val="18"/>
                <w:vertAlign w:val="superscript"/>
                <w:lang w:val="es-ES" w:eastAsia="es-ES"/>
              </w:rPr>
              <w:t>3</w:t>
            </w:r>
            <w:r w:rsidRPr="00591A09">
              <w:rPr>
                <w:b/>
                <w:color w:val="000000" w:themeColor="text1"/>
                <w:sz w:val="18"/>
                <w:szCs w:val="18"/>
                <w:lang w:val="es-ES" w:eastAsia="es-ES"/>
              </w:rPr>
              <w:t>)</w:t>
            </w:r>
          </w:p>
        </w:tc>
        <w:tc>
          <w:tcPr>
            <w:tcW w:w="2036" w:type="dxa"/>
            <w:gridSpan w:val="2"/>
            <w:tcBorders>
              <w:top w:val="single" w:sz="12" w:space="0" w:color="auto"/>
              <w:bottom w:val="nil"/>
            </w:tcBorders>
            <w:shd w:val="clear" w:color="auto" w:fill="auto"/>
            <w:noWrap/>
            <w:vAlign w:val="center"/>
            <w:hideMark/>
          </w:tcPr>
          <w:p w:rsidR="00C3519B" w:rsidRPr="00591A09" w:rsidRDefault="00C3519B" w:rsidP="0079351A">
            <w:pPr>
              <w:jc w:val="center"/>
              <w:rPr>
                <w:b/>
                <w:color w:val="000000" w:themeColor="text1"/>
                <w:sz w:val="18"/>
                <w:szCs w:val="18"/>
                <w:lang w:val="es-ES" w:eastAsia="es-ES"/>
              </w:rPr>
            </w:pPr>
            <w:proofErr w:type="spellStart"/>
            <w:r w:rsidRPr="00591A09">
              <w:rPr>
                <w:b/>
                <w:color w:val="000000" w:themeColor="text1"/>
                <w:sz w:val="18"/>
                <w:szCs w:val="18"/>
                <w:lang w:val="es-ES" w:eastAsia="es-ES"/>
              </w:rPr>
              <w:t>Rfzo</w:t>
            </w:r>
            <w:proofErr w:type="spellEnd"/>
            <w:r w:rsidRPr="00591A09">
              <w:rPr>
                <w:b/>
                <w:color w:val="000000" w:themeColor="text1"/>
                <w:sz w:val="18"/>
                <w:szCs w:val="18"/>
                <w:lang w:val="es-ES" w:eastAsia="es-ES"/>
              </w:rPr>
              <w:t>. Transversal + Longitudinal(ton)</w:t>
            </w:r>
          </w:p>
        </w:tc>
        <w:tc>
          <w:tcPr>
            <w:tcW w:w="2984" w:type="dxa"/>
            <w:gridSpan w:val="2"/>
            <w:tcBorders>
              <w:top w:val="single" w:sz="12" w:space="0" w:color="auto"/>
              <w:bottom w:val="nil"/>
            </w:tcBorders>
            <w:shd w:val="clear" w:color="auto" w:fill="auto"/>
            <w:noWrap/>
            <w:vAlign w:val="center"/>
            <w:hideMark/>
          </w:tcPr>
          <w:p w:rsidR="00A92D2F" w:rsidRPr="00591A09" w:rsidRDefault="00C3519B" w:rsidP="0079351A">
            <w:pPr>
              <w:jc w:val="center"/>
              <w:rPr>
                <w:b/>
                <w:color w:val="000000" w:themeColor="text1"/>
                <w:sz w:val="18"/>
                <w:szCs w:val="18"/>
                <w:lang w:val="es-ES" w:eastAsia="es-ES"/>
              </w:rPr>
            </w:pPr>
            <w:r w:rsidRPr="00591A09">
              <w:rPr>
                <w:b/>
                <w:color w:val="000000" w:themeColor="text1"/>
                <w:sz w:val="18"/>
                <w:szCs w:val="18"/>
                <w:lang w:val="es-ES" w:eastAsia="es-ES"/>
              </w:rPr>
              <w:t xml:space="preserve">Concreto + Acero </w:t>
            </w:r>
            <w:r w:rsidR="007247F7" w:rsidRPr="00591A09">
              <w:rPr>
                <w:b/>
                <w:color w:val="000000" w:themeColor="text1"/>
                <w:sz w:val="18"/>
                <w:szCs w:val="18"/>
                <w:lang w:val="es-ES" w:eastAsia="es-ES"/>
              </w:rPr>
              <w:t>de refuerzo</w:t>
            </w:r>
          </w:p>
          <w:p w:rsidR="00C3519B" w:rsidRPr="00591A09" w:rsidRDefault="00C3519B" w:rsidP="0079351A">
            <w:pPr>
              <w:jc w:val="center"/>
              <w:rPr>
                <w:b/>
                <w:color w:val="000000" w:themeColor="text1"/>
                <w:sz w:val="18"/>
                <w:szCs w:val="18"/>
                <w:lang w:val="es-ES" w:eastAsia="es-ES"/>
              </w:rPr>
            </w:pPr>
            <w:r w:rsidRPr="00591A09">
              <w:rPr>
                <w:b/>
                <w:color w:val="000000" w:themeColor="text1"/>
                <w:sz w:val="18"/>
                <w:szCs w:val="18"/>
                <w:lang w:val="es-ES" w:eastAsia="es-ES"/>
              </w:rPr>
              <w:t>($</w:t>
            </w:r>
            <w:r w:rsidR="00A92D2F" w:rsidRPr="00591A09">
              <w:rPr>
                <w:b/>
                <w:color w:val="000000" w:themeColor="text1"/>
                <w:sz w:val="18"/>
                <w:szCs w:val="18"/>
                <w:lang w:val="es-ES" w:eastAsia="es-ES"/>
              </w:rPr>
              <w:t xml:space="preserve"> MXN</w:t>
            </w:r>
            <w:r w:rsidRPr="00591A09">
              <w:rPr>
                <w:b/>
                <w:color w:val="000000" w:themeColor="text1"/>
                <w:sz w:val="18"/>
                <w:szCs w:val="18"/>
                <w:lang w:val="es-ES" w:eastAsia="es-ES"/>
              </w:rPr>
              <w:t>)</w:t>
            </w:r>
          </w:p>
        </w:tc>
        <w:tc>
          <w:tcPr>
            <w:tcW w:w="1138" w:type="dxa"/>
            <w:vMerge w:val="restart"/>
            <w:tcBorders>
              <w:top w:val="single" w:sz="12" w:space="0" w:color="auto"/>
              <w:bottom w:val="single" w:sz="12" w:space="0" w:color="auto"/>
            </w:tcBorders>
            <w:shd w:val="clear" w:color="auto" w:fill="auto"/>
            <w:vAlign w:val="center"/>
            <w:hideMark/>
          </w:tcPr>
          <w:p w:rsidR="00C3519B" w:rsidRPr="00591A09" w:rsidRDefault="00C3519B" w:rsidP="0079351A">
            <w:pPr>
              <w:jc w:val="center"/>
              <w:rPr>
                <w:b/>
                <w:color w:val="000000" w:themeColor="text1"/>
                <w:sz w:val="18"/>
                <w:szCs w:val="18"/>
                <w:lang w:val="es-ES" w:eastAsia="es-ES"/>
              </w:rPr>
            </w:pPr>
            <w:r w:rsidRPr="00591A09">
              <w:rPr>
                <w:b/>
                <w:color w:val="000000" w:themeColor="text1"/>
                <w:sz w:val="18"/>
                <w:szCs w:val="18"/>
                <w:lang w:val="es-ES" w:eastAsia="es-ES"/>
              </w:rPr>
              <w:t>(%) Precio</w:t>
            </w:r>
          </w:p>
        </w:tc>
      </w:tr>
      <w:tr w:rsidR="004474A1" w:rsidRPr="00E2684A" w:rsidTr="0079351A">
        <w:trPr>
          <w:trHeight w:val="315"/>
          <w:jc w:val="center"/>
        </w:trPr>
        <w:tc>
          <w:tcPr>
            <w:tcW w:w="751" w:type="dxa"/>
            <w:vMerge/>
            <w:tcBorders>
              <w:top w:val="single" w:sz="12" w:space="0" w:color="auto"/>
              <w:bottom w:val="single" w:sz="12" w:space="0" w:color="auto"/>
            </w:tcBorders>
            <w:vAlign w:val="center"/>
            <w:hideMark/>
          </w:tcPr>
          <w:p w:rsidR="00C3519B" w:rsidRPr="00E2684A" w:rsidRDefault="00C3519B" w:rsidP="0079351A">
            <w:pPr>
              <w:jc w:val="center"/>
              <w:rPr>
                <w:color w:val="000000" w:themeColor="text1"/>
                <w:sz w:val="18"/>
                <w:szCs w:val="18"/>
                <w:lang w:val="es-ES" w:eastAsia="es-ES"/>
              </w:rPr>
            </w:pPr>
          </w:p>
        </w:tc>
        <w:tc>
          <w:tcPr>
            <w:tcW w:w="1176" w:type="dxa"/>
            <w:vMerge/>
            <w:tcBorders>
              <w:top w:val="single" w:sz="12" w:space="0" w:color="auto"/>
              <w:bottom w:val="single" w:sz="12" w:space="0" w:color="auto"/>
            </w:tcBorders>
            <w:vAlign w:val="center"/>
            <w:hideMark/>
          </w:tcPr>
          <w:p w:rsidR="00C3519B" w:rsidRPr="00E2684A" w:rsidRDefault="00C3519B" w:rsidP="0079351A">
            <w:pPr>
              <w:jc w:val="center"/>
              <w:rPr>
                <w:color w:val="000000" w:themeColor="text1"/>
                <w:sz w:val="18"/>
                <w:szCs w:val="18"/>
                <w:lang w:val="es-ES" w:eastAsia="es-ES"/>
              </w:rPr>
            </w:pPr>
          </w:p>
        </w:tc>
        <w:tc>
          <w:tcPr>
            <w:tcW w:w="949" w:type="dxa"/>
            <w:vMerge/>
            <w:tcBorders>
              <w:top w:val="single" w:sz="12" w:space="0" w:color="auto"/>
              <w:bottom w:val="single" w:sz="12" w:space="0" w:color="auto"/>
            </w:tcBorders>
            <w:vAlign w:val="center"/>
            <w:hideMark/>
          </w:tcPr>
          <w:p w:rsidR="00C3519B" w:rsidRPr="00E2684A" w:rsidRDefault="00C3519B" w:rsidP="0079351A">
            <w:pPr>
              <w:jc w:val="center"/>
              <w:rPr>
                <w:color w:val="000000" w:themeColor="text1"/>
                <w:sz w:val="18"/>
                <w:szCs w:val="18"/>
                <w:lang w:val="es-ES" w:eastAsia="es-ES"/>
              </w:rPr>
            </w:pPr>
          </w:p>
        </w:tc>
        <w:tc>
          <w:tcPr>
            <w:tcW w:w="1046" w:type="dxa"/>
            <w:tcBorders>
              <w:top w:val="nil"/>
              <w:bottom w:val="single" w:sz="12" w:space="0" w:color="auto"/>
            </w:tcBorders>
            <w:shd w:val="clear" w:color="auto" w:fill="auto"/>
            <w:noWrap/>
            <w:vAlign w:val="center"/>
            <w:hideMark/>
          </w:tcPr>
          <w:p w:rsidR="00C3519B" w:rsidRPr="00591A09" w:rsidRDefault="00C3519B" w:rsidP="0079351A">
            <w:pPr>
              <w:jc w:val="center"/>
              <w:rPr>
                <w:b/>
                <w:color w:val="000000" w:themeColor="text1"/>
                <w:sz w:val="18"/>
                <w:szCs w:val="18"/>
                <w:lang w:val="es-ES" w:eastAsia="es-ES"/>
              </w:rPr>
            </w:pPr>
            <w:r w:rsidRPr="00591A09">
              <w:rPr>
                <w:b/>
                <w:color w:val="000000" w:themeColor="text1"/>
                <w:sz w:val="18"/>
                <w:szCs w:val="18"/>
                <w:lang w:val="es-ES" w:eastAsia="es-ES"/>
              </w:rPr>
              <w:t>No Dúctil</w:t>
            </w:r>
          </w:p>
        </w:tc>
        <w:tc>
          <w:tcPr>
            <w:tcW w:w="990" w:type="dxa"/>
            <w:tcBorders>
              <w:top w:val="nil"/>
              <w:bottom w:val="single" w:sz="12" w:space="0" w:color="auto"/>
            </w:tcBorders>
            <w:shd w:val="clear" w:color="auto" w:fill="auto"/>
            <w:noWrap/>
            <w:vAlign w:val="center"/>
            <w:hideMark/>
          </w:tcPr>
          <w:p w:rsidR="00C3519B" w:rsidRPr="00591A09" w:rsidRDefault="00C3519B" w:rsidP="0079351A">
            <w:pPr>
              <w:jc w:val="center"/>
              <w:rPr>
                <w:b/>
                <w:color w:val="000000" w:themeColor="text1"/>
                <w:sz w:val="18"/>
                <w:szCs w:val="18"/>
                <w:lang w:val="es-ES" w:eastAsia="es-ES"/>
              </w:rPr>
            </w:pPr>
            <w:r w:rsidRPr="00591A09">
              <w:rPr>
                <w:b/>
                <w:color w:val="000000" w:themeColor="text1"/>
                <w:sz w:val="18"/>
                <w:szCs w:val="18"/>
                <w:lang w:val="es-ES" w:eastAsia="es-ES"/>
              </w:rPr>
              <w:t>Dúctil</w:t>
            </w:r>
          </w:p>
        </w:tc>
        <w:tc>
          <w:tcPr>
            <w:tcW w:w="1530" w:type="dxa"/>
            <w:tcBorders>
              <w:top w:val="nil"/>
              <w:bottom w:val="single" w:sz="12" w:space="0" w:color="auto"/>
            </w:tcBorders>
            <w:shd w:val="clear" w:color="auto" w:fill="auto"/>
            <w:noWrap/>
            <w:vAlign w:val="center"/>
            <w:hideMark/>
          </w:tcPr>
          <w:p w:rsidR="00C3519B" w:rsidRPr="00591A09" w:rsidRDefault="00C3519B" w:rsidP="0079351A">
            <w:pPr>
              <w:jc w:val="center"/>
              <w:rPr>
                <w:b/>
                <w:color w:val="000000" w:themeColor="text1"/>
                <w:sz w:val="18"/>
                <w:szCs w:val="18"/>
                <w:lang w:val="es-ES" w:eastAsia="es-ES"/>
              </w:rPr>
            </w:pPr>
            <w:r w:rsidRPr="00591A09">
              <w:rPr>
                <w:b/>
                <w:color w:val="000000" w:themeColor="text1"/>
                <w:sz w:val="18"/>
                <w:szCs w:val="18"/>
                <w:lang w:val="es-ES" w:eastAsia="es-ES"/>
              </w:rPr>
              <w:t>No Dúctil</w:t>
            </w:r>
          </w:p>
        </w:tc>
        <w:tc>
          <w:tcPr>
            <w:tcW w:w="1454" w:type="dxa"/>
            <w:tcBorders>
              <w:top w:val="nil"/>
              <w:bottom w:val="single" w:sz="12" w:space="0" w:color="auto"/>
            </w:tcBorders>
            <w:shd w:val="clear" w:color="auto" w:fill="auto"/>
            <w:noWrap/>
            <w:vAlign w:val="center"/>
            <w:hideMark/>
          </w:tcPr>
          <w:p w:rsidR="00C3519B" w:rsidRPr="00591A09" w:rsidRDefault="00C3519B" w:rsidP="0079351A">
            <w:pPr>
              <w:jc w:val="center"/>
              <w:rPr>
                <w:b/>
                <w:color w:val="000000" w:themeColor="text1"/>
                <w:sz w:val="18"/>
                <w:szCs w:val="18"/>
                <w:lang w:val="es-ES" w:eastAsia="es-ES"/>
              </w:rPr>
            </w:pPr>
            <w:r w:rsidRPr="00591A09">
              <w:rPr>
                <w:b/>
                <w:color w:val="000000" w:themeColor="text1"/>
                <w:sz w:val="18"/>
                <w:szCs w:val="18"/>
                <w:lang w:val="es-ES" w:eastAsia="es-ES"/>
              </w:rPr>
              <w:t>Dúctil</w:t>
            </w:r>
          </w:p>
        </w:tc>
        <w:tc>
          <w:tcPr>
            <w:tcW w:w="1138" w:type="dxa"/>
            <w:vMerge/>
            <w:tcBorders>
              <w:top w:val="single" w:sz="12" w:space="0" w:color="auto"/>
              <w:bottom w:val="single" w:sz="12" w:space="0" w:color="auto"/>
            </w:tcBorders>
            <w:vAlign w:val="center"/>
            <w:hideMark/>
          </w:tcPr>
          <w:p w:rsidR="00C3519B" w:rsidRPr="00E2684A" w:rsidRDefault="00C3519B" w:rsidP="0079351A">
            <w:pPr>
              <w:jc w:val="center"/>
              <w:rPr>
                <w:color w:val="000000" w:themeColor="text1"/>
                <w:sz w:val="18"/>
                <w:szCs w:val="18"/>
                <w:lang w:val="es-ES" w:eastAsia="es-ES"/>
              </w:rPr>
            </w:pPr>
          </w:p>
        </w:tc>
      </w:tr>
      <w:tr w:rsidR="004474A1" w:rsidRPr="00E2684A" w:rsidTr="0079351A">
        <w:trPr>
          <w:trHeight w:val="315"/>
          <w:jc w:val="center"/>
        </w:trPr>
        <w:tc>
          <w:tcPr>
            <w:tcW w:w="751" w:type="dxa"/>
            <w:vMerge w:val="restart"/>
            <w:tcBorders>
              <w:top w:val="single" w:sz="12" w:space="0" w:color="auto"/>
              <w:bottom w:val="nil"/>
            </w:tcBorders>
            <w:shd w:val="clear" w:color="auto" w:fill="auto"/>
            <w:noWrap/>
            <w:vAlign w:val="center"/>
            <w:hideMark/>
          </w:tcPr>
          <w:p w:rsidR="00A92D2F" w:rsidRPr="00E2684A" w:rsidRDefault="00A92D2F" w:rsidP="0079351A">
            <w:pPr>
              <w:jc w:val="center"/>
              <w:rPr>
                <w:bCs/>
                <w:color w:val="000000" w:themeColor="text1"/>
                <w:sz w:val="18"/>
                <w:szCs w:val="18"/>
                <w:lang w:val="es-ES" w:eastAsia="es-ES"/>
              </w:rPr>
            </w:pPr>
            <w:r w:rsidRPr="00E2684A">
              <w:rPr>
                <w:bCs/>
                <w:color w:val="000000" w:themeColor="text1"/>
                <w:sz w:val="18"/>
                <w:szCs w:val="18"/>
                <w:lang w:val="es-ES" w:eastAsia="es-ES"/>
              </w:rPr>
              <w:t>5</w:t>
            </w:r>
          </w:p>
        </w:tc>
        <w:tc>
          <w:tcPr>
            <w:tcW w:w="1176" w:type="dxa"/>
            <w:tcBorders>
              <w:top w:val="single" w:sz="12" w:space="0" w:color="auto"/>
              <w:bottom w:val="nil"/>
            </w:tcBorders>
            <w:shd w:val="clear" w:color="auto" w:fill="auto"/>
            <w:noWrap/>
            <w:vAlign w:val="center"/>
            <w:hideMark/>
          </w:tcPr>
          <w:p w:rsidR="00A92D2F" w:rsidRPr="00E2684A" w:rsidRDefault="00A92D2F" w:rsidP="0079351A">
            <w:pPr>
              <w:jc w:val="center"/>
              <w:rPr>
                <w:color w:val="000000" w:themeColor="text1"/>
                <w:sz w:val="18"/>
                <w:szCs w:val="18"/>
                <w:lang w:val="es-ES" w:eastAsia="es-ES"/>
              </w:rPr>
            </w:pPr>
            <w:r w:rsidRPr="00E2684A">
              <w:rPr>
                <w:color w:val="000000" w:themeColor="text1"/>
                <w:sz w:val="18"/>
                <w:szCs w:val="18"/>
                <w:lang w:val="es-ES" w:eastAsia="es-ES"/>
              </w:rPr>
              <w:t>α=0.25</w:t>
            </w:r>
          </w:p>
        </w:tc>
        <w:tc>
          <w:tcPr>
            <w:tcW w:w="949" w:type="dxa"/>
            <w:tcBorders>
              <w:top w:val="single" w:sz="12" w:space="0" w:color="auto"/>
              <w:bottom w:val="nil"/>
            </w:tcBorders>
            <w:shd w:val="clear" w:color="auto" w:fill="auto"/>
            <w:noWrap/>
            <w:vAlign w:val="center"/>
            <w:hideMark/>
          </w:tcPr>
          <w:p w:rsidR="00A92D2F" w:rsidRPr="00E2684A" w:rsidRDefault="00A92D2F" w:rsidP="0079351A">
            <w:pPr>
              <w:jc w:val="center"/>
              <w:rPr>
                <w:color w:val="000000" w:themeColor="text1"/>
                <w:sz w:val="18"/>
                <w:szCs w:val="18"/>
              </w:rPr>
            </w:pPr>
            <w:r w:rsidRPr="00E2684A">
              <w:rPr>
                <w:color w:val="000000" w:themeColor="text1"/>
                <w:sz w:val="18"/>
                <w:szCs w:val="18"/>
              </w:rPr>
              <w:t>809.4</w:t>
            </w:r>
          </w:p>
        </w:tc>
        <w:tc>
          <w:tcPr>
            <w:tcW w:w="1046" w:type="dxa"/>
            <w:tcBorders>
              <w:top w:val="single" w:sz="12" w:space="0" w:color="auto"/>
              <w:bottom w:val="nil"/>
            </w:tcBorders>
            <w:shd w:val="clear" w:color="auto" w:fill="auto"/>
            <w:noWrap/>
            <w:vAlign w:val="center"/>
            <w:hideMark/>
          </w:tcPr>
          <w:p w:rsidR="00A92D2F" w:rsidRPr="00E2684A" w:rsidRDefault="00A92D2F" w:rsidP="0079351A">
            <w:pPr>
              <w:jc w:val="center"/>
              <w:rPr>
                <w:color w:val="000000" w:themeColor="text1"/>
                <w:sz w:val="18"/>
                <w:szCs w:val="18"/>
                <w:lang w:val="es-ES" w:eastAsia="es-ES"/>
              </w:rPr>
            </w:pPr>
            <w:r w:rsidRPr="00E2684A">
              <w:rPr>
                <w:color w:val="000000" w:themeColor="text1"/>
                <w:sz w:val="18"/>
                <w:szCs w:val="18"/>
                <w:lang w:val="es-ES" w:eastAsia="es-ES"/>
              </w:rPr>
              <w:t>70.4</w:t>
            </w:r>
          </w:p>
        </w:tc>
        <w:tc>
          <w:tcPr>
            <w:tcW w:w="990" w:type="dxa"/>
            <w:tcBorders>
              <w:top w:val="single" w:sz="12" w:space="0" w:color="auto"/>
              <w:bottom w:val="nil"/>
            </w:tcBorders>
            <w:shd w:val="clear" w:color="auto" w:fill="auto"/>
            <w:noWrap/>
            <w:vAlign w:val="center"/>
            <w:hideMark/>
          </w:tcPr>
          <w:p w:rsidR="00A92D2F" w:rsidRPr="00E2684A" w:rsidRDefault="00A92D2F" w:rsidP="0079351A">
            <w:pPr>
              <w:jc w:val="center"/>
              <w:rPr>
                <w:color w:val="000000" w:themeColor="text1"/>
                <w:sz w:val="18"/>
                <w:szCs w:val="18"/>
                <w:lang w:val="es-ES" w:eastAsia="es-ES"/>
              </w:rPr>
            </w:pPr>
            <w:r w:rsidRPr="00E2684A">
              <w:rPr>
                <w:color w:val="000000" w:themeColor="text1"/>
                <w:sz w:val="18"/>
                <w:szCs w:val="18"/>
                <w:lang w:val="es-ES" w:eastAsia="es-ES"/>
              </w:rPr>
              <w:t>84.5</w:t>
            </w:r>
          </w:p>
        </w:tc>
        <w:tc>
          <w:tcPr>
            <w:tcW w:w="1530" w:type="dxa"/>
            <w:tcBorders>
              <w:top w:val="single" w:sz="12" w:space="0" w:color="auto"/>
              <w:bottom w:val="nil"/>
            </w:tcBorders>
            <w:shd w:val="clear" w:color="auto" w:fill="auto"/>
            <w:noWrap/>
            <w:vAlign w:val="center"/>
            <w:hideMark/>
          </w:tcPr>
          <w:p w:rsidR="00A92D2F" w:rsidRPr="00E2684A" w:rsidRDefault="00A92D2F" w:rsidP="0079351A">
            <w:pPr>
              <w:jc w:val="center"/>
              <w:rPr>
                <w:color w:val="000000" w:themeColor="text1"/>
                <w:sz w:val="18"/>
                <w:szCs w:val="18"/>
              </w:rPr>
            </w:pPr>
            <w:r w:rsidRPr="00E2684A">
              <w:rPr>
                <w:color w:val="000000" w:themeColor="text1"/>
                <w:sz w:val="18"/>
                <w:szCs w:val="18"/>
              </w:rPr>
              <w:t>$2,368,597.09</w:t>
            </w:r>
          </w:p>
        </w:tc>
        <w:tc>
          <w:tcPr>
            <w:tcW w:w="1454" w:type="dxa"/>
            <w:tcBorders>
              <w:top w:val="single" w:sz="12" w:space="0" w:color="auto"/>
              <w:bottom w:val="nil"/>
            </w:tcBorders>
            <w:shd w:val="clear" w:color="auto" w:fill="auto"/>
            <w:noWrap/>
            <w:vAlign w:val="center"/>
            <w:hideMark/>
          </w:tcPr>
          <w:p w:rsidR="00A92D2F" w:rsidRPr="00E2684A" w:rsidRDefault="00A92D2F" w:rsidP="0079351A">
            <w:pPr>
              <w:jc w:val="center"/>
              <w:rPr>
                <w:color w:val="000000" w:themeColor="text1"/>
                <w:sz w:val="18"/>
                <w:szCs w:val="18"/>
              </w:rPr>
            </w:pPr>
            <w:r w:rsidRPr="00E2684A">
              <w:rPr>
                <w:color w:val="000000" w:themeColor="text1"/>
                <w:sz w:val="18"/>
                <w:szCs w:val="18"/>
              </w:rPr>
              <w:t>$2,540,846.43</w:t>
            </w:r>
          </w:p>
        </w:tc>
        <w:tc>
          <w:tcPr>
            <w:tcW w:w="1138" w:type="dxa"/>
            <w:tcBorders>
              <w:top w:val="single" w:sz="12" w:space="0" w:color="auto"/>
              <w:bottom w:val="nil"/>
            </w:tcBorders>
            <w:shd w:val="clear" w:color="auto" w:fill="auto"/>
            <w:noWrap/>
            <w:vAlign w:val="center"/>
            <w:hideMark/>
          </w:tcPr>
          <w:p w:rsidR="00A92D2F" w:rsidRPr="00E2684A" w:rsidRDefault="00A92D2F" w:rsidP="0079351A">
            <w:pPr>
              <w:jc w:val="center"/>
              <w:rPr>
                <w:color w:val="000000" w:themeColor="text1"/>
                <w:sz w:val="18"/>
                <w:szCs w:val="18"/>
              </w:rPr>
            </w:pPr>
            <w:r w:rsidRPr="00E2684A">
              <w:rPr>
                <w:color w:val="000000" w:themeColor="text1"/>
                <w:sz w:val="18"/>
                <w:szCs w:val="18"/>
              </w:rPr>
              <w:t>107.27%</w:t>
            </w:r>
          </w:p>
        </w:tc>
      </w:tr>
      <w:tr w:rsidR="004474A1" w:rsidRPr="00E2684A" w:rsidTr="0079351A">
        <w:trPr>
          <w:trHeight w:val="300"/>
          <w:jc w:val="center"/>
        </w:trPr>
        <w:tc>
          <w:tcPr>
            <w:tcW w:w="751" w:type="dxa"/>
            <w:vMerge/>
            <w:tcBorders>
              <w:top w:val="nil"/>
              <w:bottom w:val="nil"/>
            </w:tcBorders>
            <w:vAlign w:val="center"/>
            <w:hideMark/>
          </w:tcPr>
          <w:p w:rsidR="00A92D2F" w:rsidRPr="00E2684A" w:rsidRDefault="00A92D2F" w:rsidP="0079351A">
            <w:pPr>
              <w:jc w:val="center"/>
              <w:rPr>
                <w:bCs/>
                <w:color w:val="000000" w:themeColor="text1"/>
                <w:sz w:val="18"/>
                <w:szCs w:val="18"/>
                <w:lang w:val="es-ES" w:eastAsia="es-ES"/>
              </w:rPr>
            </w:pPr>
          </w:p>
        </w:tc>
        <w:tc>
          <w:tcPr>
            <w:tcW w:w="1176" w:type="dxa"/>
            <w:tcBorders>
              <w:top w:val="nil"/>
              <w:bottom w:val="nil"/>
            </w:tcBorders>
            <w:shd w:val="clear" w:color="auto" w:fill="auto"/>
            <w:noWrap/>
            <w:vAlign w:val="center"/>
            <w:hideMark/>
          </w:tcPr>
          <w:p w:rsidR="00A92D2F" w:rsidRPr="00E2684A" w:rsidRDefault="00A92D2F" w:rsidP="0079351A">
            <w:pPr>
              <w:jc w:val="center"/>
              <w:rPr>
                <w:color w:val="000000" w:themeColor="text1"/>
                <w:sz w:val="18"/>
                <w:szCs w:val="18"/>
                <w:lang w:val="es-ES" w:eastAsia="es-ES"/>
              </w:rPr>
            </w:pPr>
            <w:r w:rsidRPr="00E2684A">
              <w:rPr>
                <w:color w:val="000000" w:themeColor="text1"/>
                <w:sz w:val="18"/>
                <w:szCs w:val="18"/>
                <w:lang w:val="es-ES" w:eastAsia="es-ES"/>
              </w:rPr>
              <w:t>α=0.50</w:t>
            </w:r>
          </w:p>
        </w:tc>
        <w:tc>
          <w:tcPr>
            <w:tcW w:w="949" w:type="dxa"/>
            <w:tcBorders>
              <w:top w:val="nil"/>
              <w:bottom w:val="nil"/>
            </w:tcBorders>
            <w:shd w:val="clear" w:color="auto" w:fill="auto"/>
            <w:noWrap/>
            <w:vAlign w:val="center"/>
            <w:hideMark/>
          </w:tcPr>
          <w:p w:rsidR="00A92D2F" w:rsidRPr="00E2684A" w:rsidRDefault="00A92D2F" w:rsidP="0079351A">
            <w:pPr>
              <w:jc w:val="center"/>
              <w:rPr>
                <w:color w:val="000000" w:themeColor="text1"/>
                <w:sz w:val="18"/>
                <w:szCs w:val="18"/>
              </w:rPr>
            </w:pPr>
            <w:r w:rsidRPr="00E2684A">
              <w:rPr>
                <w:color w:val="000000" w:themeColor="text1"/>
                <w:sz w:val="18"/>
                <w:szCs w:val="18"/>
              </w:rPr>
              <w:t>858.8</w:t>
            </w:r>
          </w:p>
        </w:tc>
        <w:tc>
          <w:tcPr>
            <w:tcW w:w="1046" w:type="dxa"/>
            <w:tcBorders>
              <w:top w:val="nil"/>
              <w:bottom w:val="nil"/>
            </w:tcBorders>
            <w:shd w:val="clear" w:color="auto" w:fill="auto"/>
            <w:noWrap/>
            <w:vAlign w:val="center"/>
            <w:hideMark/>
          </w:tcPr>
          <w:p w:rsidR="00A92D2F" w:rsidRPr="00E2684A" w:rsidRDefault="00A92D2F" w:rsidP="0079351A">
            <w:pPr>
              <w:jc w:val="center"/>
              <w:rPr>
                <w:color w:val="000000" w:themeColor="text1"/>
                <w:sz w:val="18"/>
                <w:szCs w:val="18"/>
                <w:lang w:val="es-ES" w:eastAsia="es-ES"/>
              </w:rPr>
            </w:pPr>
            <w:r w:rsidRPr="00E2684A">
              <w:rPr>
                <w:color w:val="000000" w:themeColor="text1"/>
                <w:sz w:val="18"/>
                <w:szCs w:val="18"/>
                <w:lang w:val="es-ES" w:eastAsia="es-ES"/>
              </w:rPr>
              <w:t>79.0</w:t>
            </w:r>
          </w:p>
        </w:tc>
        <w:tc>
          <w:tcPr>
            <w:tcW w:w="990" w:type="dxa"/>
            <w:tcBorders>
              <w:top w:val="nil"/>
              <w:bottom w:val="nil"/>
            </w:tcBorders>
            <w:shd w:val="clear" w:color="auto" w:fill="auto"/>
            <w:noWrap/>
            <w:vAlign w:val="center"/>
            <w:hideMark/>
          </w:tcPr>
          <w:p w:rsidR="00A92D2F" w:rsidRPr="00E2684A" w:rsidRDefault="00A92D2F" w:rsidP="0079351A">
            <w:pPr>
              <w:jc w:val="center"/>
              <w:rPr>
                <w:color w:val="000000" w:themeColor="text1"/>
                <w:sz w:val="18"/>
                <w:szCs w:val="18"/>
                <w:lang w:val="es-ES" w:eastAsia="es-ES"/>
              </w:rPr>
            </w:pPr>
            <w:r w:rsidRPr="00E2684A">
              <w:rPr>
                <w:color w:val="000000" w:themeColor="text1"/>
                <w:sz w:val="18"/>
                <w:szCs w:val="18"/>
                <w:lang w:val="es-ES" w:eastAsia="es-ES"/>
              </w:rPr>
              <w:t>96.9</w:t>
            </w:r>
          </w:p>
        </w:tc>
        <w:tc>
          <w:tcPr>
            <w:tcW w:w="1530" w:type="dxa"/>
            <w:tcBorders>
              <w:top w:val="nil"/>
              <w:bottom w:val="nil"/>
            </w:tcBorders>
            <w:shd w:val="clear" w:color="auto" w:fill="auto"/>
            <w:noWrap/>
            <w:vAlign w:val="center"/>
            <w:hideMark/>
          </w:tcPr>
          <w:p w:rsidR="00A92D2F" w:rsidRPr="00E2684A" w:rsidRDefault="00A92D2F" w:rsidP="0079351A">
            <w:pPr>
              <w:jc w:val="center"/>
              <w:rPr>
                <w:color w:val="000000" w:themeColor="text1"/>
                <w:sz w:val="18"/>
                <w:szCs w:val="18"/>
              </w:rPr>
            </w:pPr>
            <w:r w:rsidRPr="00E2684A">
              <w:rPr>
                <w:color w:val="000000" w:themeColor="text1"/>
                <w:sz w:val="18"/>
                <w:szCs w:val="18"/>
              </w:rPr>
              <w:t>$2,566,498.38</w:t>
            </w:r>
          </w:p>
        </w:tc>
        <w:tc>
          <w:tcPr>
            <w:tcW w:w="1454" w:type="dxa"/>
            <w:tcBorders>
              <w:top w:val="nil"/>
              <w:bottom w:val="nil"/>
            </w:tcBorders>
            <w:shd w:val="clear" w:color="auto" w:fill="auto"/>
            <w:noWrap/>
            <w:vAlign w:val="center"/>
            <w:hideMark/>
          </w:tcPr>
          <w:p w:rsidR="00A92D2F" w:rsidRPr="00E2684A" w:rsidRDefault="00A92D2F" w:rsidP="0079351A">
            <w:pPr>
              <w:jc w:val="center"/>
              <w:rPr>
                <w:color w:val="000000" w:themeColor="text1"/>
                <w:sz w:val="18"/>
                <w:szCs w:val="18"/>
              </w:rPr>
            </w:pPr>
            <w:r w:rsidRPr="00E2684A">
              <w:rPr>
                <w:color w:val="000000" w:themeColor="text1"/>
                <w:sz w:val="18"/>
                <w:szCs w:val="18"/>
              </w:rPr>
              <w:t>$2,783,728.36</w:t>
            </w:r>
          </w:p>
        </w:tc>
        <w:tc>
          <w:tcPr>
            <w:tcW w:w="1138" w:type="dxa"/>
            <w:tcBorders>
              <w:top w:val="nil"/>
              <w:bottom w:val="nil"/>
            </w:tcBorders>
            <w:shd w:val="clear" w:color="auto" w:fill="auto"/>
            <w:noWrap/>
            <w:vAlign w:val="center"/>
            <w:hideMark/>
          </w:tcPr>
          <w:p w:rsidR="00A92D2F" w:rsidRPr="00E2684A" w:rsidRDefault="00A92D2F" w:rsidP="0079351A">
            <w:pPr>
              <w:jc w:val="center"/>
              <w:rPr>
                <w:color w:val="000000" w:themeColor="text1"/>
                <w:sz w:val="18"/>
                <w:szCs w:val="18"/>
              </w:rPr>
            </w:pPr>
            <w:r w:rsidRPr="00E2684A">
              <w:rPr>
                <w:color w:val="000000" w:themeColor="text1"/>
                <w:sz w:val="18"/>
                <w:szCs w:val="18"/>
              </w:rPr>
              <w:t>108.46%</w:t>
            </w:r>
          </w:p>
        </w:tc>
      </w:tr>
      <w:tr w:rsidR="004474A1" w:rsidRPr="00E2684A" w:rsidTr="0079351A">
        <w:trPr>
          <w:trHeight w:val="300"/>
          <w:jc w:val="center"/>
        </w:trPr>
        <w:tc>
          <w:tcPr>
            <w:tcW w:w="751" w:type="dxa"/>
            <w:vMerge/>
            <w:tcBorders>
              <w:top w:val="nil"/>
              <w:bottom w:val="single" w:sz="4" w:space="0" w:color="auto"/>
            </w:tcBorders>
            <w:vAlign w:val="center"/>
            <w:hideMark/>
          </w:tcPr>
          <w:p w:rsidR="00A92D2F" w:rsidRPr="00E2684A" w:rsidRDefault="00A92D2F" w:rsidP="0079351A">
            <w:pPr>
              <w:jc w:val="center"/>
              <w:rPr>
                <w:bCs/>
                <w:color w:val="000000" w:themeColor="text1"/>
                <w:sz w:val="18"/>
                <w:szCs w:val="18"/>
                <w:lang w:val="es-ES" w:eastAsia="es-ES"/>
              </w:rPr>
            </w:pPr>
          </w:p>
        </w:tc>
        <w:tc>
          <w:tcPr>
            <w:tcW w:w="1176" w:type="dxa"/>
            <w:tcBorders>
              <w:top w:val="nil"/>
              <w:bottom w:val="single" w:sz="4" w:space="0" w:color="auto"/>
            </w:tcBorders>
            <w:shd w:val="clear" w:color="auto" w:fill="auto"/>
            <w:noWrap/>
            <w:vAlign w:val="center"/>
            <w:hideMark/>
          </w:tcPr>
          <w:p w:rsidR="00A92D2F" w:rsidRPr="00E2684A" w:rsidRDefault="00A92D2F" w:rsidP="0079351A">
            <w:pPr>
              <w:jc w:val="center"/>
              <w:rPr>
                <w:color w:val="000000" w:themeColor="text1"/>
                <w:sz w:val="18"/>
                <w:szCs w:val="18"/>
                <w:lang w:val="es-ES" w:eastAsia="es-ES"/>
              </w:rPr>
            </w:pPr>
            <w:r w:rsidRPr="00E2684A">
              <w:rPr>
                <w:color w:val="000000" w:themeColor="text1"/>
                <w:sz w:val="18"/>
                <w:szCs w:val="18"/>
                <w:lang w:val="es-ES" w:eastAsia="es-ES"/>
              </w:rPr>
              <w:t>α=0.75</w:t>
            </w:r>
          </w:p>
        </w:tc>
        <w:tc>
          <w:tcPr>
            <w:tcW w:w="949" w:type="dxa"/>
            <w:tcBorders>
              <w:top w:val="nil"/>
              <w:bottom w:val="single" w:sz="4" w:space="0" w:color="auto"/>
            </w:tcBorders>
            <w:shd w:val="clear" w:color="auto" w:fill="auto"/>
            <w:noWrap/>
            <w:vAlign w:val="center"/>
            <w:hideMark/>
          </w:tcPr>
          <w:p w:rsidR="00A92D2F" w:rsidRPr="00E2684A" w:rsidRDefault="00A92D2F" w:rsidP="0079351A">
            <w:pPr>
              <w:jc w:val="center"/>
              <w:rPr>
                <w:color w:val="000000" w:themeColor="text1"/>
                <w:sz w:val="18"/>
                <w:szCs w:val="18"/>
              </w:rPr>
            </w:pPr>
            <w:r w:rsidRPr="00E2684A">
              <w:rPr>
                <w:color w:val="000000" w:themeColor="text1"/>
                <w:sz w:val="18"/>
                <w:szCs w:val="18"/>
              </w:rPr>
              <w:t>930.4</w:t>
            </w:r>
          </w:p>
        </w:tc>
        <w:tc>
          <w:tcPr>
            <w:tcW w:w="1046" w:type="dxa"/>
            <w:tcBorders>
              <w:top w:val="nil"/>
              <w:bottom w:val="single" w:sz="4" w:space="0" w:color="auto"/>
            </w:tcBorders>
            <w:shd w:val="clear" w:color="auto" w:fill="auto"/>
            <w:noWrap/>
            <w:vAlign w:val="center"/>
            <w:hideMark/>
          </w:tcPr>
          <w:p w:rsidR="00A92D2F" w:rsidRPr="00E2684A" w:rsidRDefault="00A92D2F" w:rsidP="0079351A">
            <w:pPr>
              <w:jc w:val="center"/>
              <w:rPr>
                <w:color w:val="000000" w:themeColor="text1"/>
                <w:sz w:val="18"/>
                <w:szCs w:val="18"/>
                <w:lang w:val="es-ES" w:eastAsia="es-ES"/>
              </w:rPr>
            </w:pPr>
            <w:r w:rsidRPr="00E2684A">
              <w:rPr>
                <w:color w:val="000000" w:themeColor="text1"/>
                <w:sz w:val="18"/>
                <w:szCs w:val="18"/>
                <w:lang w:val="es-ES" w:eastAsia="es-ES"/>
              </w:rPr>
              <w:t>92.8</w:t>
            </w:r>
          </w:p>
        </w:tc>
        <w:tc>
          <w:tcPr>
            <w:tcW w:w="990" w:type="dxa"/>
            <w:tcBorders>
              <w:top w:val="nil"/>
              <w:bottom w:val="single" w:sz="4" w:space="0" w:color="auto"/>
            </w:tcBorders>
            <w:shd w:val="clear" w:color="auto" w:fill="auto"/>
            <w:noWrap/>
            <w:vAlign w:val="center"/>
            <w:hideMark/>
          </w:tcPr>
          <w:p w:rsidR="00A92D2F" w:rsidRPr="00E2684A" w:rsidRDefault="00A92D2F" w:rsidP="0079351A">
            <w:pPr>
              <w:jc w:val="center"/>
              <w:rPr>
                <w:color w:val="000000" w:themeColor="text1"/>
                <w:sz w:val="18"/>
                <w:szCs w:val="18"/>
                <w:lang w:val="es-ES" w:eastAsia="es-ES"/>
              </w:rPr>
            </w:pPr>
            <w:r w:rsidRPr="00E2684A">
              <w:rPr>
                <w:color w:val="000000" w:themeColor="text1"/>
                <w:sz w:val="18"/>
                <w:szCs w:val="18"/>
                <w:lang w:val="es-ES" w:eastAsia="es-ES"/>
              </w:rPr>
              <w:t>116.3</w:t>
            </w:r>
          </w:p>
        </w:tc>
        <w:tc>
          <w:tcPr>
            <w:tcW w:w="1530" w:type="dxa"/>
            <w:tcBorders>
              <w:top w:val="nil"/>
              <w:bottom w:val="single" w:sz="4" w:space="0" w:color="auto"/>
            </w:tcBorders>
            <w:shd w:val="clear" w:color="auto" w:fill="auto"/>
            <w:noWrap/>
            <w:vAlign w:val="center"/>
            <w:hideMark/>
          </w:tcPr>
          <w:p w:rsidR="00A92D2F" w:rsidRPr="00E2684A" w:rsidRDefault="00A92D2F" w:rsidP="0079351A">
            <w:pPr>
              <w:jc w:val="center"/>
              <w:rPr>
                <w:color w:val="000000" w:themeColor="text1"/>
                <w:sz w:val="18"/>
                <w:szCs w:val="18"/>
              </w:rPr>
            </w:pPr>
            <w:r w:rsidRPr="00E2684A">
              <w:rPr>
                <w:color w:val="000000" w:themeColor="text1"/>
                <w:sz w:val="18"/>
                <w:szCs w:val="18"/>
              </w:rPr>
              <w:t>$2,867,718.34</w:t>
            </w:r>
          </w:p>
        </w:tc>
        <w:tc>
          <w:tcPr>
            <w:tcW w:w="1454" w:type="dxa"/>
            <w:tcBorders>
              <w:top w:val="nil"/>
              <w:bottom w:val="single" w:sz="4" w:space="0" w:color="auto"/>
            </w:tcBorders>
            <w:shd w:val="clear" w:color="auto" w:fill="auto"/>
            <w:noWrap/>
            <w:vAlign w:val="center"/>
            <w:hideMark/>
          </w:tcPr>
          <w:p w:rsidR="00A92D2F" w:rsidRPr="00E2684A" w:rsidRDefault="00A92D2F" w:rsidP="0079351A">
            <w:pPr>
              <w:jc w:val="center"/>
              <w:rPr>
                <w:color w:val="000000" w:themeColor="text1"/>
                <w:sz w:val="18"/>
                <w:szCs w:val="18"/>
              </w:rPr>
            </w:pPr>
            <w:r w:rsidRPr="00E2684A">
              <w:rPr>
                <w:color w:val="000000" w:themeColor="text1"/>
                <w:sz w:val="18"/>
                <w:szCs w:val="18"/>
              </w:rPr>
              <w:t>$3,154,011.88</w:t>
            </w:r>
          </w:p>
        </w:tc>
        <w:tc>
          <w:tcPr>
            <w:tcW w:w="1138" w:type="dxa"/>
            <w:tcBorders>
              <w:top w:val="nil"/>
              <w:bottom w:val="single" w:sz="4" w:space="0" w:color="auto"/>
            </w:tcBorders>
            <w:shd w:val="clear" w:color="auto" w:fill="auto"/>
            <w:noWrap/>
            <w:vAlign w:val="center"/>
            <w:hideMark/>
          </w:tcPr>
          <w:p w:rsidR="00A92D2F" w:rsidRPr="00E2684A" w:rsidRDefault="00A92D2F" w:rsidP="0079351A">
            <w:pPr>
              <w:jc w:val="center"/>
              <w:rPr>
                <w:color w:val="000000" w:themeColor="text1"/>
                <w:sz w:val="18"/>
                <w:szCs w:val="18"/>
              </w:rPr>
            </w:pPr>
            <w:r w:rsidRPr="00E2684A">
              <w:rPr>
                <w:color w:val="000000" w:themeColor="text1"/>
                <w:sz w:val="18"/>
                <w:szCs w:val="18"/>
              </w:rPr>
              <w:t>109.98%</w:t>
            </w:r>
          </w:p>
        </w:tc>
      </w:tr>
      <w:tr w:rsidR="004474A1" w:rsidRPr="00E2684A" w:rsidTr="0079351A">
        <w:trPr>
          <w:trHeight w:val="300"/>
          <w:jc w:val="center"/>
        </w:trPr>
        <w:tc>
          <w:tcPr>
            <w:tcW w:w="751" w:type="dxa"/>
            <w:vMerge w:val="restart"/>
            <w:tcBorders>
              <w:top w:val="single" w:sz="4" w:space="0" w:color="auto"/>
              <w:bottom w:val="nil"/>
            </w:tcBorders>
            <w:shd w:val="clear" w:color="auto" w:fill="auto"/>
            <w:noWrap/>
            <w:vAlign w:val="center"/>
            <w:hideMark/>
          </w:tcPr>
          <w:p w:rsidR="00A92D2F" w:rsidRPr="00E2684A" w:rsidRDefault="00A92D2F" w:rsidP="0079351A">
            <w:pPr>
              <w:jc w:val="center"/>
              <w:rPr>
                <w:bCs/>
                <w:color w:val="000000" w:themeColor="text1"/>
                <w:sz w:val="18"/>
                <w:szCs w:val="18"/>
                <w:lang w:val="es-ES" w:eastAsia="es-ES"/>
              </w:rPr>
            </w:pPr>
            <w:r w:rsidRPr="00E2684A">
              <w:rPr>
                <w:bCs/>
                <w:color w:val="000000" w:themeColor="text1"/>
                <w:sz w:val="18"/>
                <w:szCs w:val="18"/>
                <w:lang w:val="es-ES" w:eastAsia="es-ES"/>
              </w:rPr>
              <w:t>10</w:t>
            </w:r>
          </w:p>
        </w:tc>
        <w:tc>
          <w:tcPr>
            <w:tcW w:w="1176" w:type="dxa"/>
            <w:tcBorders>
              <w:top w:val="single" w:sz="4" w:space="0" w:color="auto"/>
              <w:bottom w:val="nil"/>
            </w:tcBorders>
            <w:shd w:val="clear" w:color="auto" w:fill="auto"/>
            <w:noWrap/>
            <w:vAlign w:val="center"/>
            <w:hideMark/>
          </w:tcPr>
          <w:p w:rsidR="00A92D2F" w:rsidRPr="00E2684A" w:rsidRDefault="00A92D2F" w:rsidP="0079351A">
            <w:pPr>
              <w:jc w:val="center"/>
              <w:rPr>
                <w:color w:val="000000" w:themeColor="text1"/>
                <w:sz w:val="18"/>
                <w:szCs w:val="18"/>
                <w:lang w:val="es-ES" w:eastAsia="es-ES"/>
              </w:rPr>
            </w:pPr>
            <w:r w:rsidRPr="00E2684A">
              <w:rPr>
                <w:color w:val="000000" w:themeColor="text1"/>
                <w:sz w:val="18"/>
                <w:szCs w:val="18"/>
                <w:lang w:val="es-ES" w:eastAsia="es-ES"/>
              </w:rPr>
              <w:t>α=0.25</w:t>
            </w:r>
          </w:p>
        </w:tc>
        <w:tc>
          <w:tcPr>
            <w:tcW w:w="949" w:type="dxa"/>
            <w:tcBorders>
              <w:top w:val="single" w:sz="4" w:space="0" w:color="auto"/>
              <w:bottom w:val="nil"/>
            </w:tcBorders>
            <w:shd w:val="clear" w:color="auto" w:fill="auto"/>
            <w:noWrap/>
            <w:vAlign w:val="center"/>
            <w:hideMark/>
          </w:tcPr>
          <w:p w:rsidR="00A92D2F" w:rsidRPr="00E2684A" w:rsidRDefault="00A92D2F" w:rsidP="0079351A">
            <w:pPr>
              <w:jc w:val="center"/>
              <w:rPr>
                <w:color w:val="000000" w:themeColor="text1"/>
                <w:sz w:val="18"/>
                <w:szCs w:val="18"/>
              </w:rPr>
            </w:pPr>
            <w:r w:rsidRPr="00E2684A">
              <w:rPr>
                <w:color w:val="000000" w:themeColor="text1"/>
                <w:sz w:val="18"/>
                <w:szCs w:val="18"/>
              </w:rPr>
              <w:t>2275.5</w:t>
            </w:r>
          </w:p>
        </w:tc>
        <w:tc>
          <w:tcPr>
            <w:tcW w:w="1046" w:type="dxa"/>
            <w:tcBorders>
              <w:top w:val="single" w:sz="4" w:space="0" w:color="auto"/>
              <w:bottom w:val="nil"/>
            </w:tcBorders>
            <w:shd w:val="clear" w:color="auto" w:fill="auto"/>
            <w:noWrap/>
            <w:vAlign w:val="center"/>
            <w:hideMark/>
          </w:tcPr>
          <w:p w:rsidR="00A92D2F" w:rsidRPr="00E2684A" w:rsidRDefault="00A92D2F" w:rsidP="0079351A">
            <w:pPr>
              <w:jc w:val="center"/>
              <w:rPr>
                <w:color w:val="000000" w:themeColor="text1"/>
                <w:sz w:val="18"/>
                <w:szCs w:val="18"/>
                <w:lang w:val="es-ES" w:eastAsia="es-ES"/>
              </w:rPr>
            </w:pPr>
            <w:r w:rsidRPr="00E2684A">
              <w:rPr>
                <w:color w:val="000000" w:themeColor="text1"/>
                <w:sz w:val="18"/>
                <w:szCs w:val="18"/>
                <w:lang w:val="es-ES" w:eastAsia="es-ES"/>
              </w:rPr>
              <w:t>189.6</w:t>
            </w:r>
          </w:p>
        </w:tc>
        <w:tc>
          <w:tcPr>
            <w:tcW w:w="990" w:type="dxa"/>
            <w:tcBorders>
              <w:top w:val="single" w:sz="4" w:space="0" w:color="auto"/>
              <w:bottom w:val="nil"/>
            </w:tcBorders>
            <w:shd w:val="clear" w:color="auto" w:fill="auto"/>
            <w:noWrap/>
            <w:vAlign w:val="center"/>
            <w:hideMark/>
          </w:tcPr>
          <w:p w:rsidR="00A92D2F" w:rsidRPr="00E2684A" w:rsidRDefault="00A92D2F" w:rsidP="0079351A">
            <w:pPr>
              <w:jc w:val="center"/>
              <w:rPr>
                <w:color w:val="000000" w:themeColor="text1"/>
                <w:sz w:val="18"/>
                <w:szCs w:val="18"/>
                <w:lang w:val="es-ES" w:eastAsia="es-ES"/>
              </w:rPr>
            </w:pPr>
            <w:r w:rsidRPr="00E2684A">
              <w:rPr>
                <w:color w:val="000000" w:themeColor="text1"/>
                <w:sz w:val="18"/>
                <w:szCs w:val="18"/>
                <w:lang w:val="es-ES" w:eastAsia="es-ES"/>
              </w:rPr>
              <w:t>251.8</w:t>
            </w:r>
          </w:p>
        </w:tc>
        <w:tc>
          <w:tcPr>
            <w:tcW w:w="1530" w:type="dxa"/>
            <w:tcBorders>
              <w:top w:val="single" w:sz="4" w:space="0" w:color="auto"/>
              <w:bottom w:val="nil"/>
            </w:tcBorders>
            <w:shd w:val="clear" w:color="auto" w:fill="auto"/>
            <w:noWrap/>
            <w:vAlign w:val="center"/>
            <w:hideMark/>
          </w:tcPr>
          <w:p w:rsidR="00A92D2F" w:rsidRPr="00E2684A" w:rsidRDefault="00A92D2F" w:rsidP="0079351A">
            <w:pPr>
              <w:jc w:val="center"/>
              <w:rPr>
                <w:color w:val="000000" w:themeColor="text1"/>
                <w:sz w:val="18"/>
                <w:szCs w:val="18"/>
              </w:rPr>
            </w:pPr>
            <w:r w:rsidRPr="00E2684A">
              <w:rPr>
                <w:color w:val="000000" w:themeColor="text1"/>
                <w:sz w:val="18"/>
                <w:szCs w:val="18"/>
              </w:rPr>
              <w:t>$6,559,361.89</w:t>
            </w:r>
          </w:p>
        </w:tc>
        <w:tc>
          <w:tcPr>
            <w:tcW w:w="1454" w:type="dxa"/>
            <w:tcBorders>
              <w:top w:val="single" w:sz="4" w:space="0" w:color="auto"/>
              <w:bottom w:val="nil"/>
            </w:tcBorders>
            <w:shd w:val="clear" w:color="auto" w:fill="auto"/>
            <w:noWrap/>
            <w:vAlign w:val="center"/>
            <w:hideMark/>
          </w:tcPr>
          <w:p w:rsidR="00A92D2F" w:rsidRPr="00E2684A" w:rsidRDefault="00A92D2F" w:rsidP="0079351A">
            <w:pPr>
              <w:jc w:val="center"/>
              <w:rPr>
                <w:color w:val="000000" w:themeColor="text1"/>
                <w:sz w:val="18"/>
                <w:szCs w:val="18"/>
              </w:rPr>
            </w:pPr>
            <w:r w:rsidRPr="00E2684A">
              <w:rPr>
                <w:color w:val="000000" w:themeColor="text1"/>
                <w:sz w:val="18"/>
                <w:szCs w:val="18"/>
              </w:rPr>
              <w:t>$7,316,482.36</w:t>
            </w:r>
          </w:p>
        </w:tc>
        <w:tc>
          <w:tcPr>
            <w:tcW w:w="1138" w:type="dxa"/>
            <w:tcBorders>
              <w:top w:val="single" w:sz="4" w:space="0" w:color="auto"/>
              <w:bottom w:val="nil"/>
            </w:tcBorders>
            <w:shd w:val="clear" w:color="auto" w:fill="auto"/>
            <w:noWrap/>
            <w:vAlign w:val="center"/>
            <w:hideMark/>
          </w:tcPr>
          <w:p w:rsidR="00A92D2F" w:rsidRPr="00E2684A" w:rsidRDefault="00A92D2F" w:rsidP="0079351A">
            <w:pPr>
              <w:jc w:val="center"/>
              <w:rPr>
                <w:color w:val="000000" w:themeColor="text1"/>
                <w:sz w:val="18"/>
                <w:szCs w:val="18"/>
              </w:rPr>
            </w:pPr>
            <w:r w:rsidRPr="00E2684A">
              <w:rPr>
                <w:color w:val="000000" w:themeColor="text1"/>
                <w:sz w:val="18"/>
                <w:szCs w:val="18"/>
              </w:rPr>
              <w:t>111.54%</w:t>
            </w:r>
          </w:p>
        </w:tc>
      </w:tr>
      <w:tr w:rsidR="004474A1" w:rsidRPr="00E2684A" w:rsidTr="0079351A">
        <w:trPr>
          <w:trHeight w:val="300"/>
          <w:jc w:val="center"/>
        </w:trPr>
        <w:tc>
          <w:tcPr>
            <w:tcW w:w="751" w:type="dxa"/>
            <w:vMerge/>
            <w:tcBorders>
              <w:top w:val="nil"/>
              <w:bottom w:val="nil"/>
            </w:tcBorders>
            <w:vAlign w:val="center"/>
            <w:hideMark/>
          </w:tcPr>
          <w:p w:rsidR="00A92D2F" w:rsidRPr="00E2684A" w:rsidRDefault="00A92D2F" w:rsidP="0079351A">
            <w:pPr>
              <w:jc w:val="center"/>
              <w:rPr>
                <w:bCs/>
                <w:color w:val="000000" w:themeColor="text1"/>
                <w:sz w:val="18"/>
                <w:szCs w:val="18"/>
                <w:lang w:val="es-ES" w:eastAsia="es-ES"/>
              </w:rPr>
            </w:pPr>
          </w:p>
        </w:tc>
        <w:tc>
          <w:tcPr>
            <w:tcW w:w="1176" w:type="dxa"/>
            <w:tcBorders>
              <w:top w:val="nil"/>
              <w:bottom w:val="nil"/>
            </w:tcBorders>
            <w:shd w:val="clear" w:color="auto" w:fill="auto"/>
            <w:noWrap/>
            <w:vAlign w:val="center"/>
            <w:hideMark/>
          </w:tcPr>
          <w:p w:rsidR="00A92D2F" w:rsidRPr="00E2684A" w:rsidRDefault="00A92D2F" w:rsidP="0079351A">
            <w:pPr>
              <w:jc w:val="center"/>
              <w:rPr>
                <w:color w:val="000000" w:themeColor="text1"/>
                <w:sz w:val="18"/>
                <w:szCs w:val="18"/>
                <w:lang w:val="es-ES" w:eastAsia="es-ES"/>
              </w:rPr>
            </w:pPr>
            <w:r w:rsidRPr="00E2684A">
              <w:rPr>
                <w:color w:val="000000" w:themeColor="text1"/>
                <w:sz w:val="18"/>
                <w:szCs w:val="18"/>
                <w:lang w:val="es-ES" w:eastAsia="es-ES"/>
              </w:rPr>
              <w:t>α=0.50</w:t>
            </w:r>
          </w:p>
        </w:tc>
        <w:tc>
          <w:tcPr>
            <w:tcW w:w="949" w:type="dxa"/>
            <w:tcBorders>
              <w:top w:val="nil"/>
              <w:bottom w:val="nil"/>
            </w:tcBorders>
            <w:shd w:val="clear" w:color="auto" w:fill="auto"/>
            <w:noWrap/>
            <w:vAlign w:val="center"/>
            <w:hideMark/>
          </w:tcPr>
          <w:p w:rsidR="00A92D2F" w:rsidRPr="00E2684A" w:rsidRDefault="00A92D2F" w:rsidP="0079351A">
            <w:pPr>
              <w:jc w:val="center"/>
              <w:rPr>
                <w:color w:val="000000" w:themeColor="text1"/>
                <w:sz w:val="18"/>
                <w:szCs w:val="18"/>
              </w:rPr>
            </w:pPr>
            <w:r w:rsidRPr="00E2684A">
              <w:rPr>
                <w:color w:val="000000" w:themeColor="text1"/>
                <w:sz w:val="18"/>
                <w:szCs w:val="18"/>
              </w:rPr>
              <w:t>2180.8</w:t>
            </w:r>
          </w:p>
        </w:tc>
        <w:tc>
          <w:tcPr>
            <w:tcW w:w="1046" w:type="dxa"/>
            <w:tcBorders>
              <w:top w:val="nil"/>
              <w:bottom w:val="nil"/>
            </w:tcBorders>
            <w:shd w:val="clear" w:color="auto" w:fill="auto"/>
            <w:noWrap/>
            <w:vAlign w:val="center"/>
            <w:hideMark/>
          </w:tcPr>
          <w:p w:rsidR="00A92D2F" w:rsidRPr="00E2684A" w:rsidRDefault="00A92D2F" w:rsidP="0079351A">
            <w:pPr>
              <w:jc w:val="center"/>
              <w:rPr>
                <w:color w:val="000000" w:themeColor="text1"/>
                <w:sz w:val="18"/>
                <w:szCs w:val="18"/>
                <w:lang w:val="es-ES" w:eastAsia="es-ES"/>
              </w:rPr>
            </w:pPr>
            <w:r w:rsidRPr="00E2684A">
              <w:rPr>
                <w:color w:val="000000" w:themeColor="text1"/>
                <w:sz w:val="18"/>
                <w:szCs w:val="18"/>
                <w:lang w:val="es-ES" w:eastAsia="es-ES"/>
              </w:rPr>
              <w:t>201.5</w:t>
            </w:r>
          </w:p>
        </w:tc>
        <w:tc>
          <w:tcPr>
            <w:tcW w:w="990" w:type="dxa"/>
            <w:tcBorders>
              <w:top w:val="nil"/>
              <w:bottom w:val="nil"/>
            </w:tcBorders>
            <w:shd w:val="clear" w:color="auto" w:fill="auto"/>
            <w:noWrap/>
            <w:vAlign w:val="center"/>
            <w:hideMark/>
          </w:tcPr>
          <w:p w:rsidR="00A92D2F" w:rsidRPr="00E2684A" w:rsidRDefault="00A92D2F" w:rsidP="0079351A">
            <w:pPr>
              <w:jc w:val="center"/>
              <w:rPr>
                <w:color w:val="000000" w:themeColor="text1"/>
                <w:sz w:val="18"/>
                <w:szCs w:val="18"/>
                <w:lang w:val="es-ES" w:eastAsia="es-ES"/>
              </w:rPr>
            </w:pPr>
            <w:r w:rsidRPr="00E2684A">
              <w:rPr>
                <w:color w:val="000000" w:themeColor="text1"/>
                <w:sz w:val="18"/>
                <w:szCs w:val="18"/>
                <w:lang w:val="es-ES" w:eastAsia="es-ES"/>
              </w:rPr>
              <w:t>254.4</w:t>
            </w:r>
          </w:p>
        </w:tc>
        <w:tc>
          <w:tcPr>
            <w:tcW w:w="1530" w:type="dxa"/>
            <w:tcBorders>
              <w:top w:val="nil"/>
              <w:bottom w:val="nil"/>
            </w:tcBorders>
            <w:shd w:val="clear" w:color="auto" w:fill="auto"/>
            <w:noWrap/>
            <w:vAlign w:val="center"/>
            <w:hideMark/>
          </w:tcPr>
          <w:p w:rsidR="00A92D2F" w:rsidRPr="00E2684A" w:rsidRDefault="00A92D2F" w:rsidP="0079351A">
            <w:pPr>
              <w:jc w:val="center"/>
              <w:rPr>
                <w:color w:val="000000" w:themeColor="text1"/>
                <w:sz w:val="18"/>
                <w:szCs w:val="18"/>
              </w:rPr>
            </w:pPr>
            <w:r w:rsidRPr="00E2684A">
              <w:rPr>
                <w:color w:val="000000" w:themeColor="text1"/>
                <w:sz w:val="18"/>
                <w:szCs w:val="18"/>
              </w:rPr>
              <w:t>$6,526,701.97</w:t>
            </w:r>
          </w:p>
        </w:tc>
        <w:tc>
          <w:tcPr>
            <w:tcW w:w="1454" w:type="dxa"/>
            <w:tcBorders>
              <w:top w:val="nil"/>
              <w:bottom w:val="nil"/>
            </w:tcBorders>
            <w:shd w:val="clear" w:color="auto" w:fill="auto"/>
            <w:noWrap/>
            <w:vAlign w:val="center"/>
            <w:hideMark/>
          </w:tcPr>
          <w:p w:rsidR="00A92D2F" w:rsidRPr="00E2684A" w:rsidRDefault="00A92D2F" w:rsidP="0079351A">
            <w:pPr>
              <w:jc w:val="center"/>
              <w:rPr>
                <w:color w:val="000000" w:themeColor="text1"/>
                <w:sz w:val="18"/>
                <w:szCs w:val="18"/>
              </w:rPr>
            </w:pPr>
            <w:r w:rsidRPr="00E2684A">
              <w:rPr>
                <w:color w:val="000000" w:themeColor="text1"/>
                <w:sz w:val="18"/>
                <w:szCs w:val="18"/>
              </w:rPr>
              <w:t>$7,170,907.27</w:t>
            </w:r>
          </w:p>
        </w:tc>
        <w:tc>
          <w:tcPr>
            <w:tcW w:w="1138" w:type="dxa"/>
            <w:tcBorders>
              <w:top w:val="nil"/>
              <w:bottom w:val="nil"/>
            </w:tcBorders>
            <w:shd w:val="clear" w:color="auto" w:fill="auto"/>
            <w:noWrap/>
            <w:vAlign w:val="center"/>
            <w:hideMark/>
          </w:tcPr>
          <w:p w:rsidR="00A92D2F" w:rsidRPr="00E2684A" w:rsidRDefault="00A92D2F" w:rsidP="0079351A">
            <w:pPr>
              <w:jc w:val="center"/>
              <w:rPr>
                <w:color w:val="000000" w:themeColor="text1"/>
                <w:sz w:val="18"/>
                <w:szCs w:val="18"/>
              </w:rPr>
            </w:pPr>
            <w:r w:rsidRPr="00E2684A">
              <w:rPr>
                <w:color w:val="000000" w:themeColor="text1"/>
                <w:sz w:val="18"/>
                <w:szCs w:val="18"/>
              </w:rPr>
              <w:t>109.87%</w:t>
            </w:r>
          </w:p>
        </w:tc>
      </w:tr>
      <w:tr w:rsidR="004474A1" w:rsidRPr="00E2684A" w:rsidTr="0079351A">
        <w:trPr>
          <w:trHeight w:val="300"/>
          <w:jc w:val="center"/>
        </w:trPr>
        <w:tc>
          <w:tcPr>
            <w:tcW w:w="751" w:type="dxa"/>
            <w:vMerge/>
            <w:tcBorders>
              <w:top w:val="nil"/>
              <w:bottom w:val="single" w:sz="4" w:space="0" w:color="auto"/>
            </w:tcBorders>
            <w:vAlign w:val="center"/>
            <w:hideMark/>
          </w:tcPr>
          <w:p w:rsidR="00A92D2F" w:rsidRPr="00E2684A" w:rsidRDefault="00A92D2F" w:rsidP="0079351A">
            <w:pPr>
              <w:jc w:val="center"/>
              <w:rPr>
                <w:bCs/>
                <w:color w:val="000000" w:themeColor="text1"/>
                <w:sz w:val="18"/>
                <w:szCs w:val="18"/>
                <w:lang w:val="es-ES" w:eastAsia="es-ES"/>
              </w:rPr>
            </w:pPr>
          </w:p>
        </w:tc>
        <w:tc>
          <w:tcPr>
            <w:tcW w:w="1176" w:type="dxa"/>
            <w:tcBorders>
              <w:top w:val="nil"/>
              <w:bottom w:val="single" w:sz="4" w:space="0" w:color="auto"/>
            </w:tcBorders>
            <w:shd w:val="clear" w:color="auto" w:fill="auto"/>
            <w:noWrap/>
            <w:vAlign w:val="center"/>
            <w:hideMark/>
          </w:tcPr>
          <w:p w:rsidR="00A92D2F" w:rsidRPr="00E2684A" w:rsidRDefault="00A92D2F" w:rsidP="0079351A">
            <w:pPr>
              <w:jc w:val="center"/>
              <w:rPr>
                <w:color w:val="000000" w:themeColor="text1"/>
                <w:sz w:val="18"/>
                <w:szCs w:val="18"/>
                <w:lang w:val="es-ES" w:eastAsia="es-ES"/>
              </w:rPr>
            </w:pPr>
            <w:r w:rsidRPr="00E2684A">
              <w:rPr>
                <w:color w:val="000000" w:themeColor="text1"/>
                <w:sz w:val="18"/>
                <w:szCs w:val="18"/>
                <w:lang w:val="es-ES" w:eastAsia="es-ES"/>
              </w:rPr>
              <w:t>α=0.75</w:t>
            </w:r>
          </w:p>
        </w:tc>
        <w:tc>
          <w:tcPr>
            <w:tcW w:w="949" w:type="dxa"/>
            <w:tcBorders>
              <w:top w:val="nil"/>
              <w:bottom w:val="single" w:sz="4" w:space="0" w:color="auto"/>
            </w:tcBorders>
            <w:shd w:val="clear" w:color="auto" w:fill="auto"/>
            <w:noWrap/>
            <w:vAlign w:val="center"/>
            <w:hideMark/>
          </w:tcPr>
          <w:p w:rsidR="00A92D2F" w:rsidRPr="00E2684A" w:rsidRDefault="00A92D2F" w:rsidP="0079351A">
            <w:pPr>
              <w:jc w:val="center"/>
              <w:rPr>
                <w:color w:val="000000" w:themeColor="text1"/>
                <w:sz w:val="18"/>
                <w:szCs w:val="18"/>
              </w:rPr>
            </w:pPr>
            <w:r w:rsidRPr="00E2684A">
              <w:rPr>
                <w:color w:val="000000" w:themeColor="text1"/>
                <w:sz w:val="18"/>
                <w:szCs w:val="18"/>
              </w:rPr>
              <w:t>2275.5</w:t>
            </w:r>
          </w:p>
        </w:tc>
        <w:tc>
          <w:tcPr>
            <w:tcW w:w="1046" w:type="dxa"/>
            <w:tcBorders>
              <w:top w:val="nil"/>
              <w:bottom w:val="single" w:sz="4" w:space="0" w:color="auto"/>
            </w:tcBorders>
            <w:shd w:val="clear" w:color="auto" w:fill="auto"/>
            <w:noWrap/>
            <w:vAlign w:val="center"/>
            <w:hideMark/>
          </w:tcPr>
          <w:p w:rsidR="00A92D2F" w:rsidRPr="00E2684A" w:rsidRDefault="00A92D2F" w:rsidP="0079351A">
            <w:pPr>
              <w:jc w:val="center"/>
              <w:rPr>
                <w:color w:val="000000" w:themeColor="text1"/>
                <w:sz w:val="18"/>
                <w:szCs w:val="18"/>
                <w:lang w:val="es-ES" w:eastAsia="es-ES"/>
              </w:rPr>
            </w:pPr>
            <w:r w:rsidRPr="00E2684A">
              <w:rPr>
                <w:color w:val="000000" w:themeColor="text1"/>
                <w:sz w:val="18"/>
                <w:szCs w:val="18"/>
                <w:lang w:val="es-ES" w:eastAsia="es-ES"/>
              </w:rPr>
              <w:t>190.6</w:t>
            </w:r>
          </w:p>
        </w:tc>
        <w:tc>
          <w:tcPr>
            <w:tcW w:w="990" w:type="dxa"/>
            <w:tcBorders>
              <w:top w:val="nil"/>
              <w:bottom w:val="single" w:sz="4" w:space="0" w:color="auto"/>
            </w:tcBorders>
            <w:shd w:val="clear" w:color="auto" w:fill="auto"/>
            <w:noWrap/>
            <w:vAlign w:val="center"/>
            <w:hideMark/>
          </w:tcPr>
          <w:p w:rsidR="00A92D2F" w:rsidRPr="00E2684A" w:rsidRDefault="00A92D2F" w:rsidP="0079351A">
            <w:pPr>
              <w:jc w:val="center"/>
              <w:rPr>
                <w:color w:val="000000" w:themeColor="text1"/>
                <w:sz w:val="18"/>
                <w:szCs w:val="18"/>
                <w:lang w:val="es-ES" w:eastAsia="es-ES"/>
              </w:rPr>
            </w:pPr>
            <w:r w:rsidRPr="00E2684A">
              <w:rPr>
                <w:color w:val="000000" w:themeColor="text1"/>
                <w:sz w:val="18"/>
                <w:szCs w:val="18"/>
                <w:lang w:val="es-ES" w:eastAsia="es-ES"/>
              </w:rPr>
              <w:t>224.2</w:t>
            </w:r>
          </w:p>
        </w:tc>
        <w:tc>
          <w:tcPr>
            <w:tcW w:w="1530" w:type="dxa"/>
            <w:tcBorders>
              <w:top w:val="nil"/>
              <w:bottom w:val="single" w:sz="4" w:space="0" w:color="auto"/>
            </w:tcBorders>
            <w:shd w:val="clear" w:color="auto" w:fill="auto"/>
            <w:noWrap/>
            <w:vAlign w:val="center"/>
            <w:hideMark/>
          </w:tcPr>
          <w:p w:rsidR="00A92D2F" w:rsidRPr="00E2684A" w:rsidRDefault="00A92D2F" w:rsidP="0079351A">
            <w:pPr>
              <w:jc w:val="center"/>
              <w:rPr>
                <w:color w:val="000000" w:themeColor="text1"/>
                <w:sz w:val="18"/>
                <w:szCs w:val="18"/>
              </w:rPr>
            </w:pPr>
            <w:r w:rsidRPr="00E2684A">
              <w:rPr>
                <w:color w:val="000000" w:themeColor="text1"/>
                <w:sz w:val="18"/>
                <w:szCs w:val="18"/>
              </w:rPr>
              <w:t>$6,570,612.83</w:t>
            </w:r>
          </w:p>
        </w:tc>
        <w:tc>
          <w:tcPr>
            <w:tcW w:w="1454" w:type="dxa"/>
            <w:tcBorders>
              <w:top w:val="nil"/>
              <w:bottom w:val="single" w:sz="4" w:space="0" w:color="auto"/>
            </w:tcBorders>
            <w:shd w:val="clear" w:color="auto" w:fill="auto"/>
            <w:noWrap/>
            <w:vAlign w:val="center"/>
            <w:hideMark/>
          </w:tcPr>
          <w:p w:rsidR="00A92D2F" w:rsidRPr="00E2684A" w:rsidRDefault="00A92D2F" w:rsidP="0079351A">
            <w:pPr>
              <w:jc w:val="center"/>
              <w:rPr>
                <w:color w:val="000000" w:themeColor="text1"/>
                <w:sz w:val="18"/>
                <w:szCs w:val="18"/>
              </w:rPr>
            </w:pPr>
            <w:r w:rsidRPr="00E2684A">
              <w:rPr>
                <w:color w:val="000000" w:themeColor="text1"/>
                <w:sz w:val="18"/>
                <w:szCs w:val="18"/>
              </w:rPr>
              <w:t>$6,980,344.50</w:t>
            </w:r>
          </w:p>
        </w:tc>
        <w:tc>
          <w:tcPr>
            <w:tcW w:w="1138" w:type="dxa"/>
            <w:tcBorders>
              <w:top w:val="nil"/>
              <w:bottom w:val="single" w:sz="4" w:space="0" w:color="auto"/>
            </w:tcBorders>
            <w:shd w:val="clear" w:color="auto" w:fill="auto"/>
            <w:noWrap/>
            <w:vAlign w:val="center"/>
            <w:hideMark/>
          </w:tcPr>
          <w:p w:rsidR="00A92D2F" w:rsidRPr="00E2684A" w:rsidRDefault="00A92D2F" w:rsidP="0079351A">
            <w:pPr>
              <w:jc w:val="center"/>
              <w:rPr>
                <w:b/>
                <w:bCs/>
                <w:color w:val="000000" w:themeColor="text1"/>
                <w:sz w:val="18"/>
                <w:szCs w:val="18"/>
              </w:rPr>
            </w:pPr>
            <w:r w:rsidRPr="00E2684A">
              <w:rPr>
                <w:b/>
                <w:bCs/>
                <w:color w:val="000000" w:themeColor="text1"/>
                <w:sz w:val="18"/>
                <w:szCs w:val="18"/>
              </w:rPr>
              <w:t>106.24%</w:t>
            </w:r>
          </w:p>
        </w:tc>
      </w:tr>
      <w:tr w:rsidR="004474A1" w:rsidRPr="00E2684A" w:rsidTr="0079351A">
        <w:trPr>
          <w:trHeight w:val="300"/>
          <w:jc w:val="center"/>
        </w:trPr>
        <w:tc>
          <w:tcPr>
            <w:tcW w:w="751" w:type="dxa"/>
            <w:vMerge w:val="restart"/>
            <w:tcBorders>
              <w:top w:val="single" w:sz="4" w:space="0" w:color="auto"/>
              <w:bottom w:val="nil"/>
            </w:tcBorders>
            <w:shd w:val="clear" w:color="auto" w:fill="auto"/>
            <w:noWrap/>
            <w:vAlign w:val="center"/>
            <w:hideMark/>
          </w:tcPr>
          <w:p w:rsidR="00A92D2F" w:rsidRPr="00E2684A" w:rsidRDefault="00A92D2F" w:rsidP="0079351A">
            <w:pPr>
              <w:jc w:val="center"/>
              <w:rPr>
                <w:bCs/>
                <w:color w:val="000000" w:themeColor="text1"/>
                <w:sz w:val="18"/>
                <w:szCs w:val="18"/>
                <w:lang w:val="es-ES" w:eastAsia="es-ES"/>
              </w:rPr>
            </w:pPr>
            <w:r w:rsidRPr="00E2684A">
              <w:rPr>
                <w:bCs/>
                <w:color w:val="000000" w:themeColor="text1"/>
                <w:sz w:val="18"/>
                <w:szCs w:val="18"/>
                <w:lang w:val="es-ES" w:eastAsia="es-ES"/>
              </w:rPr>
              <w:t>15</w:t>
            </w:r>
          </w:p>
        </w:tc>
        <w:tc>
          <w:tcPr>
            <w:tcW w:w="1176" w:type="dxa"/>
            <w:tcBorders>
              <w:top w:val="single" w:sz="4" w:space="0" w:color="auto"/>
              <w:bottom w:val="nil"/>
            </w:tcBorders>
            <w:shd w:val="clear" w:color="auto" w:fill="auto"/>
            <w:noWrap/>
            <w:vAlign w:val="center"/>
            <w:hideMark/>
          </w:tcPr>
          <w:p w:rsidR="00A92D2F" w:rsidRPr="00E2684A" w:rsidRDefault="00A92D2F" w:rsidP="0079351A">
            <w:pPr>
              <w:jc w:val="center"/>
              <w:rPr>
                <w:color w:val="000000" w:themeColor="text1"/>
                <w:sz w:val="18"/>
                <w:szCs w:val="18"/>
                <w:lang w:val="es-ES" w:eastAsia="es-ES"/>
              </w:rPr>
            </w:pPr>
            <w:r w:rsidRPr="00E2684A">
              <w:rPr>
                <w:color w:val="000000" w:themeColor="text1"/>
                <w:sz w:val="18"/>
                <w:szCs w:val="18"/>
                <w:lang w:val="es-ES" w:eastAsia="es-ES"/>
              </w:rPr>
              <w:t>α=0.25</w:t>
            </w:r>
          </w:p>
        </w:tc>
        <w:tc>
          <w:tcPr>
            <w:tcW w:w="949" w:type="dxa"/>
            <w:tcBorders>
              <w:top w:val="single" w:sz="4" w:space="0" w:color="auto"/>
              <w:bottom w:val="nil"/>
            </w:tcBorders>
            <w:shd w:val="clear" w:color="auto" w:fill="auto"/>
            <w:noWrap/>
            <w:vAlign w:val="center"/>
            <w:hideMark/>
          </w:tcPr>
          <w:p w:rsidR="00A92D2F" w:rsidRPr="00E2684A" w:rsidRDefault="00A92D2F" w:rsidP="0079351A">
            <w:pPr>
              <w:jc w:val="center"/>
              <w:rPr>
                <w:color w:val="000000" w:themeColor="text1"/>
                <w:sz w:val="18"/>
                <w:szCs w:val="18"/>
              </w:rPr>
            </w:pPr>
            <w:r w:rsidRPr="00E2684A">
              <w:rPr>
                <w:color w:val="000000" w:themeColor="text1"/>
                <w:sz w:val="18"/>
                <w:szCs w:val="18"/>
              </w:rPr>
              <w:t>3535.7</w:t>
            </w:r>
          </w:p>
        </w:tc>
        <w:tc>
          <w:tcPr>
            <w:tcW w:w="1046" w:type="dxa"/>
            <w:tcBorders>
              <w:top w:val="single" w:sz="4" w:space="0" w:color="auto"/>
              <w:bottom w:val="nil"/>
            </w:tcBorders>
            <w:shd w:val="clear" w:color="auto" w:fill="auto"/>
            <w:noWrap/>
            <w:vAlign w:val="center"/>
            <w:hideMark/>
          </w:tcPr>
          <w:p w:rsidR="00A92D2F" w:rsidRPr="00E2684A" w:rsidRDefault="00A92D2F" w:rsidP="0079351A">
            <w:pPr>
              <w:jc w:val="center"/>
              <w:rPr>
                <w:color w:val="000000" w:themeColor="text1"/>
                <w:sz w:val="18"/>
                <w:szCs w:val="18"/>
                <w:lang w:val="es-ES" w:eastAsia="es-ES"/>
              </w:rPr>
            </w:pPr>
            <w:r w:rsidRPr="00E2684A">
              <w:rPr>
                <w:color w:val="000000" w:themeColor="text1"/>
                <w:sz w:val="18"/>
                <w:szCs w:val="18"/>
                <w:lang w:val="es-ES" w:eastAsia="es-ES"/>
              </w:rPr>
              <w:t>329.7</w:t>
            </w:r>
          </w:p>
        </w:tc>
        <w:tc>
          <w:tcPr>
            <w:tcW w:w="990" w:type="dxa"/>
            <w:tcBorders>
              <w:top w:val="single" w:sz="4" w:space="0" w:color="auto"/>
              <w:bottom w:val="nil"/>
            </w:tcBorders>
            <w:shd w:val="clear" w:color="auto" w:fill="auto"/>
            <w:noWrap/>
            <w:vAlign w:val="center"/>
            <w:hideMark/>
          </w:tcPr>
          <w:p w:rsidR="00A92D2F" w:rsidRPr="00E2684A" w:rsidRDefault="00A92D2F" w:rsidP="0079351A">
            <w:pPr>
              <w:jc w:val="center"/>
              <w:rPr>
                <w:color w:val="000000" w:themeColor="text1"/>
                <w:sz w:val="18"/>
                <w:szCs w:val="18"/>
                <w:lang w:val="es-ES" w:eastAsia="es-ES"/>
              </w:rPr>
            </w:pPr>
            <w:r w:rsidRPr="00E2684A">
              <w:rPr>
                <w:color w:val="000000" w:themeColor="text1"/>
                <w:sz w:val="18"/>
                <w:szCs w:val="18"/>
                <w:lang w:val="es-ES" w:eastAsia="es-ES"/>
              </w:rPr>
              <w:t>414.1</w:t>
            </w:r>
          </w:p>
        </w:tc>
        <w:tc>
          <w:tcPr>
            <w:tcW w:w="1530" w:type="dxa"/>
            <w:tcBorders>
              <w:top w:val="single" w:sz="4" w:space="0" w:color="auto"/>
              <w:bottom w:val="nil"/>
            </w:tcBorders>
            <w:shd w:val="clear" w:color="auto" w:fill="auto"/>
            <w:noWrap/>
            <w:vAlign w:val="center"/>
            <w:hideMark/>
          </w:tcPr>
          <w:p w:rsidR="00A92D2F" w:rsidRPr="00E2684A" w:rsidRDefault="00A92D2F" w:rsidP="0079351A">
            <w:pPr>
              <w:jc w:val="center"/>
              <w:rPr>
                <w:color w:val="000000" w:themeColor="text1"/>
                <w:sz w:val="18"/>
                <w:szCs w:val="18"/>
              </w:rPr>
            </w:pPr>
            <w:r w:rsidRPr="00E2684A">
              <w:rPr>
                <w:color w:val="000000" w:themeColor="text1"/>
                <w:sz w:val="18"/>
                <w:szCs w:val="18"/>
              </w:rPr>
              <w:t>$10,619,379.24</w:t>
            </w:r>
          </w:p>
        </w:tc>
        <w:tc>
          <w:tcPr>
            <w:tcW w:w="1454" w:type="dxa"/>
            <w:tcBorders>
              <w:top w:val="single" w:sz="4" w:space="0" w:color="auto"/>
              <w:bottom w:val="nil"/>
            </w:tcBorders>
            <w:shd w:val="clear" w:color="auto" w:fill="auto"/>
            <w:noWrap/>
            <w:vAlign w:val="center"/>
            <w:hideMark/>
          </w:tcPr>
          <w:p w:rsidR="00A92D2F" w:rsidRPr="00E2684A" w:rsidRDefault="00A92D2F" w:rsidP="0079351A">
            <w:pPr>
              <w:jc w:val="center"/>
              <w:rPr>
                <w:color w:val="000000" w:themeColor="text1"/>
                <w:sz w:val="18"/>
                <w:szCs w:val="18"/>
              </w:rPr>
            </w:pPr>
            <w:r w:rsidRPr="00E2684A">
              <w:rPr>
                <w:color w:val="000000" w:themeColor="text1"/>
                <w:sz w:val="18"/>
                <w:szCs w:val="18"/>
              </w:rPr>
              <w:t>$11,646,687.85</w:t>
            </w:r>
          </w:p>
        </w:tc>
        <w:tc>
          <w:tcPr>
            <w:tcW w:w="1138" w:type="dxa"/>
            <w:tcBorders>
              <w:top w:val="single" w:sz="4" w:space="0" w:color="auto"/>
              <w:bottom w:val="nil"/>
            </w:tcBorders>
            <w:shd w:val="clear" w:color="auto" w:fill="auto"/>
            <w:noWrap/>
            <w:vAlign w:val="center"/>
            <w:hideMark/>
          </w:tcPr>
          <w:p w:rsidR="00A92D2F" w:rsidRPr="00E2684A" w:rsidRDefault="00A92D2F" w:rsidP="0079351A">
            <w:pPr>
              <w:jc w:val="center"/>
              <w:rPr>
                <w:color w:val="000000" w:themeColor="text1"/>
                <w:sz w:val="18"/>
                <w:szCs w:val="18"/>
              </w:rPr>
            </w:pPr>
            <w:r w:rsidRPr="00E2684A">
              <w:rPr>
                <w:color w:val="000000" w:themeColor="text1"/>
                <w:sz w:val="18"/>
                <w:szCs w:val="18"/>
              </w:rPr>
              <w:t>109.67%</w:t>
            </w:r>
          </w:p>
        </w:tc>
      </w:tr>
      <w:tr w:rsidR="004474A1" w:rsidRPr="00E2684A" w:rsidTr="0079351A">
        <w:trPr>
          <w:trHeight w:val="300"/>
          <w:jc w:val="center"/>
        </w:trPr>
        <w:tc>
          <w:tcPr>
            <w:tcW w:w="751" w:type="dxa"/>
            <w:vMerge/>
            <w:tcBorders>
              <w:top w:val="nil"/>
              <w:bottom w:val="nil"/>
            </w:tcBorders>
            <w:vAlign w:val="center"/>
            <w:hideMark/>
          </w:tcPr>
          <w:p w:rsidR="00A92D2F" w:rsidRPr="00E2684A" w:rsidRDefault="00A92D2F" w:rsidP="0079351A">
            <w:pPr>
              <w:jc w:val="center"/>
              <w:rPr>
                <w:bCs/>
                <w:color w:val="000000" w:themeColor="text1"/>
                <w:sz w:val="18"/>
                <w:szCs w:val="18"/>
                <w:lang w:val="es-ES" w:eastAsia="es-ES"/>
              </w:rPr>
            </w:pPr>
          </w:p>
        </w:tc>
        <w:tc>
          <w:tcPr>
            <w:tcW w:w="1176" w:type="dxa"/>
            <w:tcBorders>
              <w:top w:val="nil"/>
              <w:bottom w:val="nil"/>
            </w:tcBorders>
            <w:shd w:val="clear" w:color="auto" w:fill="auto"/>
            <w:noWrap/>
            <w:vAlign w:val="center"/>
            <w:hideMark/>
          </w:tcPr>
          <w:p w:rsidR="00A92D2F" w:rsidRPr="00E2684A" w:rsidRDefault="00A92D2F" w:rsidP="0079351A">
            <w:pPr>
              <w:jc w:val="center"/>
              <w:rPr>
                <w:color w:val="000000" w:themeColor="text1"/>
                <w:sz w:val="18"/>
                <w:szCs w:val="18"/>
                <w:lang w:val="es-ES" w:eastAsia="es-ES"/>
              </w:rPr>
            </w:pPr>
            <w:r w:rsidRPr="00E2684A">
              <w:rPr>
                <w:color w:val="000000" w:themeColor="text1"/>
                <w:sz w:val="18"/>
                <w:szCs w:val="18"/>
                <w:lang w:val="es-ES" w:eastAsia="es-ES"/>
              </w:rPr>
              <w:t>α=0.50</w:t>
            </w:r>
          </w:p>
        </w:tc>
        <w:tc>
          <w:tcPr>
            <w:tcW w:w="949" w:type="dxa"/>
            <w:tcBorders>
              <w:top w:val="nil"/>
              <w:bottom w:val="nil"/>
            </w:tcBorders>
            <w:shd w:val="clear" w:color="auto" w:fill="auto"/>
            <w:noWrap/>
            <w:vAlign w:val="center"/>
            <w:hideMark/>
          </w:tcPr>
          <w:p w:rsidR="00A92D2F" w:rsidRPr="00E2684A" w:rsidRDefault="00A92D2F" w:rsidP="0079351A">
            <w:pPr>
              <w:jc w:val="center"/>
              <w:rPr>
                <w:color w:val="000000" w:themeColor="text1"/>
                <w:sz w:val="18"/>
                <w:szCs w:val="18"/>
              </w:rPr>
            </w:pPr>
            <w:r w:rsidRPr="00E2684A">
              <w:rPr>
                <w:color w:val="000000" w:themeColor="text1"/>
                <w:sz w:val="18"/>
                <w:szCs w:val="18"/>
              </w:rPr>
              <w:t>3450.7</w:t>
            </w:r>
          </w:p>
        </w:tc>
        <w:tc>
          <w:tcPr>
            <w:tcW w:w="1046" w:type="dxa"/>
            <w:tcBorders>
              <w:top w:val="nil"/>
              <w:bottom w:val="nil"/>
            </w:tcBorders>
            <w:shd w:val="clear" w:color="auto" w:fill="auto"/>
            <w:noWrap/>
            <w:vAlign w:val="center"/>
            <w:hideMark/>
          </w:tcPr>
          <w:p w:rsidR="00A92D2F" w:rsidRPr="00E2684A" w:rsidRDefault="00A92D2F" w:rsidP="0079351A">
            <w:pPr>
              <w:jc w:val="center"/>
              <w:rPr>
                <w:color w:val="000000" w:themeColor="text1"/>
                <w:sz w:val="18"/>
                <w:szCs w:val="18"/>
                <w:lang w:val="es-ES" w:eastAsia="es-ES"/>
              </w:rPr>
            </w:pPr>
            <w:r w:rsidRPr="00E2684A">
              <w:rPr>
                <w:color w:val="000000" w:themeColor="text1"/>
                <w:sz w:val="18"/>
                <w:szCs w:val="18"/>
                <w:lang w:val="es-ES" w:eastAsia="es-ES"/>
              </w:rPr>
              <w:t>377.2</w:t>
            </w:r>
          </w:p>
        </w:tc>
        <w:tc>
          <w:tcPr>
            <w:tcW w:w="990" w:type="dxa"/>
            <w:tcBorders>
              <w:top w:val="nil"/>
              <w:bottom w:val="nil"/>
            </w:tcBorders>
            <w:shd w:val="clear" w:color="auto" w:fill="auto"/>
            <w:noWrap/>
            <w:vAlign w:val="center"/>
            <w:hideMark/>
          </w:tcPr>
          <w:p w:rsidR="00A92D2F" w:rsidRPr="00E2684A" w:rsidRDefault="00A92D2F" w:rsidP="0079351A">
            <w:pPr>
              <w:jc w:val="center"/>
              <w:rPr>
                <w:color w:val="000000" w:themeColor="text1"/>
                <w:sz w:val="18"/>
                <w:szCs w:val="18"/>
                <w:lang w:val="es-ES" w:eastAsia="es-ES"/>
              </w:rPr>
            </w:pPr>
            <w:r w:rsidRPr="00E2684A">
              <w:rPr>
                <w:color w:val="000000" w:themeColor="text1"/>
                <w:sz w:val="18"/>
                <w:szCs w:val="18"/>
                <w:lang w:val="es-ES" w:eastAsia="es-ES"/>
              </w:rPr>
              <w:t>476.2</w:t>
            </w:r>
          </w:p>
        </w:tc>
        <w:tc>
          <w:tcPr>
            <w:tcW w:w="1530" w:type="dxa"/>
            <w:tcBorders>
              <w:top w:val="nil"/>
              <w:bottom w:val="nil"/>
            </w:tcBorders>
            <w:shd w:val="clear" w:color="auto" w:fill="auto"/>
            <w:noWrap/>
            <w:vAlign w:val="center"/>
            <w:hideMark/>
          </w:tcPr>
          <w:p w:rsidR="00A92D2F" w:rsidRPr="00E2684A" w:rsidRDefault="00A92D2F" w:rsidP="0079351A">
            <w:pPr>
              <w:jc w:val="center"/>
              <w:rPr>
                <w:color w:val="000000" w:themeColor="text1"/>
                <w:sz w:val="18"/>
                <w:szCs w:val="18"/>
              </w:rPr>
            </w:pPr>
            <w:r w:rsidRPr="00E2684A">
              <w:rPr>
                <w:color w:val="000000" w:themeColor="text1"/>
                <w:sz w:val="18"/>
                <w:szCs w:val="18"/>
              </w:rPr>
              <w:t>$11,038,508.37</w:t>
            </w:r>
          </w:p>
        </w:tc>
        <w:tc>
          <w:tcPr>
            <w:tcW w:w="1454" w:type="dxa"/>
            <w:tcBorders>
              <w:top w:val="nil"/>
              <w:bottom w:val="nil"/>
            </w:tcBorders>
            <w:shd w:val="clear" w:color="auto" w:fill="auto"/>
            <w:noWrap/>
            <w:vAlign w:val="center"/>
            <w:hideMark/>
          </w:tcPr>
          <w:p w:rsidR="00A92D2F" w:rsidRPr="00E2684A" w:rsidRDefault="00A92D2F" w:rsidP="0079351A">
            <w:pPr>
              <w:jc w:val="center"/>
              <w:rPr>
                <w:color w:val="000000" w:themeColor="text1"/>
                <w:sz w:val="18"/>
                <w:szCs w:val="18"/>
              </w:rPr>
            </w:pPr>
            <w:r w:rsidRPr="00E2684A">
              <w:rPr>
                <w:color w:val="000000" w:themeColor="text1"/>
                <w:sz w:val="18"/>
                <w:szCs w:val="18"/>
              </w:rPr>
              <w:t>$12,244,833.44</w:t>
            </w:r>
          </w:p>
        </w:tc>
        <w:tc>
          <w:tcPr>
            <w:tcW w:w="1138" w:type="dxa"/>
            <w:tcBorders>
              <w:top w:val="nil"/>
              <w:bottom w:val="nil"/>
            </w:tcBorders>
            <w:shd w:val="clear" w:color="auto" w:fill="auto"/>
            <w:noWrap/>
            <w:vAlign w:val="center"/>
            <w:hideMark/>
          </w:tcPr>
          <w:p w:rsidR="00A92D2F" w:rsidRPr="00E2684A" w:rsidRDefault="00A92D2F" w:rsidP="0079351A">
            <w:pPr>
              <w:jc w:val="center"/>
              <w:rPr>
                <w:color w:val="000000" w:themeColor="text1"/>
                <w:sz w:val="18"/>
                <w:szCs w:val="18"/>
              </w:rPr>
            </w:pPr>
            <w:r w:rsidRPr="00E2684A">
              <w:rPr>
                <w:color w:val="000000" w:themeColor="text1"/>
                <w:sz w:val="18"/>
                <w:szCs w:val="18"/>
              </w:rPr>
              <w:t>110.93%</w:t>
            </w:r>
          </w:p>
        </w:tc>
      </w:tr>
      <w:tr w:rsidR="004474A1" w:rsidRPr="00E2684A" w:rsidTr="0079351A">
        <w:trPr>
          <w:trHeight w:val="300"/>
          <w:jc w:val="center"/>
        </w:trPr>
        <w:tc>
          <w:tcPr>
            <w:tcW w:w="751" w:type="dxa"/>
            <w:vMerge/>
            <w:tcBorders>
              <w:top w:val="nil"/>
              <w:bottom w:val="single" w:sz="4" w:space="0" w:color="auto"/>
            </w:tcBorders>
            <w:vAlign w:val="center"/>
            <w:hideMark/>
          </w:tcPr>
          <w:p w:rsidR="00A92D2F" w:rsidRPr="00E2684A" w:rsidRDefault="00A92D2F" w:rsidP="0079351A">
            <w:pPr>
              <w:jc w:val="center"/>
              <w:rPr>
                <w:bCs/>
                <w:color w:val="000000" w:themeColor="text1"/>
                <w:sz w:val="18"/>
                <w:szCs w:val="18"/>
                <w:lang w:val="es-ES" w:eastAsia="es-ES"/>
              </w:rPr>
            </w:pPr>
          </w:p>
        </w:tc>
        <w:tc>
          <w:tcPr>
            <w:tcW w:w="1176" w:type="dxa"/>
            <w:tcBorders>
              <w:top w:val="nil"/>
              <w:bottom w:val="single" w:sz="4" w:space="0" w:color="auto"/>
            </w:tcBorders>
            <w:shd w:val="clear" w:color="auto" w:fill="auto"/>
            <w:noWrap/>
            <w:vAlign w:val="center"/>
            <w:hideMark/>
          </w:tcPr>
          <w:p w:rsidR="00A92D2F" w:rsidRPr="00E2684A" w:rsidRDefault="00A92D2F" w:rsidP="0079351A">
            <w:pPr>
              <w:jc w:val="center"/>
              <w:rPr>
                <w:color w:val="000000" w:themeColor="text1"/>
                <w:sz w:val="18"/>
                <w:szCs w:val="18"/>
                <w:lang w:val="es-ES" w:eastAsia="es-ES"/>
              </w:rPr>
            </w:pPr>
            <w:r w:rsidRPr="00E2684A">
              <w:rPr>
                <w:color w:val="000000" w:themeColor="text1"/>
                <w:sz w:val="18"/>
                <w:szCs w:val="18"/>
                <w:lang w:val="es-ES" w:eastAsia="es-ES"/>
              </w:rPr>
              <w:t>α=0.75</w:t>
            </w:r>
          </w:p>
        </w:tc>
        <w:tc>
          <w:tcPr>
            <w:tcW w:w="949" w:type="dxa"/>
            <w:tcBorders>
              <w:top w:val="nil"/>
              <w:bottom w:val="single" w:sz="4" w:space="0" w:color="auto"/>
            </w:tcBorders>
            <w:shd w:val="clear" w:color="auto" w:fill="auto"/>
            <w:noWrap/>
            <w:vAlign w:val="center"/>
            <w:hideMark/>
          </w:tcPr>
          <w:p w:rsidR="00A92D2F" w:rsidRPr="00E2684A" w:rsidRDefault="00A92D2F" w:rsidP="0079351A">
            <w:pPr>
              <w:jc w:val="center"/>
              <w:rPr>
                <w:color w:val="000000" w:themeColor="text1"/>
                <w:sz w:val="18"/>
                <w:szCs w:val="18"/>
              </w:rPr>
            </w:pPr>
            <w:r w:rsidRPr="00E2684A">
              <w:rPr>
                <w:color w:val="000000" w:themeColor="text1"/>
                <w:sz w:val="18"/>
                <w:szCs w:val="18"/>
              </w:rPr>
              <w:t>3450.7</w:t>
            </w:r>
          </w:p>
        </w:tc>
        <w:tc>
          <w:tcPr>
            <w:tcW w:w="1046" w:type="dxa"/>
            <w:tcBorders>
              <w:top w:val="nil"/>
              <w:bottom w:val="single" w:sz="4" w:space="0" w:color="auto"/>
            </w:tcBorders>
            <w:shd w:val="clear" w:color="auto" w:fill="auto"/>
            <w:noWrap/>
            <w:vAlign w:val="center"/>
            <w:hideMark/>
          </w:tcPr>
          <w:p w:rsidR="00A92D2F" w:rsidRPr="00E2684A" w:rsidRDefault="00A92D2F" w:rsidP="0079351A">
            <w:pPr>
              <w:jc w:val="center"/>
              <w:rPr>
                <w:color w:val="000000" w:themeColor="text1"/>
                <w:sz w:val="18"/>
                <w:szCs w:val="18"/>
                <w:lang w:val="es-ES" w:eastAsia="es-ES"/>
              </w:rPr>
            </w:pPr>
            <w:r w:rsidRPr="00E2684A">
              <w:rPr>
                <w:color w:val="000000" w:themeColor="text1"/>
                <w:sz w:val="18"/>
                <w:szCs w:val="18"/>
                <w:lang w:val="es-ES" w:eastAsia="es-ES"/>
              </w:rPr>
              <w:t>428.2</w:t>
            </w:r>
          </w:p>
        </w:tc>
        <w:tc>
          <w:tcPr>
            <w:tcW w:w="990" w:type="dxa"/>
            <w:tcBorders>
              <w:top w:val="nil"/>
              <w:bottom w:val="single" w:sz="4" w:space="0" w:color="auto"/>
            </w:tcBorders>
            <w:shd w:val="clear" w:color="auto" w:fill="auto"/>
            <w:noWrap/>
            <w:vAlign w:val="center"/>
            <w:hideMark/>
          </w:tcPr>
          <w:p w:rsidR="00A92D2F" w:rsidRPr="00E2684A" w:rsidRDefault="00A92D2F" w:rsidP="0079351A">
            <w:pPr>
              <w:jc w:val="center"/>
              <w:rPr>
                <w:color w:val="000000" w:themeColor="text1"/>
                <w:sz w:val="18"/>
                <w:szCs w:val="18"/>
                <w:lang w:val="es-ES" w:eastAsia="es-ES"/>
              </w:rPr>
            </w:pPr>
            <w:r w:rsidRPr="00E2684A">
              <w:rPr>
                <w:color w:val="000000" w:themeColor="text1"/>
                <w:sz w:val="18"/>
                <w:szCs w:val="18"/>
                <w:lang w:val="es-ES" w:eastAsia="es-ES"/>
              </w:rPr>
              <w:t>492.1</w:t>
            </w:r>
          </w:p>
        </w:tc>
        <w:tc>
          <w:tcPr>
            <w:tcW w:w="1530" w:type="dxa"/>
            <w:tcBorders>
              <w:top w:val="nil"/>
              <w:bottom w:val="single" w:sz="4" w:space="0" w:color="auto"/>
            </w:tcBorders>
            <w:shd w:val="clear" w:color="auto" w:fill="auto"/>
            <w:noWrap/>
            <w:vAlign w:val="center"/>
            <w:hideMark/>
          </w:tcPr>
          <w:p w:rsidR="00A92D2F" w:rsidRPr="00E2684A" w:rsidRDefault="00A92D2F" w:rsidP="0079351A">
            <w:pPr>
              <w:jc w:val="center"/>
              <w:rPr>
                <w:color w:val="000000" w:themeColor="text1"/>
                <w:sz w:val="18"/>
                <w:szCs w:val="18"/>
              </w:rPr>
            </w:pPr>
            <w:r w:rsidRPr="00E2684A">
              <w:rPr>
                <w:color w:val="000000" w:themeColor="text1"/>
                <w:sz w:val="18"/>
                <w:szCs w:val="18"/>
              </w:rPr>
              <w:t>$11,660,131.80</w:t>
            </w:r>
          </w:p>
        </w:tc>
        <w:tc>
          <w:tcPr>
            <w:tcW w:w="1454" w:type="dxa"/>
            <w:tcBorders>
              <w:top w:val="nil"/>
              <w:bottom w:val="single" w:sz="4" w:space="0" w:color="auto"/>
            </w:tcBorders>
            <w:shd w:val="clear" w:color="auto" w:fill="auto"/>
            <w:noWrap/>
            <w:vAlign w:val="center"/>
            <w:hideMark/>
          </w:tcPr>
          <w:p w:rsidR="00A92D2F" w:rsidRPr="00E2684A" w:rsidRDefault="00A92D2F" w:rsidP="0079351A">
            <w:pPr>
              <w:jc w:val="center"/>
              <w:rPr>
                <w:color w:val="000000" w:themeColor="text1"/>
                <w:sz w:val="18"/>
                <w:szCs w:val="18"/>
              </w:rPr>
            </w:pPr>
            <w:r w:rsidRPr="00E2684A">
              <w:rPr>
                <w:color w:val="000000" w:themeColor="text1"/>
                <w:sz w:val="18"/>
                <w:szCs w:val="18"/>
              </w:rPr>
              <w:t>$12,437,892.62</w:t>
            </w:r>
          </w:p>
        </w:tc>
        <w:tc>
          <w:tcPr>
            <w:tcW w:w="1138" w:type="dxa"/>
            <w:tcBorders>
              <w:top w:val="nil"/>
              <w:bottom w:val="single" w:sz="4" w:space="0" w:color="auto"/>
            </w:tcBorders>
            <w:shd w:val="clear" w:color="auto" w:fill="auto"/>
            <w:noWrap/>
            <w:vAlign w:val="center"/>
            <w:hideMark/>
          </w:tcPr>
          <w:p w:rsidR="00A92D2F" w:rsidRPr="00E2684A" w:rsidRDefault="00A92D2F" w:rsidP="0079351A">
            <w:pPr>
              <w:jc w:val="center"/>
              <w:rPr>
                <w:color w:val="000000" w:themeColor="text1"/>
                <w:sz w:val="18"/>
                <w:szCs w:val="18"/>
              </w:rPr>
            </w:pPr>
            <w:r w:rsidRPr="00E2684A">
              <w:rPr>
                <w:color w:val="000000" w:themeColor="text1"/>
                <w:sz w:val="18"/>
                <w:szCs w:val="18"/>
              </w:rPr>
              <w:t>106.67%</w:t>
            </w:r>
          </w:p>
        </w:tc>
      </w:tr>
      <w:tr w:rsidR="004474A1" w:rsidRPr="00E2684A" w:rsidTr="0079351A">
        <w:trPr>
          <w:trHeight w:val="300"/>
          <w:jc w:val="center"/>
        </w:trPr>
        <w:tc>
          <w:tcPr>
            <w:tcW w:w="751" w:type="dxa"/>
            <w:vMerge w:val="restart"/>
            <w:tcBorders>
              <w:top w:val="single" w:sz="4" w:space="0" w:color="auto"/>
              <w:bottom w:val="nil"/>
            </w:tcBorders>
            <w:shd w:val="clear" w:color="auto" w:fill="auto"/>
            <w:noWrap/>
            <w:vAlign w:val="center"/>
            <w:hideMark/>
          </w:tcPr>
          <w:p w:rsidR="00A92D2F" w:rsidRPr="00E2684A" w:rsidRDefault="00A92D2F" w:rsidP="0079351A">
            <w:pPr>
              <w:jc w:val="center"/>
              <w:rPr>
                <w:bCs/>
                <w:color w:val="000000" w:themeColor="text1"/>
                <w:sz w:val="18"/>
                <w:szCs w:val="18"/>
                <w:lang w:val="es-ES" w:eastAsia="es-ES"/>
              </w:rPr>
            </w:pPr>
            <w:r w:rsidRPr="00E2684A">
              <w:rPr>
                <w:bCs/>
                <w:color w:val="000000" w:themeColor="text1"/>
                <w:sz w:val="18"/>
                <w:szCs w:val="18"/>
                <w:lang w:val="es-ES" w:eastAsia="es-ES"/>
              </w:rPr>
              <w:t>20</w:t>
            </w:r>
          </w:p>
        </w:tc>
        <w:tc>
          <w:tcPr>
            <w:tcW w:w="1176" w:type="dxa"/>
            <w:tcBorders>
              <w:top w:val="single" w:sz="4" w:space="0" w:color="auto"/>
              <w:bottom w:val="nil"/>
            </w:tcBorders>
            <w:shd w:val="clear" w:color="auto" w:fill="auto"/>
            <w:noWrap/>
            <w:vAlign w:val="center"/>
            <w:hideMark/>
          </w:tcPr>
          <w:p w:rsidR="00A92D2F" w:rsidRPr="00E2684A" w:rsidRDefault="00A92D2F" w:rsidP="0079351A">
            <w:pPr>
              <w:jc w:val="center"/>
              <w:rPr>
                <w:color w:val="000000" w:themeColor="text1"/>
                <w:sz w:val="18"/>
                <w:szCs w:val="18"/>
                <w:lang w:val="es-ES" w:eastAsia="es-ES"/>
              </w:rPr>
            </w:pPr>
            <w:r w:rsidRPr="00E2684A">
              <w:rPr>
                <w:color w:val="000000" w:themeColor="text1"/>
                <w:sz w:val="18"/>
                <w:szCs w:val="18"/>
                <w:lang w:val="es-ES" w:eastAsia="es-ES"/>
              </w:rPr>
              <w:t>α=0.25</w:t>
            </w:r>
          </w:p>
        </w:tc>
        <w:tc>
          <w:tcPr>
            <w:tcW w:w="949" w:type="dxa"/>
            <w:tcBorders>
              <w:top w:val="single" w:sz="4" w:space="0" w:color="auto"/>
              <w:bottom w:val="nil"/>
            </w:tcBorders>
            <w:shd w:val="clear" w:color="auto" w:fill="auto"/>
            <w:noWrap/>
            <w:vAlign w:val="center"/>
            <w:hideMark/>
          </w:tcPr>
          <w:p w:rsidR="00A92D2F" w:rsidRPr="00E2684A" w:rsidRDefault="00A92D2F" w:rsidP="0079351A">
            <w:pPr>
              <w:jc w:val="center"/>
              <w:rPr>
                <w:color w:val="000000" w:themeColor="text1"/>
                <w:sz w:val="18"/>
                <w:szCs w:val="18"/>
              </w:rPr>
            </w:pPr>
            <w:r w:rsidRPr="00E2684A">
              <w:rPr>
                <w:color w:val="000000" w:themeColor="text1"/>
                <w:sz w:val="18"/>
                <w:szCs w:val="18"/>
              </w:rPr>
              <w:t>5552.7</w:t>
            </w:r>
          </w:p>
        </w:tc>
        <w:tc>
          <w:tcPr>
            <w:tcW w:w="1046" w:type="dxa"/>
            <w:tcBorders>
              <w:top w:val="single" w:sz="4" w:space="0" w:color="auto"/>
              <w:bottom w:val="nil"/>
            </w:tcBorders>
            <w:shd w:val="clear" w:color="auto" w:fill="auto"/>
            <w:noWrap/>
            <w:vAlign w:val="center"/>
            <w:hideMark/>
          </w:tcPr>
          <w:p w:rsidR="00A92D2F" w:rsidRPr="00E2684A" w:rsidRDefault="00A92D2F" w:rsidP="0079351A">
            <w:pPr>
              <w:jc w:val="center"/>
              <w:rPr>
                <w:color w:val="000000" w:themeColor="text1"/>
                <w:sz w:val="18"/>
                <w:szCs w:val="18"/>
                <w:lang w:val="es-ES" w:eastAsia="es-ES"/>
              </w:rPr>
            </w:pPr>
            <w:r w:rsidRPr="00E2684A">
              <w:rPr>
                <w:color w:val="000000" w:themeColor="text1"/>
                <w:sz w:val="18"/>
                <w:szCs w:val="18"/>
                <w:lang w:val="es-ES" w:eastAsia="es-ES"/>
              </w:rPr>
              <w:t>793.9</w:t>
            </w:r>
          </w:p>
        </w:tc>
        <w:tc>
          <w:tcPr>
            <w:tcW w:w="990" w:type="dxa"/>
            <w:tcBorders>
              <w:top w:val="single" w:sz="4" w:space="0" w:color="auto"/>
              <w:bottom w:val="nil"/>
            </w:tcBorders>
            <w:shd w:val="clear" w:color="auto" w:fill="auto"/>
            <w:noWrap/>
            <w:vAlign w:val="center"/>
            <w:hideMark/>
          </w:tcPr>
          <w:p w:rsidR="00A92D2F" w:rsidRPr="00E2684A" w:rsidRDefault="00A92D2F" w:rsidP="0079351A">
            <w:pPr>
              <w:jc w:val="center"/>
              <w:rPr>
                <w:color w:val="000000" w:themeColor="text1"/>
                <w:sz w:val="18"/>
                <w:szCs w:val="18"/>
                <w:lang w:val="es-ES" w:eastAsia="es-ES"/>
              </w:rPr>
            </w:pPr>
            <w:r w:rsidRPr="00E2684A">
              <w:rPr>
                <w:color w:val="000000" w:themeColor="text1"/>
                <w:sz w:val="18"/>
                <w:szCs w:val="18"/>
                <w:lang w:val="es-ES" w:eastAsia="es-ES"/>
              </w:rPr>
              <w:t>948.1</w:t>
            </w:r>
          </w:p>
        </w:tc>
        <w:tc>
          <w:tcPr>
            <w:tcW w:w="1530" w:type="dxa"/>
            <w:tcBorders>
              <w:top w:val="single" w:sz="4" w:space="0" w:color="auto"/>
              <w:bottom w:val="nil"/>
            </w:tcBorders>
            <w:shd w:val="clear" w:color="auto" w:fill="auto"/>
            <w:noWrap/>
            <w:vAlign w:val="center"/>
            <w:hideMark/>
          </w:tcPr>
          <w:p w:rsidR="00A92D2F" w:rsidRPr="00E2684A" w:rsidRDefault="00A92D2F" w:rsidP="0079351A">
            <w:pPr>
              <w:jc w:val="center"/>
              <w:rPr>
                <w:color w:val="000000" w:themeColor="text1"/>
                <w:sz w:val="18"/>
                <w:szCs w:val="18"/>
              </w:rPr>
            </w:pPr>
            <w:r w:rsidRPr="00E2684A">
              <w:rPr>
                <w:color w:val="000000" w:themeColor="text1"/>
                <w:sz w:val="18"/>
                <w:szCs w:val="18"/>
              </w:rPr>
              <w:t>$20,040,068.00</w:t>
            </w:r>
          </w:p>
        </w:tc>
        <w:tc>
          <w:tcPr>
            <w:tcW w:w="1454" w:type="dxa"/>
            <w:tcBorders>
              <w:top w:val="single" w:sz="4" w:space="0" w:color="auto"/>
              <w:bottom w:val="nil"/>
            </w:tcBorders>
            <w:shd w:val="clear" w:color="auto" w:fill="auto"/>
            <w:noWrap/>
            <w:vAlign w:val="center"/>
            <w:hideMark/>
          </w:tcPr>
          <w:p w:rsidR="00A92D2F" w:rsidRPr="00E2684A" w:rsidRDefault="00A92D2F" w:rsidP="0079351A">
            <w:pPr>
              <w:jc w:val="center"/>
              <w:rPr>
                <w:color w:val="000000" w:themeColor="text1"/>
                <w:sz w:val="18"/>
                <w:szCs w:val="18"/>
              </w:rPr>
            </w:pPr>
            <w:r w:rsidRPr="00E2684A">
              <w:rPr>
                <w:color w:val="000000" w:themeColor="text1"/>
                <w:sz w:val="18"/>
                <w:szCs w:val="18"/>
              </w:rPr>
              <w:t>$21,917,860.90</w:t>
            </w:r>
          </w:p>
        </w:tc>
        <w:tc>
          <w:tcPr>
            <w:tcW w:w="1138" w:type="dxa"/>
            <w:tcBorders>
              <w:top w:val="single" w:sz="4" w:space="0" w:color="auto"/>
              <w:bottom w:val="nil"/>
            </w:tcBorders>
            <w:shd w:val="clear" w:color="auto" w:fill="auto"/>
            <w:noWrap/>
            <w:vAlign w:val="center"/>
            <w:hideMark/>
          </w:tcPr>
          <w:p w:rsidR="00A92D2F" w:rsidRPr="00E2684A" w:rsidRDefault="00A92D2F" w:rsidP="0079351A">
            <w:pPr>
              <w:jc w:val="center"/>
              <w:rPr>
                <w:color w:val="000000" w:themeColor="text1"/>
                <w:sz w:val="18"/>
                <w:szCs w:val="18"/>
              </w:rPr>
            </w:pPr>
            <w:r w:rsidRPr="00E2684A">
              <w:rPr>
                <w:color w:val="000000" w:themeColor="text1"/>
                <w:sz w:val="18"/>
                <w:szCs w:val="18"/>
              </w:rPr>
              <w:t>109.37%</w:t>
            </w:r>
          </w:p>
        </w:tc>
      </w:tr>
      <w:tr w:rsidR="004474A1" w:rsidRPr="00E2684A" w:rsidTr="0079351A">
        <w:trPr>
          <w:trHeight w:val="300"/>
          <w:jc w:val="center"/>
        </w:trPr>
        <w:tc>
          <w:tcPr>
            <w:tcW w:w="751" w:type="dxa"/>
            <w:vMerge/>
            <w:tcBorders>
              <w:top w:val="nil"/>
              <w:bottom w:val="nil"/>
            </w:tcBorders>
            <w:vAlign w:val="center"/>
            <w:hideMark/>
          </w:tcPr>
          <w:p w:rsidR="00A92D2F" w:rsidRPr="00E2684A" w:rsidRDefault="00A92D2F" w:rsidP="0079351A">
            <w:pPr>
              <w:jc w:val="center"/>
              <w:rPr>
                <w:bCs/>
                <w:color w:val="000000" w:themeColor="text1"/>
                <w:sz w:val="18"/>
                <w:szCs w:val="18"/>
                <w:lang w:val="es-ES" w:eastAsia="es-ES"/>
              </w:rPr>
            </w:pPr>
          </w:p>
        </w:tc>
        <w:tc>
          <w:tcPr>
            <w:tcW w:w="1176" w:type="dxa"/>
            <w:tcBorders>
              <w:top w:val="nil"/>
              <w:bottom w:val="nil"/>
            </w:tcBorders>
            <w:shd w:val="clear" w:color="auto" w:fill="auto"/>
            <w:noWrap/>
            <w:vAlign w:val="center"/>
            <w:hideMark/>
          </w:tcPr>
          <w:p w:rsidR="00A92D2F" w:rsidRPr="00E2684A" w:rsidRDefault="00A92D2F" w:rsidP="0079351A">
            <w:pPr>
              <w:jc w:val="center"/>
              <w:rPr>
                <w:color w:val="000000" w:themeColor="text1"/>
                <w:sz w:val="18"/>
                <w:szCs w:val="18"/>
                <w:lang w:val="es-ES" w:eastAsia="es-ES"/>
              </w:rPr>
            </w:pPr>
            <w:r w:rsidRPr="00E2684A">
              <w:rPr>
                <w:color w:val="000000" w:themeColor="text1"/>
                <w:sz w:val="18"/>
                <w:szCs w:val="18"/>
                <w:lang w:val="es-ES" w:eastAsia="es-ES"/>
              </w:rPr>
              <w:t>α=0.50</w:t>
            </w:r>
          </w:p>
        </w:tc>
        <w:tc>
          <w:tcPr>
            <w:tcW w:w="949" w:type="dxa"/>
            <w:tcBorders>
              <w:top w:val="nil"/>
              <w:bottom w:val="nil"/>
            </w:tcBorders>
            <w:shd w:val="clear" w:color="auto" w:fill="auto"/>
            <w:noWrap/>
            <w:vAlign w:val="center"/>
            <w:hideMark/>
          </w:tcPr>
          <w:p w:rsidR="00A92D2F" w:rsidRPr="00E2684A" w:rsidRDefault="00A92D2F" w:rsidP="0079351A">
            <w:pPr>
              <w:jc w:val="center"/>
              <w:rPr>
                <w:color w:val="000000" w:themeColor="text1"/>
                <w:sz w:val="18"/>
                <w:szCs w:val="18"/>
              </w:rPr>
            </w:pPr>
            <w:r w:rsidRPr="00E2684A">
              <w:rPr>
                <w:color w:val="000000" w:themeColor="text1"/>
                <w:sz w:val="18"/>
                <w:szCs w:val="18"/>
              </w:rPr>
              <w:t>6286.4</w:t>
            </w:r>
          </w:p>
        </w:tc>
        <w:tc>
          <w:tcPr>
            <w:tcW w:w="1046" w:type="dxa"/>
            <w:tcBorders>
              <w:top w:val="nil"/>
              <w:bottom w:val="nil"/>
            </w:tcBorders>
            <w:shd w:val="clear" w:color="auto" w:fill="auto"/>
            <w:noWrap/>
            <w:vAlign w:val="center"/>
            <w:hideMark/>
          </w:tcPr>
          <w:p w:rsidR="00A92D2F" w:rsidRPr="00E2684A" w:rsidRDefault="00A92D2F" w:rsidP="0079351A">
            <w:pPr>
              <w:jc w:val="center"/>
              <w:rPr>
                <w:color w:val="000000" w:themeColor="text1"/>
                <w:sz w:val="18"/>
                <w:szCs w:val="18"/>
                <w:lang w:val="es-ES" w:eastAsia="es-ES"/>
              </w:rPr>
            </w:pPr>
            <w:r w:rsidRPr="00E2684A">
              <w:rPr>
                <w:color w:val="000000" w:themeColor="text1"/>
                <w:sz w:val="18"/>
                <w:szCs w:val="18"/>
                <w:lang w:val="es-ES" w:eastAsia="es-ES"/>
              </w:rPr>
              <w:t>859.9</w:t>
            </w:r>
          </w:p>
        </w:tc>
        <w:tc>
          <w:tcPr>
            <w:tcW w:w="990" w:type="dxa"/>
            <w:tcBorders>
              <w:top w:val="nil"/>
              <w:bottom w:val="nil"/>
            </w:tcBorders>
            <w:shd w:val="clear" w:color="auto" w:fill="auto"/>
            <w:noWrap/>
            <w:vAlign w:val="center"/>
            <w:hideMark/>
          </w:tcPr>
          <w:p w:rsidR="00A92D2F" w:rsidRPr="00E2684A" w:rsidRDefault="00A92D2F" w:rsidP="0079351A">
            <w:pPr>
              <w:jc w:val="center"/>
              <w:rPr>
                <w:color w:val="000000" w:themeColor="text1"/>
                <w:sz w:val="18"/>
                <w:szCs w:val="18"/>
                <w:lang w:val="es-ES" w:eastAsia="es-ES"/>
              </w:rPr>
            </w:pPr>
            <w:r w:rsidRPr="00E2684A">
              <w:rPr>
                <w:color w:val="000000" w:themeColor="text1"/>
                <w:sz w:val="18"/>
                <w:szCs w:val="18"/>
                <w:lang w:val="es-ES" w:eastAsia="es-ES"/>
              </w:rPr>
              <w:t>1036.8</w:t>
            </w:r>
          </w:p>
        </w:tc>
        <w:tc>
          <w:tcPr>
            <w:tcW w:w="1530" w:type="dxa"/>
            <w:tcBorders>
              <w:top w:val="nil"/>
              <w:bottom w:val="nil"/>
            </w:tcBorders>
            <w:shd w:val="clear" w:color="auto" w:fill="auto"/>
            <w:noWrap/>
            <w:vAlign w:val="center"/>
            <w:hideMark/>
          </w:tcPr>
          <w:p w:rsidR="00A92D2F" w:rsidRPr="00E2684A" w:rsidRDefault="00A92D2F" w:rsidP="0079351A">
            <w:pPr>
              <w:jc w:val="center"/>
              <w:rPr>
                <w:color w:val="000000" w:themeColor="text1"/>
                <w:sz w:val="18"/>
                <w:szCs w:val="18"/>
              </w:rPr>
            </w:pPr>
            <w:r w:rsidRPr="00E2684A">
              <w:rPr>
                <w:color w:val="000000" w:themeColor="text1"/>
                <w:sz w:val="18"/>
                <w:szCs w:val="18"/>
              </w:rPr>
              <w:t>$22,214,207.19</w:t>
            </w:r>
          </w:p>
        </w:tc>
        <w:tc>
          <w:tcPr>
            <w:tcW w:w="1454" w:type="dxa"/>
            <w:tcBorders>
              <w:top w:val="nil"/>
              <w:bottom w:val="nil"/>
            </w:tcBorders>
            <w:shd w:val="clear" w:color="auto" w:fill="auto"/>
            <w:noWrap/>
            <w:vAlign w:val="center"/>
            <w:hideMark/>
          </w:tcPr>
          <w:p w:rsidR="00A92D2F" w:rsidRPr="00E2684A" w:rsidRDefault="00A92D2F" w:rsidP="0079351A">
            <w:pPr>
              <w:jc w:val="center"/>
              <w:rPr>
                <w:color w:val="000000" w:themeColor="text1"/>
                <w:sz w:val="18"/>
                <w:szCs w:val="18"/>
              </w:rPr>
            </w:pPr>
            <w:r w:rsidRPr="00E2684A">
              <w:rPr>
                <w:color w:val="000000" w:themeColor="text1"/>
                <w:sz w:val="18"/>
                <w:szCs w:val="18"/>
              </w:rPr>
              <w:t>$24,368,701.31</w:t>
            </w:r>
          </w:p>
        </w:tc>
        <w:tc>
          <w:tcPr>
            <w:tcW w:w="1138" w:type="dxa"/>
            <w:tcBorders>
              <w:top w:val="nil"/>
              <w:bottom w:val="nil"/>
            </w:tcBorders>
            <w:shd w:val="clear" w:color="auto" w:fill="auto"/>
            <w:noWrap/>
            <w:vAlign w:val="center"/>
            <w:hideMark/>
          </w:tcPr>
          <w:p w:rsidR="00A92D2F" w:rsidRPr="00E2684A" w:rsidRDefault="00A92D2F" w:rsidP="0079351A">
            <w:pPr>
              <w:jc w:val="center"/>
              <w:rPr>
                <w:color w:val="000000" w:themeColor="text1"/>
                <w:sz w:val="18"/>
                <w:szCs w:val="18"/>
              </w:rPr>
            </w:pPr>
            <w:r w:rsidRPr="00E2684A">
              <w:rPr>
                <w:color w:val="000000" w:themeColor="text1"/>
                <w:sz w:val="18"/>
                <w:szCs w:val="18"/>
              </w:rPr>
              <w:t>109.70%</w:t>
            </w:r>
          </w:p>
        </w:tc>
      </w:tr>
      <w:tr w:rsidR="004474A1" w:rsidRPr="00E2684A" w:rsidTr="0079351A">
        <w:trPr>
          <w:trHeight w:val="300"/>
          <w:jc w:val="center"/>
        </w:trPr>
        <w:tc>
          <w:tcPr>
            <w:tcW w:w="751" w:type="dxa"/>
            <w:vMerge/>
            <w:tcBorders>
              <w:top w:val="nil"/>
              <w:bottom w:val="single" w:sz="4" w:space="0" w:color="auto"/>
            </w:tcBorders>
            <w:vAlign w:val="center"/>
            <w:hideMark/>
          </w:tcPr>
          <w:p w:rsidR="00A92D2F" w:rsidRPr="00E2684A" w:rsidRDefault="00A92D2F" w:rsidP="0079351A">
            <w:pPr>
              <w:jc w:val="center"/>
              <w:rPr>
                <w:bCs/>
                <w:color w:val="000000" w:themeColor="text1"/>
                <w:sz w:val="18"/>
                <w:szCs w:val="18"/>
                <w:lang w:val="es-ES" w:eastAsia="es-ES"/>
              </w:rPr>
            </w:pPr>
          </w:p>
        </w:tc>
        <w:tc>
          <w:tcPr>
            <w:tcW w:w="1176" w:type="dxa"/>
            <w:tcBorders>
              <w:top w:val="nil"/>
              <w:bottom w:val="single" w:sz="4" w:space="0" w:color="auto"/>
            </w:tcBorders>
            <w:shd w:val="clear" w:color="auto" w:fill="auto"/>
            <w:noWrap/>
            <w:vAlign w:val="center"/>
            <w:hideMark/>
          </w:tcPr>
          <w:p w:rsidR="00A92D2F" w:rsidRPr="00E2684A" w:rsidRDefault="00A92D2F" w:rsidP="0079351A">
            <w:pPr>
              <w:jc w:val="center"/>
              <w:rPr>
                <w:color w:val="000000" w:themeColor="text1"/>
                <w:sz w:val="18"/>
                <w:szCs w:val="18"/>
                <w:lang w:val="es-ES" w:eastAsia="es-ES"/>
              </w:rPr>
            </w:pPr>
            <w:r w:rsidRPr="00E2684A">
              <w:rPr>
                <w:color w:val="000000" w:themeColor="text1"/>
                <w:sz w:val="18"/>
                <w:szCs w:val="18"/>
                <w:lang w:val="es-ES" w:eastAsia="es-ES"/>
              </w:rPr>
              <w:t>α=0.75</w:t>
            </w:r>
          </w:p>
        </w:tc>
        <w:tc>
          <w:tcPr>
            <w:tcW w:w="949" w:type="dxa"/>
            <w:tcBorders>
              <w:top w:val="nil"/>
              <w:bottom w:val="single" w:sz="4" w:space="0" w:color="auto"/>
            </w:tcBorders>
            <w:shd w:val="clear" w:color="auto" w:fill="auto"/>
            <w:noWrap/>
            <w:vAlign w:val="center"/>
            <w:hideMark/>
          </w:tcPr>
          <w:p w:rsidR="00A92D2F" w:rsidRPr="00E2684A" w:rsidRDefault="00A92D2F" w:rsidP="0079351A">
            <w:pPr>
              <w:jc w:val="center"/>
              <w:rPr>
                <w:color w:val="000000" w:themeColor="text1"/>
                <w:sz w:val="18"/>
                <w:szCs w:val="18"/>
              </w:rPr>
            </w:pPr>
            <w:r w:rsidRPr="00E2684A">
              <w:rPr>
                <w:color w:val="000000" w:themeColor="text1"/>
                <w:sz w:val="18"/>
                <w:szCs w:val="18"/>
              </w:rPr>
              <w:t>6286.4</w:t>
            </w:r>
          </w:p>
        </w:tc>
        <w:tc>
          <w:tcPr>
            <w:tcW w:w="1046" w:type="dxa"/>
            <w:tcBorders>
              <w:top w:val="nil"/>
              <w:bottom w:val="single" w:sz="4" w:space="0" w:color="auto"/>
            </w:tcBorders>
            <w:shd w:val="clear" w:color="auto" w:fill="auto"/>
            <w:noWrap/>
            <w:vAlign w:val="center"/>
            <w:hideMark/>
          </w:tcPr>
          <w:p w:rsidR="00A92D2F" w:rsidRPr="00E2684A" w:rsidRDefault="00A92D2F" w:rsidP="0079351A">
            <w:pPr>
              <w:jc w:val="center"/>
              <w:rPr>
                <w:color w:val="000000" w:themeColor="text1"/>
                <w:sz w:val="18"/>
                <w:szCs w:val="18"/>
                <w:lang w:val="es-ES" w:eastAsia="es-ES"/>
              </w:rPr>
            </w:pPr>
            <w:r w:rsidRPr="00E2684A">
              <w:rPr>
                <w:color w:val="000000" w:themeColor="text1"/>
                <w:sz w:val="18"/>
                <w:szCs w:val="18"/>
                <w:lang w:val="es-ES" w:eastAsia="es-ES"/>
              </w:rPr>
              <w:t>898.8</w:t>
            </w:r>
          </w:p>
        </w:tc>
        <w:tc>
          <w:tcPr>
            <w:tcW w:w="990" w:type="dxa"/>
            <w:tcBorders>
              <w:top w:val="nil"/>
              <w:bottom w:val="single" w:sz="4" w:space="0" w:color="auto"/>
            </w:tcBorders>
            <w:shd w:val="clear" w:color="auto" w:fill="auto"/>
            <w:noWrap/>
            <w:vAlign w:val="center"/>
            <w:hideMark/>
          </w:tcPr>
          <w:p w:rsidR="00A92D2F" w:rsidRPr="00E2684A" w:rsidRDefault="00A92D2F" w:rsidP="0079351A">
            <w:pPr>
              <w:jc w:val="center"/>
              <w:rPr>
                <w:color w:val="000000" w:themeColor="text1"/>
                <w:sz w:val="18"/>
                <w:szCs w:val="18"/>
                <w:lang w:val="es-ES" w:eastAsia="es-ES"/>
              </w:rPr>
            </w:pPr>
            <w:r w:rsidRPr="00E2684A">
              <w:rPr>
                <w:color w:val="000000" w:themeColor="text1"/>
                <w:sz w:val="18"/>
                <w:szCs w:val="18"/>
                <w:lang w:val="es-ES" w:eastAsia="es-ES"/>
              </w:rPr>
              <w:t>1110.1</w:t>
            </w:r>
          </w:p>
        </w:tc>
        <w:tc>
          <w:tcPr>
            <w:tcW w:w="1530" w:type="dxa"/>
            <w:tcBorders>
              <w:top w:val="nil"/>
              <w:bottom w:val="single" w:sz="4" w:space="0" w:color="auto"/>
            </w:tcBorders>
            <w:shd w:val="clear" w:color="auto" w:fill="auto"/>
            <w:noWrap/>
            <w:vAlign w:val="center"/>
            <w:hideMark/>
          </w:tcPr>
          <w:p w:rsidR="00A92D2F" w:rsidRPr="00E2684A" w:rsidRDefault="00A92D2F" w:rsidP="0079351A">
            <w:pPr>
              <w:jc w:val="center"/>
              <w:rPr>
                <w:color w:val="000000" w:themeColor="text1"/>
                <w:sz w:val="18"/>
                <w:szCs w:val="18"/>
              </w:rPr>
            </w:pPr>
            <w:r w:rsidRPr="00E2684A">
              <w:rPr>
                <w:color w:val="000000" w:themeColor="text1"/>
                <w:sz w:val="18"/>
                <w:szCs w:val="18"/>
              </w:rPr>
              <w:t>$22,688,307.79</w:t>
            </w:r>
          </w:p>
        </w:tc>
        <w:tc>
          <w:tcPr>
            <w:tcW w:w="1454" w:type="dxa"/>
            <w:tcBorders>
              <w:top w:val="nil"/>
              <w:bottom w:val="single" w:sz="4" w:space="0" w:color="auto"/>
            </w:tcBorders>
            <w:shd w:val="clear" w:color="auto" w:fill="auto"/>
            <w:noWrap/>
            <w:vAlign w:val="center"/>
            <w:hideMark/>
          </w:tcPr>
          <w:p w:rsidR="00A92D2F" w:rsidRPr="00E2684A" w:rsidRDefault="00A92D2F" w:rsidP="0079351A">
            <w:pPr>
              <w:jc w:val="center"/>
              <w:rPr>
                <w:color w:val="000000" w:themeColor="text1"/>
                <w:sz w:val="18"/>
                <w:szCs w:val="18"/>
              </w:rPr>
            </w:pPr>
            <w:r w:rsidRPr="00E2684A">
              <w:rPr>
                <w:color w:val="000000" w:themeColor="text1"/>
                <w:sz w:val="18"/>
                <w:szCs w:val="18"/>
              </w:rPr>
              <w:t>$25,261,314.84</w:t>
            </w:r>
          </w:p>
        </w:tc>
        <w:tc>
          <w:tcPr>
            <w:tcW w:w="1138" w:type="dxa"/>
            <w:tcBorders>
              <w:top w:val="nil"/>
              <w:bottom w:val="single" w:sz="4" w:space="0" w:color="auto"/>
            </w:tcBorders>
            <w:shd w:val="clear" w:color="auto" w:fill="auto"/>
            <w:noWrap/>
            <w:vAlign w:val="center"/>
            <w:hideMark/>
          </w:tcPr>
          <w:p w:rsidR="00A92D2F" w:rsidRPr="00E2684A" w:rsidRDefault="00A92D2F" w:rsidP="0079351A">
            <w:pPr>
              <w:jc w:val="center"/>
              <w:rPr>
                <w:color w:val="000000" w:themeColor="text1"/>
                <w:sz w:val="18"/>
                <w:szCs w:val="18"/>
              </w:rPr>
            </w:pPr>
            <w:r w:rsidRPr="00E2684A">
              <w:rPr>
                <w:color w:val="000000" w:themeColor="text1"/>
                <w:sz w:val="18"/>
                <w:szCs w:val="18"/>
              </w:rPr>
              <w:t>111.34%</w:t>
            </w:r>
          </w:p>
        </w:tc>
      </w:tr>
      <w:tr w:rsidR="004474A1" w:rsidRPr="00E2684A" w:rsidTr="0079351A">
        <w:trPr>
          <w:trHeight w:val="300"/>
          <w:jc w:val="center"/>
        </w:trPr>
        <w:tc>
          <w:tcPr>
            <w:tcW w:w="751" w:type="dxa"/>
            <w:vMerge w:val="restart"/>
            <w:tcBorders>
              <w:top w:val="single" w:sz="4" w:space="0" w:color="auto"/>
              <w:bottom w:val="nil"/>
            </w:tcBorders>
            <w:shd w:val="clear" w:color="auto" w:fill="auto"/>
            <w:noWrap/>
            <w:vAlign w:val="center"/>
            <w:hideMark/>
          </w:tcPr>
          <w:p w:rsidR="00A92D2F" w:rsidRPr="00E2684A" w:rsidRDefault="00A92D2F" w:rsidP="0079351A">
            <w:pPr>
              <w:jc w:val="center"/>
              <w:rPr>
                <w:bCs/>
                <w:color w:val="000000" w:themeColor="text1"/>
                <w:sz w:val="18"/>
                <w:szCs w:val="18"/>
                <w:lang w:val="es-ES" w:eastAsia="es-ES"/>
              </w:rPr>
            </w:pPr>
            <w:r w:rsidRPr="00E2684A">
              <w:rPr>
                <w:bCs/>
                <w:color w:val="000000" w:themeColor="text1"/>
                <w:sz w:val="18"/>
                <w:szCs w:val="18"/>
                <w:lang w:val="es-ES" w:eastAsia="es-ES"/>
              </w:rPr>
              <w:t>25</w:t>
            </w:r>
          </w:p>
        </w:tc>
        <w:tc>
          <w:tcPr>
            <w:tcW w:w="1176" w:type="dxa"/>
            <w:tcBorders>
              <w:top w:val="single" w:sz="4" w:space="0" w:color="auto"/>
              <w:bottom w:val="nil"/>
            </w:tcBorders>
            <w:shd w:val="clear" w:color="auto" w:fill="auto"/>
            <w:noWrap/>
            <w:vAlign w:val="center"/>
            <w:hideMark/>
          </w:tcPr>
          <w:p w:rsidR="00A92D2F" w:rsidRPr="00E2684A" w:rsidRDefault="00A92D2F" w:rsidP="0079351A">
            <w:pPr>
              <w:jc w:val="center"/>
              <w:rPr>
                <w:color w:val="000000" w:themeColor="text1"/>
                <w:sz w:val="18"/>
                <w:szCs w:val="18"/>
                <w:lang w:val="es-ES" w:eastAsia="es-ES"/>
              </w:rPr>
            </w:pPr>
            <w:r w:rsidRPr="00E2684A">
              <w:rPr>
                <w:color w:val="000000" w:themeColor="text1"/>
                <w:sz w:val="18"/>
                <w:szCs w:val="18"/>
                <w:lang w:val="es-ES" w:eastAsia="es-ES"/>
              </w:rPr>
              <w:t>α=0.25</w:t>
            </w:r>
          </w:p>
        </w:tc>
        <w:tc>
          <w:tcPr>
            <w:tcW w:w="949" w:type="dxa"/>
            <w:tcBorders>
              <w:top w:val="single" w:sz="4" w:space="0" w:color="auto"/>
              <w:bottom w:val="nil"/>
            </w:tcBorders>
            <w:shd w:val="clear" w:color="auto" w:fill="auto"/>
            <w:noWrap/>
            <w:vAlign w:val="center"/>
            <w:hideMark/>
          </w:tcPr>
          <w:p w:rsidR="00A92D2F" w:rsidRPr="00E2684A" w:rsidRDefault="00A92D2F" w:rsidP="0079351A">
            <w:pPr>
              <w:jc w:val="center"/>
              <w:rPr>
                <w:color w:val="000000" w:themeColor="text1"/>
                <w:sz w:val="18"/>
                <w:szCs w:val="18"/>
              </w:rPr>
            </w:pPr>
            <w:r w:rsidRPr="00E2684A">
              <w:rPr>
                <w:color w:val="000000" w:themeColor="text1"/>
                <w:sz w:val="18"/>
                <w:szCs w:val="18"/>
              </w:rPr>
              <w:t>7931.9</w:t>
            </w:r>
          </w:p>
        </w:tc>
        <w:tc>
          <w:tcPr>
            <w:tcW w:w="1046" w:type="dxa"/>
            <w:tcBorders>
              <w:top w:val="single" w:sz="4" w:space="0" w:color="auto"/>
              <w:bottom w:val="nil"/>
            </w:tcBorders>
            <w:shd w:val="clear" w:color="auto" w:fill="auto"/>
            <w:noWrap/>
            <w:vAlign w:val="center"/>
            <w:hideMark/>
          </w:tcPr>
          <w:p w:rsidR="00A92D2F" w:rsidRPr="00E2684A" w:rsidRDefault="00A92D2F" w:rsidP="0079351A">
            <w:pPr>
              <w:jc w:val="center"/>
              <w:rPr>
                <w:color w:val="000000" w:themeColor="text1"/>
                <w:sz w:val="18"/>
                <w:szCs w:val="18"/>
                <w:lang w:val="es-ES" w:eastAsia="es-ES"/>
              </w:rPr>
            </w:pPr>
            <w:r w:rsidRPr="00E2684A">
              <w:rPr>
                <w:color w:val="000000" w:themeColor="text1"/>
                <w:sz w:val="18"/>
                <w:szCs w:val="18"/>
                <w:lang w:val="es-ES" w:eastAsia="es-ES"/>
              </w:rPr>
              <w:t>1307.7</w:t>
            </w:r>
          </w:p>
        </w:tc>
        <w:tc>
          <w:tcPr>
            <w:tcW w:w="990" w:type="dxa"/>
            <w:tcBorders>
              <w:top w:val="single" w:sz="4" w:space="0" w:color="auto"/>
              <w:bottom w:val="nil"/>
            </w:tcBorders>
            <w:shd w:val="clear" w:color="auto" w:fill="auto"/>
            <w:noWrap/>
            <w:vAlign w:val="center"/>
            <w:hideMark/>
          </w:tcPr>
          <w:p w:rsidR="00A92D2F" w:rsidRPr="00E2684A" w:rsidRDefault="00A92D2F" w:rsidP="0079351A">
            <w:pPr>
              <w:jc w:val="center"/>
              <w:rPr>
                <w:color w:val="000000" w:themeColor="text1"/>
                <w:sz w:val="18"/>
                <w:szCs w:val="18"/>
                <w:lang w:val="es-ES" w:eastAsia="es-ES"/>
              </w:rPr>
            </w:pPr>
            <w:r w:rsidRPr="00E2684A">
              <w:rPr>
                <w:color w:val="000000" w:themeColor="text1"/>
                <w:sz w:val="18"/>
                <w:szCs w:val="18"/>
                <w:lang w:val="es-ES" w:eastAsia="es-ES"/>
              </w:rPr>
              <w:t>1619.6</w:t>
            </w:r>
          </w:p>
        </w:tc>
        <w:tc>
          <w:tcPr>
            <w:tcW w:w="1530" w:type="dxa"/>
            <w:tcBorders>
              <w:top w:val="single" w:sz="4" w:space="0" w:color="auto"/>
              <w:bottom w:val="nil"/>
            </w:tcBorders>
            <w:shd w:val="clear" w:color="auto" w:fill="auto"/>
            <w:noWrap/>
            <w:vAlign w:val="center"/>
            <w:hideMark/>
          </w:tcPr>
          <w:p w:rsidR="00A92D2F" w:rsidRPr="00E2684A" w:rsidRDefault="00A92D2F" w:rsidP="0079351A">
            <w:pPr>
              <w:jc w:val="center"/>
              <w:rPr>
                <w:color w:val="000000" w:themeColor="text1"/>
                <w:sz w:val="18"/>
                <w:szCs w:val="18"/>
              </w:rPr>
            </w:pPr>
            <w:r w:rsidRPr="00E2684A">
              <w:rPr>
                <w:color w:val="000000" w:themeColor="text1"/>
                <w:sz w:val="18"/>
                <w:szCs w:val="18"/>
              </w:rPr>
              <w:t>$30,741,331.19</w:t>
            </w:r>
          </w:p>
        </w:tc>
        <w:tc>
          <w:tcPr>
            <w:tcW w:w="1454" w:type="dxa"/>
            <w:tcBorders>
              <w:top w:val="single" w:sz="4" w:space="0" w:color="auto"/>
              <w:bottom w:val="nil"/>
            </w:tcBorders>
            <w:shd w:val="clear" w:color="auto" w:fill="auto"/>
            <w:noWrap/>
            <w:vAlign w:val="center"/>
            <w:hideMark/>
          </w:tcPr>
          <w:p w:rsidR="00A92D2F" w:rsidRPr="00E2684A" w:rsidRDefault="00A92D2F" w:rsidP="0079351A">
            <w:pPr>
              <w:jc w:val="center"/>
              <w:rPr>
                <w:color w:val="000000" w:themeColor="text1"/>
                <w:sz w:val="18"/>
                <w:szCs w:val="18"/>
              </w:rPr>
            </w:pPr>
            <w:r w:rsidRPr="00E2684A">
              <w:rPr>
                <w:color w:val="000000" w:themeColor="text1"/>
                <w:sz w:val="18"/>
                <w:szCs w:val="18"/>
              </w:rPr>
              <w:t>$34,540,881.61</w:t>
            </w:r>
          </w:p>
        </w:tc>
        <w:tc>
          <w:tcPr>
            <w:tcW w:w="1138" w:type="dxa"/>
            <w:tcBorders>
              <w:top w:val="single" w:sz="4" w:space="0" w:color="auto"/>
              <w:bottom w:val="nil"/>
            </w:tcBorders>
            <w:shd w:val="clear" w:color="auto" w:fill="auto"/>
            <w:noWrap/>
            <w:vAlign w:val="center"/>
            <w:hideMark/>
          </w:tcPr>
          <w:p w:rsidR="00A92D2F" w:rsidRPr="00E2684A" w:rsidRDefault="00A92D2F" w:rsidP="0079351A">
            <w:pPr>
              <w:jc w:val="center"/>
              <w:rPr>
                <w:b/>
                <w:bCs/>
                <w:color w:val="000000" w:themeColor="text1"/>
                <w:sz w:val="18"/>
                <w:szCs w:val="18"/>
              </w:rPr>
            </w:pPr>
            <w:r w:rsidRPr="00E2684A">
              <w:rPr>
                <w:b/>
                <w:bCs/>
                <w:color w:val="000000" w:themeColor="text1"/>
                <w:sz w:val="18"/>
                <w:szCs w:val="18"/>
              </w:rPr>
              <w:t>112.36%</w:t>
            </w:r>
          </w:p>
        </w:tc>
      </w:tr>
      <w:tr w:rsidR="004474A1" w:rsidRPr="00E2684A" w:rsidTr="0079351A">
        <w:trPr>
          <w:trHeight w:val="300"/>
          <w:jc w:val="center"/>
        </w:trPr>
        <w:tc>
          <w:tcPr>
            <w:tcW w:w="751" w:type="dxa"/>
            <w:vMerge/>
            <w:tcBorders>
              <w:top w:val="nil"/>
              <w:bottom w:val="nil"/>
            </w:tcBorders>
            <w:vAlign w:val="center"/>
            <w:hideMark/>
          </w:tcPr>
          <w:p w:rsidR="00A92D2F" w:rsidRPr="00E2684A" w:rsidRDefault="00A92D2F" w:rsidP="0079351A">
            <w:pPr>
              <w:jc w:val="center"/>
              <w:rPr>
                <w:b/>
                <w:bCs/>
                <w:color w:val="000000" w:themeColor="text1"/>
                <w:sz w:val="18"/>
                <w:szCs w:val="18"/>
                <w:lang w:val="es-ES" w:eastAsia="es-ES"/>
              </w:rPr>
            </w:pPr>
          </w:p>
        </w:tc>
        <w:tc>
          <w:tcPr>
            <w:tcW w:w="1176" w:type="dxa"/>
            <w:tcBorders>
              <w:top w:val="nil"/>
              <w:bottom w:val="nil"/>
            </w:tcBorders>
            <w:shd w:val="clear" w:color="auto" w:fill="auto"/>
            <w:noWrap/>
            <w:vAlign w:val="center"/>
            <w:hideMark/>
          </w:tcPr>
          <w:p w:rsidR="00A92D2F" w:rsidRPr="00E2684A" w:rsidRDefault="00A92D2F" w:rsidP="0079351A">
            <w:pPr>
              <w:jc w:val="center"/>
              <w:rPr>
                <w:color w:val="000000" w:themeColor="text1"/>
                <w:sz w:val="18"/>
                <w:szCs w:val="18"/>
                <w:lang w:val="es-ES" w:eastAsia="es-ES"/>
              </w:rPr>
            </w:pPr>
            <w:r w:rsidRPr="00E2684A">
              <w:rPr>
                <w:color w:val="000000" w:themeColor="text1"/>
                <w:sz w:val="18"/>
                <w:szCs w:val="18"/>
                <w:lang w:val="es-ES" w:eastAsia="es-ES"/>
              </w:rPr>
              <w:t>α=0.50</w:t>
            </w:r>
          </w:p>
        </w:tc>
        <w:tc>
          <w:tcPr>
            <w:tcW w:w="949" w:type="dxa"/>
            <w:tcBorders>
              <w:top w:val="nil"/>
              <w:bottom w:val="nil"/>
            </w:tcBorders>
            <w:shd w:val="clear" w:color="auto" w:fill="auto"/>
            <w:noWrap/>
            <w:vAlign w:val="center"/>
            <w:hideMark/>
          </w:tcPr>
          <w:p w:rsidR="00A92D2F" w:rsidRPr="00E2684A" w:rsidRDefault="00A92D2F" w:rsidP="0079351A">
            <w:pPr>
              <w:jc w:val="center"/>
              <w:rPr>
                <w:color w:val="000000" w:themeColor="text1"/>
                <w:sz w:val="18"/>
                <w:szCs w:val="18"/>
              </w:rPr>
            </w:pPr>
            <w:r w:rsidRPr="00E2684A">
              <w:rPr>
                <w:color w:val="000000" w:themeColor="text1"/>
                <w:sz w:val="18"/>
                <w:szCs w:val="18"/>
              </w:rPr>
              <w:t>8049.4</w:t>
            </w:r>
          </w:p>
        </w:tc>
        <w:tc>
          <w:tcPr>
            <w:tcW w:w="1046" w:type="dxa"/>
            <w:tcBorders>
              <w:top w:val="nil"/>
              <w:bottom w:val="nil"/>
            </w:tcBorders>
            <w:shd w:val="clear" w:color="auto" w:fill="auto"/>
            <w:noWrap/>
            <w:vAlign w:val="center"/>
            <w:hideMark/>
          </w:tcPr>
          <w:p w:rsidR="00A92D2F" w:rsidRPr="00E2684A" w:rsidRDefault="00A92D2F" w:rsidP="0079351A">
            <w:pPr>
              <w:jc w:val="center"/>
              <w:rPr>
                <w:color w:val="000000" w:themeColor="text1"/>
                <w:sz w:val="18"/>
                <w:szCs w:val="18"/>
                <w:lang w:val="es-ES" w:eastAsia="es-ES"/>
              </w:rPr>
            </w:pPr>
            <w:r w:rsidRPr="00E2684A">
              <w:rPr>
                <w:color w:val="000000" w:themeColor="text1"/>
                <w:sz w:val="18"/>
                <w:szCs w:val="18"/>
                <w:lang w:val="es-ES" w:eastAsia="es-ES"/>
              </w:rPr>
              <w:t>1347.2</w:t>
            </w:r>
          </w:p>
        </w:tc>
        <w:tc>
          <w:tcPr>
            <w:tcW w:w="990" w:type="dxa"/>
            <w:tcBorders>
              <w:top w:val="nil"/>
              <w:bottom w:val="nil"/>
            </w:tcBorders>
            <w:shd w:val="clear" w:color="auto" w:fill="auto"/>
            <w:noWrap/>
            <w:vAlign w:val="center"/>
            <w:hideMark/>
          </w:tcPr>
          <w:p w:rsidR="00A92D2F" w:rsidRPr="00E2684A" w:rsidRDefault="00A92D2F" w:rsidP="0079351A">
            <w:pPr>
              <w:jc w:val="center"/>
              <w:rPr>
                <w:color w:val="000000" w:themeColor="text1"/>
                <w:sz w:val="18"/>
                <w:szCs w:val="18"/>
                <w:lang w:val="es-ES" w:eastAsia="es-ES"/>
              </w:rPr>
            </w:pPr>
            <w:r w:rsidRPr="00E2684A">
              <w:rPr>
                <w:color w:val="000000" w:themeColor="text1"/>
                <w:sz w:val="18"/>
                <w:szCs w:val="18"/>
                <w:lang w:val="es-ES" w:eastAsia="es-ES"/>
              </w:rPr>
              <w:t>1647.4</w:t>
            </w:r>
          </w:p>
        </w:tc>
        <w:tc>
          <w:tcPr>
            <w:tcW w:w="1530" w:type="dxa"/>
            <w:tcBorders>
              <w:top w:val="nil"/>
              <w:bottom w:val="nil"/>
            </w:tcBorders>
            <w:shd w:val="clear" w:color="auto" w:fill="auto"/>
            <w:noWrap/>
            <w:vAlign w:val="center"/>
            <w:hideMark/>
          </w:tcPr>
          <w:p w:rsidR="00A92D2F" w:rsidRPr="00E2684A" w:rsidRDefault="00A92D2F" w:rsidP="0079351A">
            <w:pPr>
              <w:jc w:val="center"/>
              <w:rPr>
                <w:color w:val="000000" w:themeColor="text1"/>
                <w:sz w:val="18"/>
                <w:szCs w:val="18"/>
              </w:rPr>
            </w:pPr>
            <w:r w:rsidRPr="00E2684A">
              <w:rPr>
                <w:color w:val="000000" w:themeColor="text1"/>
                <w:sz w:val="18"/>
                <w:szCs w:val="18"/>
              </w:rPr>
              <w:t>$31,441,492.31</w:t>
            </w:r>
          </w:p>
        </w:tc>
        <w:tc>
          <w:tcPr>
            <w:tcW w:w="1454" w:type="dxa"/>
            <w:tcBorders>
              <w:top w:val="nil"/>
              <w:bottom w:val="nil"/>
            </w:tcBorders>
            <w:shd w:val="clear" w:color="auto" w:fill="auto"/>
            <w:noWrap/>
            <w:vAlign w:val="center"/>
            <w:hideMark/>
          </w:tcPr>
          <w:p w:rsidR="00A92D2F" w:rsidRPr="00E2684A" w:rsidRDefault="00A92D2F" w:rsidP="0079351A">
            <w:pPr>
              <w:jc w:val="center"/>
              <w:rPr>
                <w:color w:val="000000" w:themeColor="text1"/>
                <w:sz w:val="18"/>
                <w:szCs w:val="18"/>
              </w:rPr>
            </w:pPr>
            <w:r w:rsidRPr="00E2684A">
              <w:rPr>
                <w:color w:val="000000" w:themeColor="text1"/>
                <w:sz w:val="18"/>
                <w:szCs w:val="18"/>
              </w:rPr>
              <w:t>$35,098,154.99</w:t>
            </w:r>
          </w:p>
        </w:tc>
        <w:tc>
          <w:tcPr>
            <w:tcW w:w="1138" w:type="dxa"/>
            <w:tcBorders>
              <w:top w:val="nil"/>
              <w:bottom w:val="nil"/>
            </w:tcBorders>
            <w:shd w:val="clear" w:color="auto" w:fill="auto"/>
            <w:noWrap/>
            <w:vAlign w:val="center"/>
            <w:hideMark/>
          </w:tcPr>
          <w:p w:rsidR="00A92D2F" w:rsidRPr="00E2684A" w:rsidRDefault="00A92D2F" w:rsidP="0079351A">
            <w:pPr>
              <w:jc w:val="center"/>
              <w:rPr>
                <w:color w:val="000000" w:themeColor="text1"/>
                <w:sz w:val="18"/>
                <w:szCs w:val="18"/>
              </w:rPr>
            </w:pPr>
            <w:r w:rsidRPr="00E2684A">
              <w:rPr>
                <w:color w:val="000000" w:themeColor="text1"/>
                <w:sz w:val="18"/>
                <w:szCs w:val="18"/>
              </w:rPr>
              <w:t>111.63%</w:t>
            </w:r>
          </w:p>
        </w:tc>
      </w:tr>
      <w:tr w:rsidR="00A92D2F" w:rsidRPr="00E2684A" w:rsidTr="0079351A">
        <w:trPr>
          <w:trHeight w:val="315"/>
          <w:jc w:val="center"/>
        </w:trPr>
        <w:tc>
          <w:tcPr>
            <w:tcW w:w="751" w:type="dxa"/>
            <w:vMerge/>
            <w:tcBorders>
              <w:top w:val="nil"/>
              <w:bottom w:val="single" w:sz="12" w:space="0" w:color="auto"/>
            </w:tcBorders>
            <w:vAlign w:val="center"/>
            <w:hideMark/>
          </w:tcPr>
          <w:p w:rsidR="00A92D2F" w:rsidRPr="00E2684A" w:rsidRDefault="00A92D2F" w:rsidP="0079351A">
            <w:pPr>
              <w:jc w:val="center"/>
              <w:rPr>
                <w:b/>
                <w:bCs/>
                <w:color w:val="000000" w:themeColor="text1"/>
                <w:sz w:val="18"/>
                <w:szCs w:val="18"/>
                <w:lang w:val="es-ES" w:eastAsia="es-ES"/>
              </w:rPr>
            </w:pPr>
          </w:p>
        </w:tc>
        <w:tc>
          <w:tcPr>
            <w:tcW w:w="1176" w:type="dxa"/>
            <w:tcBorders>
              <w:top w:val="nil"/>
              <w:bottom w:val="single" w:sz="12" w:space="0" w:color="auto"/>
            </w:tcBorders>
            <w:shd w:val="clear" w:color="auto" w:fill="auto"/>
            <w:noWrap/>
            <w:vAlign w:val="center"/>
            <w:hideMark/>
          </w:tcPr>
          <w:p w:rsidR="00A92D2F" w:rsidRPr="00E2684A" w:rsidRDefault="00A92D2F" w:rsidP="0079351A">
            <w:pPr>
              <w:jc w:val="center"/>
              <w:rPr>
                <w:color w:val="000000" w:themeColor="text1"/>
                <w:sz w:val="18"/>
                <w:szCs w:val="18"/>
                <w:lang w:val="es-ES" w:eastAsia="es-ES"/>
              </w:rPr>
            </w:pPr>
            <w:r w:rsidRPr="00E2684A">
              <w:rPr>
                <w:color w:val="000000" w:themeColor="text1"/>
                <w:sz w:val="18"/>
                <w:szCs w:val="18"/>
                <w:lang w:val="es-ES" w:eastAsia="es-ES"/>
              </w:rPr>
              <w:t>α=0.75</w:t>
            </w:r>
          </w:p>
        </w:tc>
        <w:tc>
          <w:tcPr>
            <w:tcW w:w="949" w:type="dxa"/>
            <w:tcBorders>
              <w:top w:val="nil"/>
              <w:bottom w:val="single" w:sz="12" w:space="0" w:color="auto"/>
            </w:tcBorders>
            <w:shd w:val="clear" w:color="auto" w:fill="auto"/>
            <w:noWrap/>
            <w:vAlign w:val="center"/>
            <w:hideMark/>
          </w:tcPr>
          <w:p w:rsidR="00A92D2F" w:rsidRPr="00E2684A" w:rsidRDefault="00A92D2F" w:rsidP="0079351A">
            <w:pPr>
              <w:jc w:val="center"/>
              <w:rPr>
                <w:color w:val="000000" w:themeColor="text1"/>
                <w:sz w:val="18"/>
                <w:szCs w:val="18"/>
              </w:rPr>
            </w:pPr>
            <w:r w:rsidRPr="00E2684A">
              <w:rPr>
                <w:color w:val="000000" w:themeColor="text1"/>
                <w:sz w:val="18"/>
                <w:szCs w:val="18"/>
              </w:rPr>
              <w:t>8960.5</w:t>
            </w:r>
          </w:p>
        </w:tc>
        <w:tc>
          <w:tcPr>
            <w:tcW w:w="1046" w:type="dxa"/>
            <w:tcBorders>
              <w:top w:val="nil"/>
              <w:bottom w:val="single" w:sz="12" w:space="0" w:color="auto"/>
            </w:tcBorders>
            <w:shd w:val="clear" w:color="auto" w:fill="auto"/>
            <w:noWrap/>
            <w:vAlign w:val="center"/>
            <w:hideMark/>
          </w:tcPr>
          <w:p w:rsidR="00A92D2F" w:rsidRPr="00E2684A" w:rsidRDefault="00A92D2F" w:rsidP="0079351A">
            <w:pPr>
              <w:jc w:val="center"/>
              <w:rPr>
                <w:color w:val="000000" w:themeColor="text1"/>
                <w:sz w:val="18"/>
                <w:szCs w:val="18"/>
                <w:lang w:val="es-ES" w:eastAsia="es-ES"/>
              </w:rPr>
            </w:pPr>
            <w:r w:rsidRPr="00E2684A">
              <w:rPr>
                <w:color w:val="000000" w:themeColor="text1"/>
                <w:sz w:val="18"/>
                <w:szCs w:val="18"/>
                <w:lang w:val="es-ES" w:eastAsia="es-ES"/>
              </w:rPr>
              <w:t>1496.3</w:t>
            </w:r>
          </w:p>
        </w:tc>
        <w:tc>
          <w:tcPr>
            <w:tcW w:w="990" w:type="dxa"/>
            <w:tcBorders>
              <w:top w:val="nil"/>
              <w:bottom w:val="single" w:sz="12" w:space="0" w:color="auto"/>
            </w:tcBorders>
            <w:shd w:val="clear" w:color="auto" w:fill="auto"/>
            <w:noWrap/>
            <w:vAlign w:val="center"/>
            <w:hideMark/>
          </w:tcPr>
          <w:p w:rsidR="00A92D2F" w:rsidRPr="00E2684A" w:rsidRDefault="00A92D2F" w:rsidP="0079351A">
            <w:pPr>
              <w:jc w:val="center"/>
              <w:rPr>
                <w:color w:val="000000" w:themeColor="text1"/>
                <w:sz w:val="18"/>
                <w:szCs w:val="18"/>
                <w:lang w:val="es-ES" w:eastAsia="es-ES"/>
              </w:rPr>
            </w:pPr>
            <w:r w:rsidRPr="00E2684A">
              <w:rPr>
                <w:color w:val="000000" w:themeColor="text1"/>
                <w:sz w:val="18"/>
                <w:szCs w:val="18"/>
                <w:lang w:val="es-ES" w:eastAsia="es-ES"/>
              </w:rPr>
              <w:t>1844.0</w:t>
            </w:r>
          </w:p>
        </w:tc>
        <w:tc>
          <w:tcPr>
            <w:tcW w:w="1530" w:type="dxa"/>
            <w:tcBorders>
              <w:top w:val="nil"/>
              <w:bottom w:val="single" w:sz="12" w:space="0" w:color="auto"/>
            </w:tcBorders>
            <w:shd w:val="clear" w:color="auto" w:fill="auto"/>
            <w:noWrap/>
            <w:vAlign w:val="center"/>
            <w:hideMark/>
          </w:tcPr>
          <w:p w:rsidR="00A92D2F" w:rsidRPr="00E2684A" w:rsidRDefault="00A92D2F" w:rsidP="0079351A">
            <w:pPr>
              <w:jc w:val="center"/>
              <w:rPr>
                <w:color w:val="000000" w:themeColor="text1"/>
                <w:sz w:val="18"/>
                <w:szCs w:val="18"/>
              </w:rPr>
            </w:pPr>
            <w:r w:rsidRPr="00E2684A">
              <w:rPr>
                <w:color w:val="000000" w:themeColor="text1"/>
                <w:sz w:val="18"/>
                <w:szCs w:val="18"/>
              </w:rPr>
              <w:t>$34,959,803.00</w:t>
            </w:r>
          </w:p>
        </w:tc>
        <w:tc>
          <w:tcPr>
            <w:tcW w:w="1454" w:type="dxa"/>
            <w:tcBorders>
              <w:top w:val="nil"/>
              <w:bottom w:val="single" w:sz="12" w:space="0" w:color="auto"/>
            </w:tcBorders>
            <w:shd w:val="clear" w:color="auto" w:fill="auto"/>
            <w:noWrap/>
            <w:vAlign w:val="center"/>
            <w:hideMark/>
          </w:tcPr>
          <w:p w:rsidR="00A92D2F" w:rsidRPr="00E2684A" w:rsidRDefault="00A92D2F" w:rsidP="0079351A">
            <w:pPr>
              <w:jc w:val="center"/>
              <w:rPr>
                <w:color w:val="000000" w:themeColor="text1"/>
                <w:sz w:val="18"/>
                <w:szCs w:val="18"/>
              </w:rPr>
            </w:pPr>
            <w:r w:rsidRPr="00E2684A">
              <w:rPr>
                <w:color w:val="000000" w:themeColor="text1"/>
                <w:sz w:val="18"/>
                <w:szCs w:val="18"/>
              </w:rPr>
              <w:t>$39,194,633.53</w:t>
            </w:r>
          </w:p>
        </w:tc>
        <w:tc>
          <w:tcPr>
            <w:tcW w:w="1138" w:type="dxa"/>
            <w:tcBorders>
              <w:top w:val="nil"/>
              <w:bottom w:val="single" w:sz="12" w:space="0" w:color="auto"/>
            </w:tcBorders>
            <w:shd w:val="clear" w:color="auto" w:fill="auto"/>
            <w:noWrap/>
            <w:vAlign w:val="center"/>
            <w:hideMark/>
          </w:tcPr>
          <w:p w:rsidR="00A92D2F" w:rsidRPr="00E2684A" w:rsidRDefault="00A92D2F" w:rsidP="0079351A">
            <w:pPr>
              <w:jc w:val="center"/>
              <w:rPr>
                <w:color w:val="000000" w:themeColor="text1"/>
                <w:sz w:val="18"/>
                <w:szCs w:val="18"/>
              </w:rPr>
            </w:pPr>
            <w:r w:rsidRPr="00E2684A">
              <w:rPr>
                <w:color w:val="000000" w:themeColor="text1"/>
                <w:sz w:val="18"/>
                <w:szCs w:val="18"/>
              </w:rPr>
              <w:t>112.11%</w:t>
            </w:r>
          </w:p>
        </w:tc>
      </w:tr>
    </w:tbl>
    <w:p w:rsidR="00A92D2F" w:rsidRPr="00A70E77" w:rsidRDefault="00A92D2F" w:rsidP="00A70E77">
      <w:pPr>
        <w:ind w:firstLine="567"/>
        <w:rPr>
          <w:color w:val="000000" w:themeColor="text1"/>
          <w:sz w:val="22"/>
          <w:szCs w:val="22"/>
          <w:lang w:eastAsia="es-ES"/>
        </w:rPr>
      </w:pPr>
    </w:p>
    <w:p w:rsidR="008C1322" w:rsidRPr="00A70E77" w:rsidRDefault="00D301C1" w:rsidP="00A70E77">
      <w:pPr>
        <w:ind w:firstLine="567"/>
        <w:rPr>
          <w:color w:val="000000" w:themeColor="text1"/>
          <w:sz w:val="22"/>
          <w:szCs w:val="22"/>
          <w:lang w:eastAsia="es-ES"/>
        </w:rPr>
      </w:pPr>
      <w:r w:rsidRPr="00A70E77">
        <w:rPr>
          <w:color w:val="000000" w:themeColor="text1"/>
          <w:sz w:val="22"/>
          <w:szCs w:val="22"/>
          <w:lang w:eastAsia="es-ES"/>
        </w:rPr>
        <w:t>De manera general, s</w:t>
      </w:r>
      <w:r w:rsidR="00A92D2F" w:rsidRPr="00A70E77">
        <w:rPr>
          <w:color w:val="000000" w:themeColor="text1"/>
          <w:sz w:val="22"/>
          <w:szCs w:val="22"/>
          <w:lang w:eastAsia="es-ES"/>
        </w:rPr>
        <w:t xml:space="preserve">e aprecia de la tabla 7 que </w:t>
      </w:r>
      <w:r w:rsidRPr="00A70E77">
        <w:rPr>
          <w:color w:val="000000" w:themeColor="text1"/>
          <w:sz w:val="22"/>
          <w:szCs w:val="22"/>
          <w:lang w:eastAsia="es-ES"/>
        </w:rPr>
        <w:t>los costos en insumos</w:t>
      </w:r>
      <w:r w:rsidR="00A92D2F" w:rsidRPr="00A70E77">
        <w:rPr>
          <w:color w:val="000000" w:themeColor="text1"/>
          <w:sz w:val="22"/>
          <w:szCs w:val="22"/>
          <w:lang w:eastAsia="es-ES"/>
        </w:rPr>
        <w:t xml:space="preserve"> </w:t>
      </w:r>
      <w:r w:rsidRPr="00A70E77">
        <w:rPr>
          <w:color w:val="000000" w:themeColor="text1"/>
          <w:sz w:val="22"/>
          <w:szCs w:val="22"/>
          <w:lang w:eastAsia="es-ES"/>
        </w:rPr>
        <w:t>son</w:t>
      </w:r>
      <w:r w:rsidR="00A92D2F" w:rsidRPr="00A70E77">
        <w:rPr>
          <w:color w:val="000000" w:themeColor="text1"/>
          <w:sz w:val="22"/>
          <w:szCs w:val="22"/>
          <w:lang w:eastAsia="es-ES"/>
        </w:rPr>
        <w:t xml:space="preserve"> </w:t>
      </w:r>
      <w:r w:rsidRPr="00A70E77">
        <w:rPr>
          <w:color w:val="000000" w:themeColor="text1"/>
          <w:sz w:val="22"/>
          <w:szCs w:val="22"/>
          <w:lang w:eastAsia="es-ES"/>
        </w:rPr>
        <w:t>mayores conforme el balance “</w:t>
      </w:r>
      <w:r w:rsidRPr="00A70E77">
        <w:rPr>
          <w:i/>
          <w:color w:val="000000" w:themeColor="text1"/>
          <w:sz w:val="22"/>
          <w:szCs w:val="22"/>
          <w:lang w:eastAsia="es-ES"/>
        </w:rPr>
        <w:t>α</w:t>
      </w:r>
      <w:r w:rsidRPr="00A70E77">
        <w:rPr>
          <w:color w:val="000000" w:themeColor="text1"/>
          <w:sz w:val="22"/>
          <w:szCs w:val="22"/>
          <w:lang w:eastAsia="es-ES"/>
        </w:rPr>
        <w:t>” va en aumento. Comparando los mismos requisitos de detallado para los diferentes balances de rigidez</w:t>
      </w:r>
      <w:r w:rsidR="002C58D6" w:rsidRPr="00A70E77">
        <w:rPr>
          <w:color w:val="000000" w:themeColor="text1"/>
          <w:sz w:val="22"/>
          <w:szCs w:val="22"/>
          <w:lang w:eastAsia="es-ES"/>
        </w:rPr>
        <w:t>,</w:t>
      </w:r>
      <w:r w:rsidRPr="00A70E77">
        <w:rPr>
          <w:color w:val="000000" w:themeColor="text1"/>
          <w:sz w:val="22"/>
          <w:szCs w:val="22"/>
          <w:lang w:eastAsia="es-ES"/>
        </w:rPr>
        <w:t xml:space="preserve"> se observa que para los modelos de 10 niveles la variación en costos es apenas perceptible. Además, comparando todos los modelos con sus distintos balances de rigidez, se distingue que</w:t>
      </w:r>
      <w:r w:rsidR="00F455A2" w:rsidRPr="00A70E77">
        <w:rPr>
          <w:color w:val="000000" w:themeColor="text1"/>
          <w:sz w:val="22"/>
          <w:szCs w:val="22"/>
          <w:lang w:eastAsia="es-ES"/>
        </w:rPr>
        <w:t xml:space="preserve"> el usar o no usar un detallado por confinamiento dúctil tiene una</w:t>
      </w:r>
      <w:r w:rsidRPr="00A70E77">
        <w:rPr>
          <w:color w:val="000000" w:themeColor="text1"/>
          <w:sz w:val="22"/>
          <w:szCs w:val="22"/>
          <w:lang w:eastAsia="es-ES"/>
        </w:rPr>
        <w:t xml:space="preserve"> variación promedio </w:t>
      </w:r>
      <w:r w:rsidR="00F455A2" w:rsidRPr="00A70E77">
        <w:rPr>
          <w:color w:val="000000" w:themeColor="text1"/>
          <w:sz w:val="22"/>
          <w:szCs w:val="22"/>
          <w:lang w:eastAsia="es-ES"/>
        </w:rPr>
        <w:t>en costos de insumo del 10%</w:t>
      </w:r>
      <w:r w:rsidR="002C58D6" w:rsidRPr="00A70E77">
        <w:rPr>
          <w:color w:val="000000" w:themeColor="text1"/>
          <w:sz w:val="22"/>
          <w:szCs w:val="22"/>
          <w:lang w:eastAsia="es-ES"/>
        </w:rPr>
        <w:t>,</w:t>
      </w:r>
      <w:r w:rsidR="00F455A2" w:rsidRPr="00A70E77">
        <w:rPr>
          <w:color w:val="000000" w:themeColor="text1"/>
          <w:sz w:val="22"/>
          <w:szCs w:val="22"/>
          <w:lang w:eastAsia="es-ES"/>
        </w:rPr>
        <w:t xml:space="preserve"> que oscila en un</w:t>
      </w:r>
      <w:r w:rsidR="002C58D6" w:rsidRPr="00A70E77">
        <w:rPr>
          <w:color w:val="000000" w:themeColor="text1"/>
          <w:sz w:val="22"/>
          <w:szCs w:val="22"/>
          <w:lang w:eastAsia="es-ES"/>
        </w:rPr>
        <w:t xml:space="preserve"> intervalo entre el 6% y el 12%,</w:t>
      </w:r>
      <w:r w:rsidR="00F455A2" w:rsidRPr="00A70E77">
        <w:rPr>
          <w:color w:val="000000" w:themeColor="text1"/>
          <w:sz w:val="22"/>
          <w:szCs w:val="22"/>
          <w:lang w:eastAsia="es-ES"/>
        </w:rPr>
        <w:t xml:space="preserve"> siendo los </w:t>
      </w:r>
      <w:r w:rsidR="002C58D6" w:rsidRPr="00A70E77">
        <w:rPr>
          <w:color w:val="000000" w:themeColor="text1"/>
          <w:sz w:val="22"/>
          <w:szCs w:val="22"/>
          <w:lang w:eastAsia="es-ES"/>
        </w:rPr>
        <w:t>modelos más esbeltos estudiados</w:t>
      </w:r>
      <w:r w:rsidR="00F455A2" w:rsidRPr="00A70E77">
        <w:rPr>
          <w:color w:val="000000" w:themeColor="text1"/>
          <w:sz w:val="22"/>
          <w:szCs w:val="22"/>
          <w:lang w:eastAsia="es-ES"/>
        </w:rPr>
        <w:t xml:space="preserve"> donde se aprecia la mayor diferencia en costos entre el tipo de detallado transversal utilizado.</w:t>
      </w:r>
    </w:p>
    <w:p w:rsidR="008C1322" w:rsidRDefault="008C1322" w:rsidP="00C90CDD">
      <w:pPr>
        <w:jc w:val="center"/>
        <w:rPr>
          <w:color w:val="000000" w:themeColor="text1"/>
          <w:sz w:val="22"/>
          <w:szCs w:val="22"/>
          <w:lang w:eastAsia="es-ES"/>
        </w:rPr>
      </w:pPr>
    </w:p>
    <w:p w:rsidR="00521747" w:rsidRPr="00A70E77" w:rsidRDefault="00521747" w:rsidP="00C90CDD">
      <w:pPr>
        <w:jc w:val="center"/>
        <w:rPr>
          <w:color w:val="000000" w:themeColor="text1"/>
          <w:sz w:val="22"/>
          <w:szCs w:val="22"/>
          <w:lang w:eastAsia="es-ES"/>
        </w:rPr>
      </w:pPr>
    </w:p>
    <w:p w:rsidR="00C90CDD" w:rsidRPr="00A70E77" w:rsidRDefault="00C90CDD" w:rsidP="00C90CDD">
      <w:pPr>
        <w:jc w:val="center"/>
        <w:rPr>
          <w:b/>
          <w:color w:val="000000" w:themeColor="text1"/>
          <w:sz w:val="22"/>
          <w:szCs w:val="22"/>
        </w:rPr>
      </w:pPr>
      <w:r w:rsidRPr="00A70E77">
        <w:rPr>
          <w:b/>
          <w:color w:val="000000" w:themeColor="text1"/>
          <w:sz w:val="22"/>
          <w:szCs w:val="22"/>
        </w:rPr>
        <w:t>ANÁLISIS ESTÁTICOS NO LINEALES</w:t>
      </w:r>
    </w:p>
    <w:p w:rsidR="00C90CDD" w:rsidRPr="00A70E77" w:rsidRDefault="00C90CDD" w:rsidP="00571752">
      <w:pPr>
        <w:autoSpaceDE w:val="0"/>
        <w:autoSpaceDN w:val="0"/>
        <w:adjustRightInd w:val="0"/>
        <w:rPr>
          <w:color w:val="000000" w:themeColor="text1"/>
          <w:sz w:val="22"/>
          <w:szCs w:val="22"/>
        </w:rPr>
      </w:pPr>
    </w:p>
    <w:p w:rsidR="001E2044" w:rsidRPr="00A70E77" w:rsidRDefault="001E2044" w:rsidP="00A70E77">
      <w:pPr>
        <w:ind w:firstLine="567"/>
        <w:rPr>
          <w:color w:val="000000" w:themeColor="text1"/>
          <w:sz w:val="22"/>
          <w:szCs w:val="22"/>
        </w:rPr>
      </w:pPr>
      <w:r w:rsidRPr="00A70E77">
        <w:rPr>
          <w:color w:val="000000" w:themeColor="text1"/>
          <w:sz w:val="22"/>
          <w:szCs w:val="22"/>
        </w:rPr>
        <w:t>Con base en análisis estáticos no lineales bajo cargas laterales monótonas crecientes</w:t>
      </w:r>
      <w:r w:rsidR="00CE45CC" w:rsidRPr="00A70E77">
        <w:rPr>
          <w:color w:val="000000" w:themeColor="text1"/>
          <w:sz w:val="22"/>
          <w:szCs w:val="22"/>
        </w:rPr>
        <w:t>,</w:t>
      </w:r>
      <w:r w:rsidRPr="00A70E77">
        <w:rPr>
          <w:color w:val="000000" w:themeColor="text1"/>
          <w:sz w:val="22"/>
          <w:szCs w:val="22"/>
        </w:rPr>
        <w:t xml:space="preserve"> </w:t>
      </w:r>
      <w:r w:rsidR="00DD0831" w:rsidRPr="00A70E77">
        <w:rPr>
          <w:color w:val="000000" w:themeColor="text1"/>
          <w:sz w:val="22"/>
          <w:szCs w:val="22"/>
        </w:rPr>
        <w:t>efectuada</w:t>
      </w:r>
      <w:r w:rsidR="00973B58" w:rsidRPr="00A70E77">
        <w:rPr>
          <w:color w:val="000000" w:themeColor="text1"/>
          <w:sz w:val="22"/>
          <w:szCs w:val="22"/>
        </w:rPr>
        <w:t>s con</w:t>
      </w:r>
      <w:r w:rsidRPr="00A70E77">
        <w:rPr>
          <w:color w:val="000000" w:themeColor="text1"/>
          <w:sz w:val="22"/>
          <w:szCs w:val="22"/>
        </w:rPr>
        <w:t xml:space="preserve"> el programa DRAIN-2DX (</w:t>
      </w:r>
      <w:proofErr w:type="spellStart"/>
      <w:r w:rsidRPr="00A70E77">
        <w:rPr>
          <w:color w:val="000000" w:themeColor="text1"/>
          <w:sz w:val="22"/>
          <w:szCs w:val="22"/>
        </w:rPr>
        <w:t>Prakash</w:t>
      </w:r>
      <w:proofErr w:type="spellEnd"/>
      <w:r w:rsidRPr="00A70E77">
        <w:rPr>
          <w:color w:val="000000" w:themeColor="text1"/>
          <w:sz w:val="22"/>
          <w:szCs w:val="22"/>
        </w:rPr>
        <w:t xml:space="preserve"> </w:t>
      </w:r>
      <w:r w:rsidRPr="00A70E77">
        <w:rPr>
          <w:i/>
          <w:color w:val="000000" w:themeColor="text1"/>
          <w:sz w:val="22"/>
          <w:szCs w:val="22"/>
        </w:rPr>
        <w:t>et al.</w:t>
      </w:r>
      <w:r w:rsidRPr="00A70E77">
        <w:rPr>
          <w:color w:val="000000" w:themeColor="text1"/>
          <w:sz w:val="22"/>
          <w:szCs w:val="22"/>
        </w:rPr>
        <w:t xml:space="preserve"> 1992), se presentan resultados característicos para los diversos modelos evaluados</w:t>
      </w:r>
      <w:r w:rsidR="00CE45CC" w:rsidRPr="00A70E77">
        <w:rPr>
          <w:color w:val="000000" w:themeColor="text1"/>
          <w:sz w:val="22"/>
          <w:szCs w:val="22"/>
        </w:rPr>
        <w:t>.</w:t>
      </w:r>
      <w:r w:rsidRPr="00A70E77">
        <w:rPr>
          <w:color w:val="000000" w:themeColor="text1"/>
          <w:sz w:val="22"/>
          <w:szCs w:val="22"/>
        </w:rPr>
        <w:t xml:space="preserve"> </w:t>
      </w:r>
      <w:r w:rsidR="00CE45CC" w:rsidRPr="00A70E77">
        <w:rPr>
          <w:color w:val="000000" w:themeColor="text1"/>
          <w:sz w:val="22"/>
          <w:szCs w:val="22"/>
        </w:rPr>
        <w:t>Se presentan</w:t>
      </w:r>
      <w:r w:rsidRPr="00A70E77">
        <w:rPr>
          <w:color w:val="000000" w:themeColor="text1"/>
          <w:sz w:val="22"/>
          <w:szCs w:val="22"/>
        </w:rPr>
        <w:t xml:space="preserve"> comparativa</w:t>
      </w:r>
      <w:r w:rsidR="00CE45CC" w:rsidRPr="00A70E77">
        <w:rPr>
          <w:color w:val="000000" w:themeColor="text1"/>
          <w:sz w:val="22"/>
          <w:szCs w:val="22"/>
        </w:rPr>
        <w:t>s</w:t>
      </w:r>
      <w:r w:rsidRPr="00A70E77">
        <w:rPr>
          <w:color w:val="000000" w:themeColor="text1"/>
          <w:sz w:val="22"/>
          <w:szCs w:val="22"/>
        </w:rPr>
        <w:t xml:space="preserve"> entre ductilidades locales desarrollados por los disipadores para cada nivel de entrepiso, curvas de cortante basal normalizado y distorsión global de azotea, y mapeo de fluencias </w:t>
      </w:r>
      <w:r w:rsidR="00CE45CC" w:rsidRPr="00A70E77">
        <w:rPr>
          <w:color w:val="000000" w:themeColor="text1"/>
          <w:sz w:val="22"/>
          <w:szCs w:val="22"/>
        </w:rPr>
        <w:t>para</w:t>
      </w:r>
      <w:r w:rsidRPr="00A70E77">
        <w:rPr>
          <w:color w:val="000000" w:themeColor="text1"/>
          <w:sz w:val="22"/>
          <w:szCs w:val="22"/>
        </w:rPr>
        <w:t xml:space="preserve"> los distintos balances de rigidez de los sistemas del marco, contraviento y disipador, con la finalidad de analizar si los requisitos de detallado por confinamiento dúctil explicados en párrafos anteriores</w:t>
      </w:r>
      <w:r w:rsidR="00CE45CC" w:rsidRPr="00A70E77">
        <w:rPr>
          <w:color w:val="000000" w:themeColor="text1"/>
          <w:sz w:val="22"/>
          <w:szCs w:val="22"/>
        </w:rPr>
        <w:t xml:space="preserve"> son suficientes para hacer que el mecanismo de estructural</w:t>
      </w:r>
      <w:r w:rsidR="00B76C94" w:rsidRPr="00A70E77">
        <w:rPr>
          <w:color w:val="000000" w:themeColor="text1"/>
          <w:sz w:val="22"/>
          <w:szCs w:val="22"/>
        </w:rPr>
        <w:t>,</w:t>
      </w:r>
      <w:r w:rsidR="00CE45CC" w:rsidRPr="00A70E77">
        <w:rPr>
          <w:color w:val="000000" w:themeColor="text1"/>
          <w:sz w:val="22"/>
          <w:szCs w:val="22"/>
        </w:rPr>
        <w:t xml:space="preserve"> de estos sistemas</w:t>
      </w:r>
      <w:r w:rsidR="00B76C94" w:rsidRPr="00A70E77">
        <w:rPr>
          <w:color w:val="000000" w:themeColor="text1"/>
          <w:sz w:val="22"/>
          <w:szCs w:val="22"/>
        </w:rPr>
        <w:t>,</w:t>
      </w:r>
      <w:r w:rsidR="00CE45CC" w:rsidRPr="00A70E77">
        <w:rPr>
          <w:color w:val="000000" w:themeColor="text1"/>
          <w:sz w:val="22"/>
          <w:szCs w:val="22"/>
        </w:rPr>
        <w:t xml:space="preserve"> sea más eficiente</w:t>
      </w:r>
      <w:r w:rsidRPr="00A70E77">
        <w:rPr>
          <w:color w:val="000000" w:themeColor="text1"/>
          <w:sz w:val="22"/>
          <w:szCs w:val="22"/>
        </w:rPr>
        <w:t xml:space="preserve">. El método evaluado en </w:t>
      </w:r>
      <w:r w:rsidR="00CE45CC" w:rsidRPr="00A70E77">
        <w:rPr>
          <w:color w:val="000000" w:themeColor="text1"/>
          <w:sz w:val="22"/>
          <w:szCs w:val="22"/>
        </w:rPr>
        <w:t>este</w:t>
      </w:r>
      <w:r w:rsidRPr="00A70E77">
        <w:rPr>
          <w:color w:val="000000" w:themeColor="text1"/>
          <w:sz w:val="22"/>
          <w:szCs w:val="22"/>
        </w:rPr>
        <w:t xml:space="preserve"> trabajo toma balances de rigidez entre el sistema m</w:t>
      </w:r>
      <w:r w:rsidR="00CE45CC" w:rsidRPr="00A70E77">
        <w:rPr>
          <w:color w:val="000000" w:themeColor="text1"/>
          <w:sz w:val="22"/>
          <w:szCs w:val="22"/>
        </w:rPr>
        <w:t>arco y contraviento-disipador (</w:t>
      </w:r>
      <w:r w:rsidRPr="00A70E77">
        <w:rPr>
          <w:i/>
          <w:color w:val="000000" w:themeColor="text1"/>
          <w:sz w:val="22"/>
          <w:szCs w:val="22"/>
        </w:rPr>
        <w:t>α</w:t>
      </w:r>
      <w:r w:rsidRPr="00A70E77">
        <w:rPr>
          <w:color w:val="000000" w:themeColor="text1"/>
          <w:sz w:val="22"/>
          <w:szCs w:val="22"/>
        </w:rPr>
        <w:t xml:space="preserve">) y </w:t>
      </w:r>
      <w:r w:rsidR="00CE45CC" w:rsidRPr="00A70E77">
        <w:rPr>
          <w:color w:val="000000" w:themeColor="text1"/>
          <w:sz w:val="22"/>
          <w:szCs w:val="22"/>
        </w:rPr>
        <w:t>dos</w:t>
      </w:r>
      <w:r w:rsidRPr="00A70E77">
        <w:rPr>
          <w:color w:val="000000" w:themeColor="text1"/>
          <w:sz w:val="22"/>
          <w:szCs w:val="22"/>
        </w:rPr>
        <w:t xml:space="preserve"> balance</w:t>
      </w:r>
      <w:r w:rsidR="00CE45CC" w:rsidRPr="00A70E77">
        <w:rPr>
          <w:color w:val="000000" w:themeColor="text1"/>
          <w:sz w:val="22"/>
          <w:szCs w:val="22"/>
        </w:rPr>
        <w:t>s</w:t>
      </w:r>
      <w:r w:rsidRPr="00A70E77">
        <w:rPr>
          <w:color w:val="000000" w:themeColor="text1"/>
          <w:sz w:val="22"/>
          <w:szCs w:val="22"/>
        </w:rPr>
        <w:t xml:space="preserve"> de rigidez entre e</w:t>
      </w:r>
      <w:r w:rsidR="00CE45CC" w:rsidRPr="00A70E77">
        <w:rPr>
          <w:color w:val="000000" w:themeColor="text1"/>
          <w:sz w:val="22"/>
          <w:szCs w:val="22"/>
        </w:rPr>
        <w:t>l contraviento y el disipador (</w:t>
      </w:r>
      <w:r w:rsidRPr="00A70E77">
        <w:rPr>
          <w:i/>
          <w:color w:val="000000" w:themeColor="text1"/>
          <w:sz w:val="22"/>
          <w:szCs w:val="22"/>
        </w:rPr>
        <w:t>β</w:t>
      </w:r>
      <w:r w:rsidRPr="00A70E77">
        <w:rPr>
          <w:color w:val="000000" w:themeColor="text1"/>
          <w:sz w:val="22"/>
          <w:szCs w:val="22"/>
        </w:rPr>
        <w:t>).</w:t>
      </w:r>
    </w:p>
    <w:p w:rsidR="00D10C04" w:rsidRPr="00A70E77" w:rsidRDefault="00D10C04" w:rsidP="00A70E77">
      <w:pPr>
        <w:ind w:firstLine="567"/>
        <w:rPr>
          <w:color w:val="000000" w:themeColor="text1"/>
          <w:sz w:val="22"/>
          <w:szCs w:val="22"/>
        </w:rPr>
      </w:pPr>
    </w:p>
    <w:p w:rsidR="005954E1" w:rsidRPr="00A70E77" w:rsidRDefault="005954E1" w:rsidP="00A70E77">
      <w:pPr>
        <w:ind w:firstLine="567"/>
        <w:rPr>
          <w:color w:val="000000" w:themeColor="text1"/>
          <w:sz w:val="22"/>
          <w:szCs w:val="22"/>
        </w:rPr>
      </w:pPr>
      <w:r w:rsidRPr="00A70E77">
        <w:rPr>
          <w:color w:val="000000" w:themeColor="text1"/>
          <w:sz w:val="22"/>
          <w:szCs w:val="22"/>
        </w:rPr>
        <w:t xml:space="preserve">En la figura </w:t>
      </w:r>
      <w:r w:rsidR="00A55682" w:rsidRPr="00A70E77">
        <w:rPr>
          <w:color w:val="000000" w:themeColor="text1"/>
          <w:sz w:val="22"/>
          <w:szCs w:val="22"/>
        </w:rPr>
        <w:t>20</w:t>
      </w:r>
      <w:r w:rsidRPr="00A70E77">
        <w:rPr>
          <w:color w:val="000000" w:themeColor="text1"/>
          <w:sz w:val="22"/>
          <w:szCs w:val="22"/>
        </w:rPr>
        <w:t xml:space="preserve"> se presentan los diagramas de deformación inelástica de los disipadores de energía</w:t>
      </w:r>
      <w:r w:rsidR="00AE20D4" w:rsidRPr="00A70E77">
        <w:rPr>
          <w:color w:val="000000" w:themeColor="text1"/>
          <w:sz w:val="22"/>
          <w:szCs w:val="22"/>
        </w:rPr>
        <w:t xml:space="preserve"> para marcos con detallado por confinamiento dúctil</w:t>
      </w:r>
      <w:r w:rsidRPr="00A70E77">
        <w:rPr>
          <w:color w:val="000000" w:themeColor="text1"/>
          <w:sz w:val="22"/>
          <w:szCs w:val="22"/>
        </w:rPr>
        <w:t>.</w:t>
      </w:r>
      <w:r w:rsidR="00AB6A04" w:rsidRPr="00A70E77">
        <w:rPr>
          <w:color w:val="000000" w:themeColor="text1"/>
          <w:sz w:val="22"/>
          <w:szCs w:val="22"/>
        </w:rPr>
        <w:t xml:space="preserve"> En el eje horizontal se define la ductilidad local desarrollada por</w:t>
      </w:r>
      <w:r w:rsidR="00F95D2C" w:rsidRPr="00A70E77">
        <w:rPr>
          <w:color w:val="000000" w:themeColor="text1"/>
          <w:sz w:val="22"/>
          <w:szCs w:val="22"/>
        </w:rPr>
        <w:t xml:space="preserve"> cada uno de</w:t>
      </w:r>
      <w:r w:rsidR="00AB6A04" w:rsidRPr="00A70E77">
        <w:rPr>
          <w:color w:val="000000" w:themeColor="text1"/>
          <w:sz w:val="22"/>
          <w:szCs w:val="22"/>
        </w:rPr>
        <w:t xml:space="preserve"> los </w:t>
      </w:r>
      <w:r w:rsidR="00F95D2C" w:rsidRPr="00A70E77">
        <w:rPr>
          <w:color w:val="000000" w:themeColor="text1"/>
          <w:sz w:val="22"/>
          <w:szCs w:val="22"/>
        </w:rPr>
        <w:t>disipadores utilizados para los entrepisos asociados</w:t>
      </w:r>
      <w:r w:rsidR="00AB6A04" w:rsidRPr="00A70E77">
        <w:rPr>
          <w:color w:val="000000" w:themeColor="text1"/>
          <w:sz w:val="22"/>
          <w:szCs w:val="22"/>
        </w:rPr>
        <w:t xml:space="preserve"> en el eje vertical</w:t>
      </w:r>
      <w:r w:rsidR="00F95D2C" w:rsidRPr="00A70E77">
        <w:rPr>
          <w:color w:val="000000" w:themeColor="text1"/>
          <w:sz w:val="22"/>
          <w:szCs w:val="22"/>
        </w:rPr>
        <w:t xml:space="preserve">. </w:t>
      </w:r>
      <w:r w:rsidRPr="00A70E77">
        <w:rPr>
          <w:color w:val="000000" w:themeColor="text1"/>
          <w:sz w:val="22"/>
          <w:szCs w:val="22"/>
        </w:rPr>
        <w:t>Las líneas punteadas representan los límites en</w:t>
      </w:r>
      <w:r w:rsidR="009710BA" w:rsidRPr="00A70E77">
        <w:rPr>
          <w:color w:val="000000" w:themeColor="text1"/>
          <w:sz w:val="22"/>
          <w:szCs w:val="22"/>
        </w:rPr>
        <w:t>tre</w:t>
      </w:r>
      <w:r w:rsidRPr="00A70E77">
        <w:rPr>
          <w:color w:val="000000" w:themeColor="text1"/>
          <w:sz w:val="22"/>
          <w:szCs w:val="22"/>
        </w:rPr>
        <w:t xml:space="preserve"> los cuales los disipadores presentan un desempeño eficiente (8 </w:t>
      </w:r>
      <w:r w:rsidRPr="00A70E77">
        <w:rPr>
          <w:i/>
          <w:iCs/>
          <w:color w:val="000000" w:themeColor="text1"/>
          <w:sz w:val="22"/>
          <w:szCs w:val="22"/>
        </w:rPr>
        <w:t xml:space="preserve">≤ </w:t>
      </w:r>
      <w:proofErr w:type="spellStart"/>
      <w:r w:rsidRPr="00A70E77">
        <w:rPr>
          <w:i/>
          <w:iCs/>
          <w:color w:val="000000" w:themeColor="text1"/>
          <w:sz w:val="22"/>
          <w:szCs w:val="22"/>
        </w:rPr>
        <w:t>μ</w:t>
      </w:r>
      <w:r w:rsidRPr="00A70E77">
        <w:rPr>
          <w:i/>
          <w:iCs/>
          <w:color w:val="000000" w:themeColor="text1"/>
          <w:sz w:val="22"/>
          <w:szCs w:val="22"/>
          <w:vertAlign w:val="subscript"/>
        </w:rPr>
        <w:t>d</w:t>
      </w:r>
      <w:proofErr w:type="spellEnd"/>
      <w:r w:rsidRPr="00A70E77">
        <w:rPr>
          <w:i/>
          <w:iCs/>
          <w:color w:val="000000" w:themeColor="text1"/>
          <w:sz w:val="22"/>
          <w:szCs w:val="22"/>
        </w:rPr>
        <w:t xml:space="preserve"> ≤ 12</w:t>
      </w:r>
      <w:r w:rsidRPr="00A70E77">
        <w:rPr>
          <w:color w:val="000000" w:themeColor="text1"/>
          <w:sz w:val="22"/>
          <w:szCs w:val="22"/>
        </w:rPr>
        <w:t>).</w:t>
      </w:r>
      <w:r w:rsidR="009710BA" w:rsidRPr="00A70E77">
        <w:rPr>
          <w:color w:val="000000" w:themeColor="text1"/>
          <w:sz w:val="22"/>
          <w:szCs w:val="22"/>
        </w:rPr>
        <w:t xml:space="preserve"> En esta figura</w:t>
      </w:r>
      <w:r w:rsidRPr="00A70E77">
        <w:rPr>
          <w:color w:val="000000" w:themeColor="text1"/>
          <w:sz w:val="22"/>
          <w:szCs w:val="22"/>
        </w:rPr>
        <w:t xml:space="preserve"> </w:t>
      </w:r>
      <w:r w:rsidR="009710BA" w:rsidRPr="00A70E77">
        <w:rPr>
          <w:color w:val="000000" w:themeColor="text1"/>
          <w:sz w:val="22"/>
          <w:szCs w:val="22"/>
        </w:rPr>
        <w:t>s</w:t>
      </w:r>
      <w:r w:rsidRPr="00A70E77">
        <w:rPr>
          <w:color w:val="000000" w:themeColor="text1"/>
          <w:sz w:val="22"/>
          <w:szCs w:val="22"/>
        </w:rPr>
        <w:t xml:space="preserve">e hace la comparación entre los diferentes aportes de rigidez de los sistemas </w:t>
      </w:r>
      <w:r w:rsidRPr="00A70E77">
        <w:rPr>
          <w:color w:val="000000" w:themeColor="text1"/>
          <w:sz w:val="22"/>
          <w:szCs w:val="22"/>
        </w:rPr>
        <w:lastRenderedPageBreak/>
        <w:t>del marco y del sistema contraviento-disipador</w:t>
      </w:r>
      <w:r w:rsidR="009710BA" w:rsidRPr="00A70E77">
        <w:rPr>
          <w:color w:val="000000" w:themeColor="text1"/>
          <w:sz w:val="22"/>
          <w:szCs w:val="22"/>
        </w:rPr>
        <w:t xml:space="preserve"> (</w:t>
      </w:r>
      <w:r w:rsidR="009710BA" w:rsidRPr="00A70E77">
        <w:rPr>
          <w:i/>
          <w:color w:val="000000" w:themeColor="text1"/>
          <w:sz w:val="22"/>
          <w:szCs w:val="22"/>
        </w:rPr>
        <w:t>α</w:t>
      </w:r>
      <w:r w:rsidR="009710BA" w:rsidRPr="00A70E77">
        <w:rPr>
          <w:color w:val="000000" w:themeColor="text1"/>
          <w:sz w:val="22"/>
          <w:szCs w:val="22"/>
        </w:rPr>
        <w:t>)</w:t>
      </w:r>
      <w:r w:rsidR="00DF67C6" w:rsidRPr="00A70E77">
        <w:rPr>
          <w:color w:val="000000" w:themeColor="text1"/>
          <w:sz w:val="22"/>
          <w:szCs w:val="22"/>
        </w:rPr>
        <w:t>,</w:t>
      </w:r>
      <w:r w:rsidR="009710BA" w:rsidRPr="00A70E77">
        <w:rPr>
          <w:color w:val="000000" w:themeColor="text1"/>
          <w:sz w:val="22"/>
          <w:szCs w:val="22"/>
        </w:rPr>
        <w:t xml:space="preserve"> y de manera separada</w:t>
      </w:r>
      <w:r w:rsidR="00DF67C6" w:rsidRPr="00A70E77">
        <w:rPr>
          <w:color w:val="000000" w:themeColor="text1"/>
          <w:sz w:val="22"/>
          <w:szCs w:val="22"/>
        </w:rPr>
        <w:t>,</w:t>
      </w:r>
      <w:r w:rsidR="009710BA" w:rsidRPr="00A70E77">
        <w:rPr>
          <w:color w:val="000000" w:themeColor="text1"/>
          <w:sz w:val="22"/>
          <w:szCs w:val="22"/>
        </w:rPr>
        <w:t xml:space="preserve"> la comp</w:t>
      </w:r>
      <w:r w:rsidR="00DF67C6" w:rsidRPr="00A70E77">
        <w:rPr>
          <w:color w:val="000000" w:themeColor="text1"/>
          <w:sz w:val="22"/>
          <w:szCs w:val="22"/>
        </w:rPr>
        <w:t>arativa entre la variación de ri</w:t>
      </w:r>
      <w:r w:rsidR="009710BA" w:rsidRPr="00A70E77">
        <w:rPr>
          <w:color w:val="000000" w:themeColor="text1"/>
          <w:sz w:val="22"/>
          <w:szCs w:val="22"/>
        </w:rPr>
        <w:t>gidez del disipador con respecto al contraviento de soporte (</w:t>
      </w:r>
      <w:r w:rsidR="009710BA" w:rsidRPr="00A70E77">
        <w:rPr>
          <w:i/>
          <w:color w:val="000000" w:themeColor="text1"/>
          <w:sz w:val="22"/>
          <w:szCs w:val="22"/>
        </w:rPr>
        <w:t>β</w:t>
      </w:r>
      <w:r w:rsidR="009710BA" w:rsidRPr="00A70E77">
        <w:rPr>
          <w:color w:val="000000" w:themeColor="text1"/>
          <w:sz w:val="22"/>
          <w:szCs w:val="22"/>
        </w:rPr>
        <w:t>)</w:t>
      </w:r>
      <w:r w:rsidRPr="00A70E77">
        <w:rPr>
          <w:color w:val="000000" w:themeColor="text1"/>
          <w:sz w:val="22"/>
          <w:szCs w:val="22"/>
        </w:rPr>
        <w:t>. De esta figura se aprecia que el balance en el cuál los disipadores desarrollan mayores ductilidades es cuando el sistema del marco aporta menor rigidez al sistema (</w:t>
      </w:r>
      <w:r w:rsidRPr="00A70E77">
        <w:rPr>
          <w:i/>
          <w:color w:val="000000" w:themeColor="text1"/>
          <w:sz w:val="22"/>
          <w:szCs w:val="22"/>
        </w:rPr>
        <w:t>α=0.25</w:t>
      </w:r>
      <w:r w:rsidRPr="00A70E77">
        <w:rPr>
          <w:color w:val="000000" w:themeColor="text1"/>
          <w:sz w:val="22"/>
          <w:szCs w:val="22"/>
        </w:rPr>
        <w:t>), dando oportunidad que más de la mitad del total de disipadores alcancen una ductilidad adecuada (</w:t>
      </w:r>
      <w:proofErr w:type="spellStart"/>
      <w:r w:rsidRPr="00B375AF">
        <w:rPr>
          <w:i/>
          <w:color w:val="000000" w:themeColor="text1"/>
          <w:sz w:val="22"/>
          <w:szCs w:val="22"/>
        </w:rPr>
        <w:t>μ</w:t>
      </w:r>
      <w:r w:rsidRPr="00B375AF">
        <w:rPr>
          <w:i/>
          <w:color w:val="000000" w:themeColor="text1"/>
          <w:sz w:val="22"/>
          <w:szCs w:val="22"/>
          <w:vertAlign w:val="subscript"/>
        </w:rPr>
        <w:t>d</w:t>
      </w:r>
      <w:proofErr w:type="spellEnd"/>
      <w:r w:rsidRPr="00A70E77">
        <w:rPr>
          <w:color w:val="000000" w:themeColor="text1"/>
          <w:sz w:val="22"/>
          <w:szCs w:val="22"/>
        </w:rPr>
        <w:t xml:space="preserve">=6.0). </w:t>
      </w:r>
      <w:r w:rsidR="003145AA" w:rsidRPr="00A70E77">
        <w:rPr>
          <w:color w:val="000000" w:themeColor="text1"/>
          <w:sz w:val="22"/>
          <w:szCs w:val="22"/>
        </w:rPr>
        <w:t>Además, se aprecia que conforme la rigidez del disipador es menor que la del contraviento (</w:t>
      </w:r>
      <w:r w:rsidR="003145AA" w:rsidRPr="00A70E77">
        <w:rPr>
          <w:i/>
          <w:color w:val="000000" w:themeColor="text1"/>
          <w:sz w:val="22"/>
          <w:szCs w:val="22"/>
        </w:rPr>
        <w:t>β=0.50</w:t>
      </w:r>
      <w:r w:rsidR="003145AA" w:rsidRPr="00A70E77">
        <w:rPr>
          <w:color w:val="000000" w:themeColor="text1"/>
          <w:sz w:val="22"/>
          <w:szCs w:val="22"/>
        </w:rPr>
        <w:t>), las magnitudes de las ductilidades desarrolladas por los disipadores son mayores</w:t>
      </w:r>
      <w:r w:rsidR="009710BA" w:rsidRPr="00A70E77">
        <w:rPr>
          <w:color w:val="000000" w:themeColor="text1"/>
          <w:sz w:val="22"/>
          <w:szCs w:val="22"/>
        </w:rPr>
        <w:t>, especialmente cuando los elementos del marco aportan mayor rigidez al sistema global (</w:t>
      </w:r>
      <w:r w:rsidR="009710BA" w:rsidRPr="00A70E77">
        <w:rPr>
          <w:i/>
          <w:color w:val="000000" w:themeColor="text1"/>
          <w:sz w:val="22"/>
          <w:szCs w:val="22"/>
        </w:rPr>
        <w:t>α=0.75</w:t>
      </w:r>
      <w:r w:rsidR="009710BA" w:rsidRPr="00A70E77">
        <w:rPr>
          <w:color w:val="000000" w:themeColor="text1"/>
          <w:sz w:val="22"/>
          <w:szCs w:val="22"/>
        </w:rPr>
        <w:t>)</w:t>
      </w:r>
      <w:r w:rsidR="003145AA" w:rsidRPr="00A70E77">
        <w:rPr>
          <w:color w:val="000000" w:themeColor="text1"/>
          <w:sz w:val="22"/>
          <w:szCs w:val="22"/>
        </w:rPr>
        <w:t>.</w:t>
      </w:r>
    </w:p>
    <w:p w:rsidR="003145AA" w:rsidRPr="00E2684A" w:rsidRDefault="00D116E9" w:rsidP="00D116E9">
      <w:pPr>
        <w:autoSpaceDE w:val="0"/>
        <w:autoSpaceDN w:val="0"/>
        <w:adjustRightInd w:val="0"/>
        <w:jc w:val="center"/>
        <w:rPr>
          <w:color w:val="000000" w:themeColor="text1"/>
          <w:lang w:val="es-ES"/>
        </w:rPr>
      </w:pPr>
      <w:r w:rsidRPr="00E2684A">
        <w:rPr>
          <w:noProof/>
          <w:color w:val="000000" w:themeColor="text1"/>
          <w:lang w:val="es-ES" w:eastAsia="es-ES"/>
        </w:rPr>
        <w:drawing>
          <wp:inline distT="0" distB="0" distL="0" distR="0" wp14:anchorId="3F5711AF" wp14:editId="0A4E2AFD">
            <wp:extent cx="3859899" cy="1836000"/>
            <wp:effectExtent l="0" t="0" r="762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4"/>
                    <a:srcRect t="1" b="-21"/>
                    <a:stretch/>
                  </pic:blipFill>
                  <pic:spPr bwMode="auto">
                    <a:xfrm>
                      <a:off x="0" y="0"/>
                      <a:ext cx="3859899" cy="1836000"/>
                    </a:xfrm>
                    <a:prstGeom prst="rect">
                      <a:avLst/>
                    </a:prstGeom>
                    <a:ln>
                      <a:noFill/>
                    </a:ln>
                    <a:extLst>
                      <a:ext uri="{53640926-AAD7-44D8-BBD7-CCE9431645EC}">
                        <a14:shadowObscured xmlns:a14="http://schemas.microsoft.com/office/drawing/2010/main"/>
                      </a:ext>
                    </a:extLst>
                  </pic:spPr>
                </pic:pic>
              </a:graphicData>
            </a:graphic>
          </wp:inline>
        </w:drawing>
      </w:r>
    </w:p>
    <w:p w:rsidR="003145AA" w:rsidRPr="00E2684A" w:rsidRDefault="00961CA5" w:rsidP="007460BF">
      <w:pPr>
        <w:pStyle w:val="Epgrafe"/>
        <w:ind w:left="1021" w:hanging="1021"/>
        <w:jc w:val="both"/>
        <w:rPr>
          <w:color w:val="000000" w:themeColor="text1"/>
        </w:rPr>
      </w:pPr>
      <w:r w:rsidRPr="00E2684A">
        <w:rPr>
          <w:color w:val="000000" w:themeColor="text1"/>
        </w:rPr>
        <w:t xml:space="preserve">Figura </w:t>
      </w:r>
      <w:r w:rsidR="00BC0287" w:rsidRPr="00E2684A">
        <w:rPr>
          <w:color w:val="000000" w:themeColor="text1"/>
        </w:rPr>
        <w:fldChar w:fldCharType="begin"/>
      </w:r>
      <w:r w:rsidR="005C2879" w:rsidRPr="00E2684A">
        <w:rPr>
          <w:color w:val="000000" w:themeColor="text1"/>
        </w:rPr>
        <w:instrText xml:space="preserve"> SEQ Figura \* ARABIC </w:instrText>
      </w:r>
      <w:r w:rsidR="00BC0287" w:rsidRPr="00E2684A">
        <w:rPr>
          <w:color w:val="000000" w:themeColor="text1"/>
        </w:rPr>
        <w:fldChar w:fldCharType="separate"/>
      </w:r>
      <w:r w:rsidR="007D2B0F">
        <w:rPr>
          <w:noProof/>
          <w:color w:val="000000" w:themeColor="text1"/>
        </w:rPr>
        <w:t>20</w:t>
      </w:r>
      <w:r w:rsidR="00BC0287" w:rsidRPr="00E2684A">
        <w:rPr>
          <w:color w:val="000000" w:themeColor="text1"/>
        </w:rPr>
        <w:fldChar w:fldCharType="end"/>
      </w:r>
      <w:r w:rsidR="00716324">
        <w:rPr>
          <w:color w:val="000000" w:themeColor="text1"/>
        </w:rPr>
        <w:t>.</w:t>
      </w:r>
      <w:r w:rsidR="007460BF">
        <w:rPr>
          <w:color w:val="000000" w:themeColor="text1"/>
        </w:rPr>
        <w:tab/>
      </w:r>
      <w:r w:rsidR="003145AA" w:rsidRPr="00E2684A">
        <w:rPr>
          <w:color w:val="000000" w:themeColor="text1"/>
        </w:rPr>
        <w:t xml:space="preserve">Comparativa de ductilidades de los disipadores </w:t>
      </w:r>
      <w:proofErr w:type="spellStart"/>
      <w:r w:rsidR="003145AA" w:rsidRPr="00E2684A">
        <w:rPr>
          <w:color w:val="000000" w:themeColor="text1"/>
        </w:rPr>
        <w:t>μ</w:t>
      </w:r>
      <w:r w:rsidR="003145AA" w:rsidRPr="00E2684A">
        <w:rPr>
          <w:color w:val="000000" w:themeColor="text1"/>
          <w:vertAlign w:val="subscript"/>
        </w:rPr>
        <w:t>d</w:t>
      </w:r>
      <w:proofErr w:type="spellEnd"/>
      <w:r w:rsidR="003145AA" w:rsidRPr="00E2684A">
        <w:rPr>
          <w:color w:val="000000" w:themeColor="text1"/>
        </w:rPr>
        <w:t xml:space="preserve"> en modelos de 10 niveles</w:t>
      </w:r>
      <w:r w:rsidR="00AE20D4" w:rsidRPr="00E2684A">
        <w:rPr>
          <w:color w:val="000000" w:themeColor="text1"/>
        </w:rPr>
        <w:t xml:space="preserve"> con detallado por confinamiento dúctil</w:t>
      </w:r>
    </w:p>
    <w:p w:rsidR="003145AA" w:rsidRPr="00E2684A" w:rsidRDefault="003145AA" w:rsidP="005954E1">
      <w:pPr>
        <w:spacing w:line="276" w:lineRule="auto"/>
        <w:rPr>
          <w:color w:val="000000" w:themeColor="text1"/>
        </w:rPr>
      </w:pPr>
    </w:p>
    <w:p w:rsidR="00C90CDD" w:rsidRPr="00E2684A" w:rsidRDefault="00D116E9" w:rsidP="006F0E80">
      <w:pPr>
        <w:autoSpaceDE w:val="0"/>
        <w:autoSpaceDN w:val="0"/>
        <w:adjustRightInd w:val="0"/>
        <w:jc w:val="center"/>
        <w:rPr>
          <w:color w:val="000000" w:themeColor="text1"/>
        </w:rPr>
      </w:pPr>
      <w:r w:rsidRPr="00E2684A">
        <w:rPr>
          <w:noProof/>
          <w:color w:val="000000" w:themeColor="text1"/>
          <w:lang w:val="es-ES" w:eastAsia="es-ES"/>
        </w:rPr>
        <w:drawing>
          <wp:inline distT="0" distB="0" distL="0" distR="0" wp14:anchorId="73D3D92A" wp14:editId="213F155F">
            <wp:extent cx="4059189" cy="18288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5"/>
                    <a:srcRect b="1660"/>
                    <a:stretch/>
                  </pic:blipFill>
                  <pic:spPr bwMode="auto">
                    <a:xfrm>
                      <a:off x="0" y="0"/>
                      <a:ext cx="4059189" cy="1828800"/>
                    </a:xfrm>
                    <a:prstGeom prst="rect">
                      <a:avLst/>
                    </a:prstGeom>
                    <a:ln>
                      <a:noFill/>
                    </a:ln>
                    <a:extLst>
                      <a:ext uri="{53640926-AAD7-44D8-BBD7-CCE9431645EC}">
                        <a14:shadowObscured xmlns:a14="http://schemas.microsoft.com/office/drawing/2010/main"/>
                      </a:ext>
                    </a:extLst>
                  </pic:spPr>
                </pic:pic>
              </a:graphicData>
            </a:graphic>
          </wp:inline>
        </w:drawing>
      </w:r>
    </w:p>
    <w:p w:rsidR="00AE20D4" w:rsidRPr="00E2684A" w:rsidRDefault="00961CA5" w:rsidP="007460BF">
      <w:pPr>
        <w:pStyle w:val="Epgrafe"/>
        <w:ind w:left="1021" w:hanging="1021"/>
        <w:jc w:val="both"/>
        <w:rPr>
          <w:color w:val="000000" w:themeColor="text1"/>
        </w:rPr>
      </w:pPr>
      <w:r w:rsidRPr="00E2684A">
        <w:rPr>
          <w:color w:val="000000" w:themeColor="text1"/>
        </w:rPr>
        <w:t xml:space="preserve">Figura </w:t>
      </w:r>
      <w:r w:rsidR="00BC0287" w:rsidRPr="00E2684A">
        <w:rPr>
          <w:color w:val="000000" w:themeColor="text1"/>
        </w:rPr>
        <w:fldChar w:fldCharType="begin"/>
      </w:r>
      <w:r w:rsidR="005C2879" w:rsidRPr="00E2684A">
        <w:rPr>
          <w:color w:val="000000" w:themeColor="text1"/>
        </w:rPr>
        <w:instrText xml:space="preserve"> SEQ Figura \* ARABIC </w:instrText>
      </w:r>
      <w:r w:rsidR="00BC0287" w:rsidRPr="00E2684A">
        <w:rPr>
          <w:color w:val="000000" w:themeColor="text1"/>
        </w:rPr>
        <w:fldChar w:fldCharType="separate"/>
      </w:r>
      <w:r w:rsidR="007D2B0F">
        <w:rPr>
          <w:noProof/>
          <w:color w:val="000000" w:themeColor="text1"/>
        </w:rPr>
        <w:t>21</w:t>
      </w:r>
      <w:r w:rsidR="00BC0287" w:rsidRPr="00E2684A">
        <w:rPr>
          <w:color w:val="000000" w:themeColor="text1"/>
        </w:rPr>
        <w:fldChar w:fldCharType="end"/>
      </w:r>
      <w:r w:rsidR="00716324">
        <w:rPr>
          <w:color w:val="000000" w:themeColor="text1"/>
        </w:rPr>
        <w:t>.</w:t>
      </w:r>
      <w:r w:rsidR="00A3681A" w:rsidRPr="00E2684A">
        <w:rPr>
          <w:color w:val="000000" w:themeColor="text1"/>
        </w:rPr>
        <w:t xml:space="preserve"> Comparativa de ductilidades de los disipadores </w:t>
      </w:r>
      <w:proofErr w:type="spellStart"/>
      <w:r w:rsidR="00A3681A" w:rsidRPr="00E2684A">
        <w:rPr>
          <w:color w:val="000000" w:themeColor="text1"/>
        </w:rPr>
        <w:t>μ</w:t>
      </w:r>
      <w:r w:rsidR="00A3681A" w:rsidRPr="00E2684A">
        <w:rPr>
          <w:color w:val="000000" w:themeColor="text1"/>
          <w:vertAlign w:val="subscript"/>
        </w:rPr>
        <w:t>d</w:t>
      </w:r>
      <w:proofErr w:type="spellEnd"/>
      <w:r w:rsidR="00A3681A" w:rsidRPr="00E2684A">
        <w:rPr>
          <w:color w:val="000000" w:themeColor="text1"/>
        </w:rPr>
        <w:t xml:space="preserve"> en modelos de 25 niveles</w:t>
      </w:r>
      <w:r w:rsidR="00AE20D4" w:rsidRPr="00E2684A">
        <w:rPr>
          <w:color w:val="000000" w:themeColor="text1"/>
        </w:rPr>
        <w:t xml:space="preserve"> con detallado por confinamiento dúctil</w:t>
      </w:r>
    </w:p>
    <w:p w:rsidR="00AE20D4" w:rsidRDefault="00AE20D4" w:rsidP="000F45F1">
      <w:pPr>
        <w:spacing w:line="276" w:lineRule="auto"/>
        <w:rPr>
          <w:color w:val="000000" w:themeColor="text1"/>
          <w:sz w:val="24"/>
          <w:szCs w:val="24"/>
        </w:rPr>
      </w:pPr>
    </w:p>
    <w:p w:rsidR="00AD4C82" w:rsidRPr="00A70E77" w:rsidRDefault="00AD4C82" w:rsidP="00AD4C82">
      <w:pPr>
        <w:ind w:firstLine="567"/>
        <w:rPr>
          <w:color w:val="000000" w:themeColor="text1"/>
          <w:sz w:val="22"/>
          <w:szCs w:val="22"/>
          <w:lang w:val="es-ES"/>
        </w:rPr>
      </w:pPr>
      <w:r w:rsidRPr="00A70E77">
        <w:rPr>
          <w:color w:val="000000" w:themeColor="text1"/>
          <w:sz w:val="22"/>
          <w:szCs w:val="22"/>
          <w:lang w:val="es-ES"/>
        </w:rPr>
        <w:t>Conforme los modelos evaluados se van haciendo más esbeltos, el balance de rigidez “</w:t>
      </w:r>
      <w:r w:rsidRPr="00A70E77">
        <w:rPr>
          <w:i/>
          <w:color w:val="000000" w:themeColor="text1"/>
          <w:sz w:val="22"/>
          <w:szCs w:val="22"/>
          <w:lang w:val="es-ES"/>
        </w:rPr>
        <w:t>α</w:t>
      </w:r>
      <w:r w:rsidRPr="00A70E77">
        <w:rPr>
          <w:color w:val="000000" w:themeColor="text1"/>
          <w:sz w:val="22"/>
          <w:szCs w:val="22"/>
          <w:lang w:val="es-ES"/>
        </w:rPr>
        <w:t>”, donde más disipadores alcanzan una ductilidad adecuada, cambia a cuando el sistema del marco aporta mayor rigidez al sistema (</w:t>
      </w:r>
      <w:r w:rsidRPr="00A70E77">
        <w:rPr>
          <w:i/>
          <w:color w:val="000000" w:themeColor="text1"/>
          <w:sz w:val="22"/>
          <w:szCs w:val="22"/>
          <w:lang w:val="es-ES"/>
        </w:rPr>
        <w:t>α=0.50 y α=0.75</w:t>
      </w:r>
      <w:r w:rsidRPr="00A70E77">
        <w:rPr>
          <w:color w:val="000000" w:themeColor="text1"/>
          <w:sz w:val="22"/>
          <w:szCs w:val="22"/>
          <w:lang w:val="es-ES"/>
        </w:rPr>
        <w:t>). En la figura 21 se observa que menos de la mitad de los disipadores utilizados alcanzan su ductilidad objetivo para el balance de “</w:t>
      </w:r>
      <w:r w:rsidRPr="00A70E77">
        <w:rPr>
          <w:i/>
          <w:color w:val="000000" w:themeColor="text1"/>
          <w:sz w:val="22"/>
          <w:szCs w:val="22"/>
          <w:lang w:val="es-ES"/>
        </w:rPr>
        <w:t>α=0.25</w:t>
      </w:r>
      <w:r w:rsidRPr="00A70E77">
        <w:rPr>
          <w:color w:val="000000" w:themeColor="text1"/>
          <w:sz w:val="22"/>
          <w:szCs w:val="22"/>
          <w:lang w:val="es-ES"/>
        </w:rPr>
        <w:t>”, sin importar el balance de rigidez “</w:t>
      </w:r>
      <w:r w:rsidRPr="00A70E77">
        <w:rPr>
          <w:i/>
          <w:color w:val="000000" w:themeColor="text1"/>
          <w:sz w:val="22"/>
          <w:szCs w:val="22"/>
          <w:lang w:val="es-ES"/>
        </w:rPr>
        <w:t>β</w:t>
      </w:r>
      <w:r w:rsidRPr="00A70E77">
        <w:rPr>
          <w:color w:val="000000" w:themeColor="text1"/>
          <w:sz w:val="22"/>
          <w:szCs w:val="22"/>
          <w:lang w:val="es-ES"/>
        </w:rPr>
        <w:t>” utilizado. Se infiere a partir de estos diagramas que, para el balance antes mencionado, el sistema contraviento-disipador es demasiado rígido para que los disipadores desarrollen ductilidades “</w:t>
      </w:r>
      <w:r w:rsidRPr="00A70E77">
        <w:rPr>
          <w:color w:val="000000" w:themeColor="text1"/>
          <w:sz w:val="22"/>
          <w:szCs w:val="22"/>
        </w:rPr>
        <w:t>μ</w:t>
      </w:r>
      <w:r w:rsidRPr="00A70E77">
        <w:rPr>
          <w:color w:val="000000" w:themeColor="text1"/>
          <w:sz w:val="22"/>
          <w:szCs w:val="22"/>
          <w:vertAlign w:val="subscript"/>
        </w:rPr>
        <w:t>d</w:t>
      </w:r>
      <w:r w:rsidRPr="00A70E77">
        <w:rPr>
          <w:color w:val="000000" w:themeColor="text1"/>
          <w:sz w:val="22"/>
          <w:szCs w:val="22"/>
        </w:rPr>
        <w:t>≥8.0”</w:t>
      </w:r>
      <w:r w:rsidRPr="00A70E77">
        <w:rPr>
          <w:color w:val="000000" w:themeColor="text1"/>
          <w:sz w:val="22"/>
          <w:szCs w:val="22"/>
          <w:lang w:val="es-ES"/>
        </w:rPr>
        <w:t xml:space="preserve">, y aunado a mapeos de rotaciones plásticas y curvas </w:t>
      </w:r>
      <w:r w:rsidRPr="00A70E77">
        <w:rPr>
          <w:color w:val="000000" w:themeColor="text1"/>
          <w:sz w:val="22"/>
          <w:szCs w:val="22"/>
        </w:rPr>
        <w:t xml:space="preserve">de cortante basal normalizado y distorsión global de azotea, que se expondrán a detalle más adelante, se podrá apreciar el efecto que tiene la variación del parámetro </w:t>
      </w:r>
      <w:r w:rsidRPr="00A70E77">
        <w:rPr>
          <w:color w:val="000000" w:themeColor="text1"/>
          <w:sz w:val="22"/>
          <w:szCs w:val="22"/>
          <w:lang w:val="es-ES"/>
        </w:rPr>
        <w:t>“</w:t>
      </w:r>
      <w:r w:rsidRPr="00A70E77">
        <w:rPr>
          <w:i/>
          <w:color w:val="000000" w:themeColor="text1"/>
          <w:sz w:val="22"/>
          <w:szCs w:val="22"/>
          <w:lang w:val="es-ES"/>
        </w:rPr>
        <w:t>α</w:t>
      </w:r>
      <w:r w:rsidRPr="00A70E77">
        <w:rPr>
          <w:color w:val="000000" w:themeColor="text1"/>
          <w:sz w:val="22"/>
          <w:szCs w:val="22"/>
          <w:lang w:val="es-ES"/>
        </w:rPr>
        <w:t xml:space="preserve">” </w:t>
      </w:r>
      <w:r w:rsidRPr="00A70E77">
        <w:rPr>
          <w:color w:val="000000" w:themeColor="text1"/>
          <w:sz w:val="22"/>
          <w:szCs w:val="22"/>
        </w:rPr>
        <w:t xml:space="preserve">en las estructuras </w:t>
      </w:r>
      <w:r w:rsidRPr="00A70E77">
        <w:rPr>
          <w:color w:val="000000" w:themeColor="text1"/>
          <w:sz w:val="22"/>
          <w:szCs w:val="22"/>
          <w:lang w:val="es-ES"/>
        </w:rPr>
        <w:t>esbeltas.</w:t>
      </w:r>
    </w:p>
    <w:p w:rsidR="00AD4C82" w:rsidRPr="00AD4C82" w:rsidRDefault="00AD4C82" w:rsidP="000F45F1">
      <w:pPr>
        <w:spacing w:line="276" w:lineRule="auto"/>
        <w:rPr>
          <w:color w:val="000000" w:themeColor="text1"/>
          <w:sz w:val="24"/>
          <w:szCs w:val="24"/>
          <w:lang w:val="es-ES"/>
        </w:rPr>
      </w:pPr>
    </w:p>
    <w:p w:rsidR="00263744" w:rsidRPr="00A70E77" w:rsidRDefault="00D116E9" w:rsidP="00A70E77">
      <w:pPr>
        <w:ind w:firstLine="567"/>
        <w:rPr>
          <w:color w:val="000000" w:themeColor="text1"/>
          <w:sz w:val="22"/>
          <w:szCs w:val="22"/>
          <w:lang w:val="es-ES"/>
        </w:rPr>
      </w:pPr>
      <w:r w:rsidRPr="00A70E77">
        <w:rPr>
          <w:color w:val="000000" w:themeColor="text1"/>
          <w:sz w:val="22"/>
          <w:szCs w:val="22"/>
        </w:rPr>
        <w:lastRenderedPageBreak/>
        <w:t>En las figuras</w:t>
      </w:r>
      <w:r w:rsidR="00AE20D4" w:rsidRPr="00A70E77">
        <w:rPr>
          <w:color w:val="000000" w:themeColor="text1"/>
          <w:sz w:val="22"/>
          <w:szCs w:val="22"/>
        </w:rPr>
        <w:t xml:space="preserve"> 22 a 24 </w:t>
      </w:r>
      <w:r w:rsidR="004A31D9" w:rsidRPr="00A70E77">
        <w:rPr>
          <w:color w:val="000000" w:themeColor="text1"/>
          <w:sz w:val="22"/>
          <w:szCs w:val="22"/>
        </w:rPr>
        <w:t xml:space="preserve">se grafican </w:t>
      </w:r>
      <w:r w:rsidRPr="00A70E77">
        <w:rPr>
          <w:color w:val="000000" w:themeColor="text1"/>
          <w:sz w:val="22"/>
          <w:szCs w:val="22"/>
        </w:rPr>
        <w:t xml:space="preserve">las </w:t>
      </w:r>
      <w:r w:rsidRPr="00A70E77">
        <w:rPr>
          <w:color w:val="000000" w:themeColor="text1"/>
          <w:sz w:val="22"/>
          <w:szCs w:val="22"/>
          <w:lang w:val="es-ES"/>
        </w:rPr>
        <w:t xml:space="preserve">curvas de cortante basal normalizado-distorsión global de azotea para los modelos </w:t>
      </w:r>
      <w:r w:rsidR="004A31D9" w:rsidRPr="00A70E77">
        <w:rPr>
          <w:color w:val="000000" w:themeColor="text1"/>
          <w:sz w:val="22"/>
          <w:szCs w:val="22"/>
          <w:lang w:val="es-ES"/>
        </w:rPr>
        <w:t>evaluados</w:t>
      </w:r>
      <w:r w:rsidR="00AE20D4" w:rsidRPr="00A70E77">
        <w:rPr>
          <w:color w:val="000000" w:themeColor="text1"/>
          <w:sz w:val="22"/>
          <w:szCs w:val="22"/>
          <w:lang w:val="es-ES"/>
        </w:rPr>
        <w:t xml:space="preserve"> con detallado por confinamiento dúctil</w:t>
      </w:r>
      <w:r w:rsidRPr="00A70E77">
        <w:rPr>
          <w:color w:val="000000" w:themeColor="text1"/>
          <w:sz w:val="22"/>
          <w:szCs w:val="22"/>
          <w:lang w:val="es-ES"/>
        </w:rPr>
        <w:t xml:space="preserve">. </w:t>
      </w:r>
      <w:r w:rsidR="00F95D2C" w:rsidRPr="00A70E77">
        <w:rPr>
          <w:color w:val="000000" w:themeColor="text1"/>
          <w:sz w:val="22"/>
          <w:szCs w:val="22"/>
          <w:lang w:val="es-ES"/>
        </w:rPr>
        <w:t xml:space="preserve">En el eje de las ordenadas está representada la </w:t>
      </w:r>
      <w:proofErr w:type="spellStart"/>
      <w:r w:rsidR="00F95D2C" w:rsidRPr="00A70E77">
        <w:rPr>
          <w:color w:val="000000" w:themeColor="text1"/>
          <w:sz w:val="22"/>
          <w:szCs w:val="22"/>
          <w:lang w:val="es-ES"/>
        </w:rPr>
        <w:t>sobrerresistencia</w:t>
      </w:r>
      <w:proofErr w:type="spellEnd"/>
      <w:r w:rsidR="00AE20D4" w:rsidRPr="00A70E77">
        <w:rPr>
          <w:color w:val="000000" w:themeColor="text1"/>
          <w:sz w:val="22"/>
          <w:szCs w:val="22"/>
          <w:lang w:val="es-ES"/>
        </w:rPr>
        <w:t xml:space="preserve">, definida </w:t>
      </w:r>
      <w:r w:rsidR="00F95D2C" w:rsidRPr="00A70E77">
        <w:rPr>
          <w:color w:val="000000" w:themeColor="text1"/>
          <w:sz w:val="22"/>
          <w:szCs w:val="22"/>
          <w:lang w:val="es-ES"/>
        </w:rPr>
        <w:t xml:space="preserve">como un cociente entre el cortante global desarrollado y su cortante de diseño; en el eje de las </w:t>
      </w:r>
      <w:r w:rsidR="00A55682" w:rsidRPr="00A70E77">
        <w:rPr>
          <w:color w:val="000000" w:themeColor="text1"/>
          <w:sz w:val="22"/>
          <w:szCs w:val="22"/>
          <w:lang w:val="es-ES"/>
        </w:rPr>
        <w:t>abscisas</w:t>
      </w:r>
      <w:r w:rsidR="00F95D2C" w:rsidRPr="00A70E77">
        <w:rPr>
          <w:color w:val="000000" w:themeColor="text1"/>
          <w:sz w:val="22"/>
          <w:szCs w:val="22"/>
          <w:lang w:val="es-ES"/>
        </w:rPr>
        <w:t xml:space="preserve"> se presenta la distorsión</w:t>
      </w:r>
      <w:r w:rsidR="00AE20D4" w:rsidRPr="00A70E77">
        <w:rPr>
          <w:color w:val="000000" w:themeColor="text1"/>
          <w:sz w:val="22"/>
          <w:szCs w:val="22"/>
          <w:lang w:val="es-ES"/>
        </w:rPr>
        <w:t xml:space="preserve"> global</w:t>
      </w:r>
      <w:r w:rsidR="00F95D2C" w:rsidRPr="00A70E77">
        <w:rPr>
          <w:color w:val="000000" w:themeColor="text1"/>
          <w:sz w:val="22"/>
          <w:szCs w:val="22"/>
          <w:lang w:val="es-ES"/>
        </w:rPr>
        <w:t xml:space="preserve"> alcanzada por el sistema en términos de porcentaje.</w:t>
      </w:r>
      <w:r w:rsidR="00235C1D" w:rsidRPr="00A70E77">
        <w:rPr>
          <w:color w:val="000000" w:themeColor="text1"/>
          <w:sz w:val="22"/>
          <w:szCs w:val="22"/>
          <w:lang w:val="es-ES"/>
        </w:rPr>
        <w:t xml:space="preserve"> </w:t>
      </w:r>
    </w:p>
    <w:p w:rsidR="00320B0B" w:rsidRPr="00A70E77" w:rsidRDefault="00320B0B" w:rsidP="00521747">
      <w:pPr>
        <w:rPr>
          <w:color w:val="000000" w:themeColor="text1"/>
          <w:sz w:val="22"/>
          <w:szCs w:val="22"/>
        </w:rPr>
      </w:pPr>
    </w:p>
    <w:p w:rsidR="00D116E9" w:rsidRPr="00E2684A" w:rsidRDefault="00BE1D0C" w:rsidP="006F0E80">
      <w:pPr>
        <w:jc w:val="center"/>
        <w:rPr>
          <w:color w:val="000000" w:themeColor="text1"/>
        </w:rPr>
      </w:pPr>
      <w:r w:rsidRPr="00E2684A">
        <w:rPr>
          <w:noProof/>
          <w:color w:val="000000" w:themeColor="text1"/>
          <w:lang w:val="es-ES" w:eastAsia="es-ES"/>
        </w:rPr>
        <w:drawing>
          <wp:inline distT="0" distB="0" distL="0" distR="0" wp14:anchorId="0C23B3C2" wp14:editId="50B3CF93">
            <wp:extent cx="2065119" cy="185400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extLst>
                        <a:ext uri="{BEBA8EAE-BF5A-486C-A8C5-ECC9F3942E4B}">
                          <a14:imgProps xmlns:a14="http://schemas.microsoft.com/office/drawing/2010/main">
                            <a14:imgLayer r:embed="rId47">
                              <a14:imgEffect>
                                <a14:sharpenSoften amount="25000"/>
                              </a14:imgEffect>
                              <a14:imgEffect>
                                <a14:saturation sat="200000"/>
                              </a14:imgEffect>
                            </a14:imgLayer>
                          </a14:imgProps>
                        </a:ext>
                      </a:extLst>
                    </a:blip>
                    <a:stretch>
                      <a:fillRect/>
                    </a:stretch>
                  </pic:blipFill>
                  <pic:spPr>
                    <a:xfrm>
                      <a:off x="0" y="0"/>
                      <a:ext cx="2065119" cy="1854000"/>
                    </a:xfrm>
                    <a:prstGeom prst="rect">
                      <a:avLst/>
                    </a:prstGeom>
                  </pic:spPr>
                </pic:pic>
              </a:graphicData>
            </a:graphic>
          </wp:inline>
        </w:drawing>
      </w:r>
      <w:r w:rsidR="006F0E80" w:rsidRPr="00E2684A">
        <w:rPr>
          <w:color w:val="000000" w:themeColor="text1"/>
        </w:rPr>
        <w:tab/>
      </w:r>
      <w:r w:rsidR="00613561" w:rsidRPr="00E2684A">
        <w:rPr>
          <w:color w:val="000000" w:themeColor="text1"/>
        </w:rPr>
        <w:tab/>
      </w:r>
      <w:r w:rsidRPr="00E2684A">
        <w:rPr>
          <w:noProof/>
          <w:color w:val="000000" w:themeColor="text1"/>
          <w:lang w:val="es-ES" w:eastAsia="es-ES"/>
        </w:rPr>
        <w:drawing>
          <wp:inline distT="0" distB="0" distL="0" distR="0" wp14:anchorId="1D2F19CA" wp14:editId="32FD16A0">
            <wp:extent cx="2052000" cy="1856022"/>
            <wp:effectExtent l="0" t="0" r="571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extLst>
                        <a:ext uri="{BEBA8EAE-BF5A-486C-A8C5-ECC9F3942E4B}">
                          <a14:imgProps xmlns:a14="http://schemas.microsoft.com/office/drawing/2010/main">
                            <a14:imgLayer r:embed="rId49">
                              <a14:imgEffect>
                                <a14:sharpenSoften amount="25000"/>
                              </a14:imgEffect>
                              <a14:imgEffect>
                                <a14:saturation sat="200000"/>
                              </a14:imgEffect>
                            </a14:imgLayer>
                          </a14:imgProps>
                        </a:ext>
                      </a:extLst>
                    </a:blip>
                    <a:stretch>
                      <a:fillRect/>
                    </a:stretch>
                  </pic:blipFill>
                  <pic:spPr>
                    <a:xfrm>
                      <a:off x="0" y="0"/>
                      <a:ext cx="2052000" cy="1856022"/>
                    </a:xfrm>
                    <a:prstGeom prst="rect">
                      <a:avLst/>
                    </a:prstGeom>
                  </pic:spPr>
                </pic:pic>
              </a:graphicData>
            </a:graphic>
          </wp:inline>
        </w:drawing>
      </w:r>
    </w:p>
    <w:p w:rsidR="00AE20D4" w:rsidRPr="00E2684A" w:rsidRDefault="00961CA5" w:rsidP="007460BF">
      <w:pPr>
        <w:pStyle w:val="Epgrafe"/>
        <w:ind w:left="1021" w:hanging="1021"/>
        <w:jc w:val="both"/>
        <w:rPr>
          <w:color w:val="000000" w:themeColor="text1"/>
        </w:rPr>
      </w:pPr>
      <w:r w:rsidRPr="00E2684A">
        <w:rPr>
          <w:color w:val="000000" w:themeColor="text1"/>
        </w:rPr>
        <w:t xml:space="preserve">Figura </w:t>
      </w:r>
      <w:r w:rsidR="00BC0287" w:rsidRPr="00E2684A">
        <w:rPr>
          <w:color w:val="000000" w:themeColor="text1"/>
        </w:rPr>
        <w:fldChar w:fldCharType="begin"/>
      </w:r>
      <w:r w:rsidR="005C2879" w:rsidRPr="00E2684A">
        <w:rPr>
          <w:color w:val="000000" w:themeColor="text1"/>
        </w:rPr>
        <w:instrText xml:space="preserve"> SEQ Figura \* ARABIC </w:instrText>
      </w:r>
      <w:r w:rsidR="00BC0287" w:rsidRPr="00E2684A">
        <w:rPr>
          <w:color w:val="000000" w:themeColor="text1"/>
        </w:rPr>
        <w:fldChar w:fldCharType="separate"/>
      </w:r>
      <w:r w:rsidR="007D2B0F">
        <w:rPr>
          <w:noProof/>
          <w:color w:val="000000" w:themeColor="text1"/>
        </w:rPr>
        <w:t>22</w:t>
      </w:r>
      <w:r w:rsidR="00BC0287" w:rsidRPr="00E2684A">
        <w:rPr>
          <w:color w:val="000000" w:themeColor="text1"/>
        </w:rPr>
        <w:fldChar w:fldCharType="end"/>
      </w:r>
      <w:r w:rsidR="00716324">
        <w:rPr>
          <w:color w:val="000000" w:themeColor="text1"/>
        </w:rPr>
        <w:t>.</w:t>
      </w:r>
      <w:r w:rsidR="007460BF">
        <w:rPr>
          <w:color w:val="000000" w:themeColor="text1"/>
        </w:rPr>
        <w:tab/>
      </w:r>
      <w:r w:rsidR="006F0E80" w:rsidRPr="00E2684A">
        <w:rPr>
          <w:color w:val="000000" w:themeColor="text1"/>
        </w:rPr>
        <w:t>Curvas de cortante basal normalizado-distorsión global de azotea, modelos de 15 niveles</w:t>
      </w:r>
      <w:r w:rsidR="007460BF">
        <w:rPr>
          <w:color w:val="000000" w:themeColor="text1"/>
        </w:rPr>
        <w:t xml:space="preserve"> con </w:t>
      </w:r>
      <w:r w:rsidR="00AE20D4" w:rsidRPr="00E2684A">
        <w:rPr>
          <w:color w:val="000000" w:themeColor="text1"/>
        </w:rPr>
        <w:t>detallado por confinamiento dúctil</w:t>
      </w:r>
    </w:p>
    <w:p w:rsidR="00613561" w:rsidRPr="00E2684A" w:rsidRDefault="00613561" w:rsidP="00613561">
      <w:pPr>
        <w:rPr>
          <w:color w:val="000000" w:themeColor="text1"/>
        </w:rPr>
      </w:pPr>
    </w:p>
    <w:p w:rsidR="00961CA5" w:rsidRPr="00E2684A" w:rsidRDefault="00961CA5" w:rsidP="00961CA5">
      <w:pPr>
        <w:spacing w:line="276" w:lineRule="auto"/>
        <w:jc w:val="center"/>
        <w:rPr>
          <w:color w:val="000000" w:themeColor="text1"/>
          <w:sz w:val="24"/>
          <w:szCs w:val="24"/>
        </w:rPr>
      </w:pPr>
      <w:r w:rsidRPr="00E2684A">
        <w:rPr>
          <w:noProof/>
          <w:color w:val="000000" w:themeColor="text1"/>
          <w:lang w:val="es-ES" w:eastAsia="es-ES"/>
        </w:rPr>
        <w:drawing>
          <wp:inline distT="0" distB="0" distL="0" distR="0" wp14:anchorId="3259D377" wp14:editId="3B123FD1">
            <wp:extent cx="2095020" cy="1854000"/>
            <wp:effectExtent l="0" t="0" r="63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extLst>
                        <a:ext uri="{BEBA8EAE-BF5A-486C-A8C5-ECC9F3942E4B}">
                          <a14:imgProps xmlns:a14="http://schemas.microsoft.com/office/drawing/2010/main">
                            <a14:imgLayer r:embed="rId51">
                              <a14:imgEffect>
                                <a14:sharpenSoften amount="25000"/>
                              </a14:imgEffect>
                              <a14:imgEffect>
                                <a14:saturation sat="200000"/>
                              </a14:imgEffect>
                            </a14:imgLayer>
                          </a14:imgProps>
                        </a:ext>
                      </a:extLst>
                    </a:blip>
                    <a:stretch>
                      <a:fillRect/>
                    </a:stretch>
                  </pic:blipFill>
                  <pic:spPr>
                    <a:xfrm>
                      <a:off x="0" y="0"/>
                      <a:ext cx="2095020" cy="1854000"/>
                    </a:xfrm>
                    <a:prstGeom prst="rect">
                      <a:avLst/>
                    </a:prstGeom>
                  </pic:spPr>
                </pic:pic>
              </a:graphicData>
            </a:graphic>
          </wp:inline>
        </w:drawing>
      </w:r>
      <w:r w:rsidRPr="00E2684A">
        <w:rPr>
          <w:color w:val="000000" w:themeColor="text1"/>
          <w:sz w:val="24"/>
          <w:szCs w:val="24"/>
        </w:rPr>
        <w:tab/>
      </w:r>
      <w:r w:rsidRPr="00E2684A">
        <w:rPr>
          <w:color w:val="000000" w:themeColor="text1"/>
          <w:sz w:val="24"/>
          <w:szCs w:val="24"/>
        </w:rPr>
        <w:tab/>
      </w:r>
      <w:r w:rsidRPr="00E2684A">
        <w:rPr>
          <w:noProof/>
          <w:color w:val="000000" w:themeColor="text1"/>
          <w:lang w:val="es-ES" w:eastAsia="es-ES"/>
        </w:rPr>
        <w:drawing>
          <wp:inline distT="0" distB="0" distL="0" distR="0" wp14:anchorId="4627089F" wp14:editId="6282917A">
            <wp:extent cx="2076479" cy="1854000"/>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extLst>
                        <a:ext uri="{BEBA8EAE-BF5A-486C-A8C5-ECC9F3942E4B}">
                          <a14:imgProps xmlns:a14="http://schemas.microsoft.com/office/drawing/2010/main">
                            <a14:imgLayer r:embed="rId53">
                              <a14:imgEffect>
                                <a14:sharpenSoften amount="25000"/>
                              </a14:imgEffect>
                              <a14:imgEffect>
                                <a14:saturation sat="200000"/>
                              </a14:imgEffect>
                            </a14:imgLayer>
                          </a14:imgProps>
                        </a:ext>
                      </a:extLst>
                    </a:blip>
                    <a:stretch>
                      <a:fillRect/>
                    </a:stretch>
                  </pic:blipFill>
                  <pic:spPr>
                    <a:xfrm>
                      <a:off x="0" y="0"/>
                      <a:ext cx="2076479" cy="1854000"/>
                    </a:xfrm>
                    <a:prstGeom prst="rect">
                      <a:avLst/>
                    </a:prstGeom>
                  </pic:spPr>
                </pic:pic>
              </a:graphicData>
            </a:graphic>
          </wp:inline>
        </w:drawing>
      </w:r>
    </w:p>
    <w:p w:rsidR="00AE20D4" w:rsidRDefault="00961CA5" w:rsidP="007460BF">
      <w:pPr>
        <w:pStyle w:val="Epgrafe"/>
        <w:ind w:left="1021" w:hanging="1021"/>
        <w:jc w:val="both"/>
        <w:rPr>
          <w:color w:val="000000" w:themeColor="text1"/>
        </w:rPr>
      </w:pPr>
      <w:r w:rsidRPr="00E2684A">
        <w:rPr>
          <w:color w:val="000000" w:themeColor="text1"/>
        </w:rPr>
        <w:t xml:space="preserve">Figura </w:t>
      </w:r>
      <w:r w:rsidR="00BC0287" w:rsidRPr="00E2684A">
        <w:rPr>
          <w:color w:val="000000" w:themeColor="text1"/>
        </w:rPr>
        <w:fldChar w:fldCharType="begin"/>
      </w:r>
      <w:r w:rsidR="005C2879" w:rsidRPr="00E2684A">
        <w:rPr>
          <w:color w:val="000000" w:themeColor="text1"/>
        </w:rPr>
        <w:instrText xml:space="preserve"> SEQ Figura \* ARABIC </w:instrText>
      </w:r>
      <w:r w:rsidR="00BC0287" w:rsidRPr="00E2684A">
        <w:rPr>
          <w:color w:val="000000" w:themeColor="text1"/>
        </w:rPr>
        <w:fldChar w:fldCharType="separate"/>
      </w:r>
      <w:r w:rsidR="007D2B0F">
        <w:rPr>
          <w:noProof/>
          <w:color w:val="000000" w:themeColor="text1"/>
        </w:rPr>
        <w:t>23</w:t>
      </w:r>
      <w:r w:rsidR="00BC0287" w:rsidRPr="00E2684A">
        <w:rPr>
          <w:color w:val="000000" w:themeColor="text1"/>
        </w:rPr>
        <w:fldChar w:fldCharType="end"/>
      </w:r>
      <w:r w:rsidR="00716324">
        <w:rPr>
          <w:color w:val="000000" w:themeColor="text1"/>
        </w:rPr>
        <w:t>.</w:t>
      </w:r>
      <w:r w:rsidR="007460BF">
        <w:rPr>
          <w:color w:val="000000" w:themeColor="text1"/>
        </w:rPr>
        <w:tab/>
      </w:r>
      <w:r w:rsidRPr="00E2684A">
        <w:rPr>
          <w:color w:val="000000" w:themeColor="text1"/>
        </w:rPr>
        <w:t>Curvas de cortante basal normalizado-distorsión global de azotea, modelos de 25 niveles</w:t>
      </w:r>
      <w:r w:rsidR="00AE20D4" w:rsidRPr="00E2684A">
        <w:rPr>
          <w:color w:val="000000" w:themeColor="text1"/>
        </w:rPr>
        <w:t xml:space="preserve"> con detallado por confinamiento dúctil</w:t>
      </w:r>
    </w:p>
    <w:p w:rsidR="00521747" w:rsidRPr="00521747" w:rsidRDefault="00521747" w:rsidP="00521747">
      <w:pPr>
        <w:rPr>
          <w:lang w:val="es-MX" w:eastAsia="es-MX"/>
        </w:rPr>
      </w:pPr>
    </w:p>
    <w:p w:rsidR="00521747" w:rsidRPr="00A70E77" w:rsidRDefault="00521747" w:rsidP="00521747">
      <w:pPr>
        <w:ind w:firstLine="567"/>
        <w:rPr>
          <w:color w:val="000000" w:themeColor="text1"/>
          <w:sz w:val="22"/>
          <w:szCs w:val="22"/>
          <w:lang w:val="es-ES"/>
        </w:rPr>
      </w:pPr>
      <w:r w:rsidRPr="00A70E77">
        <w:rPr>
          <w:color w:val="000000" w:themeColor="text1"/>
          <w:sz w:val="22"/>
          <w:szCs w:val="22"/>
          <w:lang w:val="es-ES"/>
        </w:rPr>
        <w:t>En la figura 22 y figura 23 se exhiben tres curvas diferentes para comparar el efecto de variar la relación de rigidez entre sistema de marco y del sistema contraviento-disipador (</w:t>
      </w:r>
      <w:r w:rsidRPr="00A70E77">
        <w:rPr>
          <w:i/>
          <w:color w:val="000000" w:themeColor="text1"/>
          <w:sz w:val="22"/>
          <w:szCs w:val="22"/>
          <w:lang w:val="es-ES"/>
        </w:rPr>
        <w:t>α</w:t>
      </w:r>
      <w:r w:rsidRPr="00A70E77">
        <w:rPr>
          <w:color w:val="000000" w:themeColor="text1"/>
          <w:sz w:val="22"/>
          <w:szCs w:val="22"/>
          <w:lang w:val="es-ES"/>
        </w:rPr>
        <w:t>). De forma general, se observa que conforme el valor “</w:t>
      </w:r>
      <w:r w:rsidRPr="00A70E77">
        <w:rPr>
          <w:i/>
          <w:color w:val="000000" w:themeColor="text1"/>
          <w:sz w:val="22"/>
          <w:szCs w:val="22"/>
          <w:lang w:val="es-ES"/>
        </w:rPr>
        <w:t>α</w:t>
      </w:r>
      <w:r w:rsidRPr="00A70E77">
        <w:rPr>
          <w:color w:val="000000" w:themeColor="text1"/>
          <w:sz w:val="22"/>
          <w:szCs w:val="22"/>
          <w:lang w:val="es-ES"/>
        </w:rPr>
        <w:t>” es menor, la ductilidad desarrollada por los modelos aumenta. De manera contraria, cuando la magnitud de “</w:t>
      </w:r>
      <w:r w:rsidRPr="00A70E77">
        <w:rPr>
          <w:i/>
          <w:color w:val="000000" w:themeColor="text1"/>
          <w:sz w:val="22"/>
          <w:szCs w:val="22"/>
          <w:lang w:val="es-ES"/>
        </w:rPr>
        <w:t>α</w:t>
      </w:r>
      <w:r w:rsidRPr="00A70E77">
        <w:rPr>
          <w:color w:val="000000" w:themeColor="text1"/>
          <w:sz w:val="22"/>
          <w:szCs w:val="22"/>
          <w:lang w:val="es-ES"/>
        </w:rPr>
        <w:t xml:space="preserve">” tiende a aumentar, se aprecia que los modelos de 15 niveles presentan menor nivel de </w:t>
      </w:r>
      <w:proofErr w:type="spellStart"/>
      <w:r w:rsidRPr="00A70E77">
        <w:rPr>
          <w:color w:val="000000" w:themeColor="text1"/>
          <w:sz w:val="22"/>
          <w:szCs w:val="22"/>
          <w:lang w:val="es-ES"/>
        </w:rPr>
        <w:t>sobrerresistencia</w:t>
      </w:r>
      <w:proofErr w:type="spellEnd"/>
      <w:r w:rsidRPr="00A70E77">
        <w:rPr>
          <w:color w:val="000000" w:themeColor="text1"/>
          <w:sz w:val="22"/>
          <w:szCs w:val="22"/>
          <w:lang w:val="es-ES"/>
        </w:rPr>
        <w:t xml:space="preserve"> (figura 22). Esta particularidad se fundamenta en el proceso de diseño de los contravientos; dado que deberán permanecer elásticos durante todo el evento, se </w:t>
      </w:r>
      <w:proofErr w:type="spellStart"/>
      <w:r w:rsidRPr="00A70E77">
        <w:rPr>
          <w:color w:val="000000" w:themeColor="text1"/>
          <w:sz w:val="22"/>
          <w:szCs w:val="22"/>
          <w:lang w:val="es-ES"/>
        </w:rPr>
        <w:t>sobrediseñan</w:t>
      </w:r>
      <w:proofErr w:type="spellEnd"/>
      <w:r w:rsidRPr="00A70E77">
        <w:rPr>
          <w:color w:val="000000" w:themeColor="text1"/>
          <w:sz w:val="22"/>
          <w:szCs w:val="22"/>
          <w:lang w:val="es-ES"/>
        </w:rPr>
        <w:t xml:space="preserve"> para que no desarrollen pandeo alguno y conforme el sistema del marco aporta mayor rigidez, las secciones de los contravientos tienden a ser menores y con ello la </w:t>
      </w:r>
      <w:proofErr w:type="spellStart"/>
      <w:r w:rsidRPr="00A70E77">
        <w:rPr>
          <w:color w:val="000000" w:themeColor="text1"/>
          <w:sz w:val="22"/>
          <w:szCs w:val="22"/>
          <w:lang w:val="es-ES"/>
        </w:rPr>
        <w:t>sobrerresistencia</w:t>
      </w:r>
      <w:proofErr w:type="spellEnd"/>
      <w:r w:rsidRPr="00A70E77">
        <w:rPr>
          <w:color w:val="000000" w:themeColor="text1"/>
          <w:sz w:val="22"/>
          <w:szCs w:val="22"/>
          <w:lang w:val="es-ES"/>
        </w:rPr>
        <w:t xml:space="preserve"> que pueden desarrollar de manera local se ve reflejado en los parámetros globales.</w:t>
      </w:r>
    </w:p>
    <w:p w:rsidR="00961CA5" w:rsidRPr="00521747" w:rsidRDefault="00961CA5" w:rsidP="00961CA5">
      <w:pPr>
        <w:pStyle w:val="Epgrafe"/>
        <w:rPr>
          <w:color w:val="000000" w:themeColor="text1"/>
          <w:lang w:val="es-ES"/>
        </w:rPr>
      </w:pPr>
    </w:p>
    <w:p w:rsidR="007F5CDC" w:rsidRPr="00A70E77" w:rsidRDefault="007626EF" w:rsidP="00A70E77">
      <w:pPr>
        <w:ind w:firstLine="567"/>
        <w:rPr>
          <w:color w:val="000000" w:themeColor="text1"/>
          <w:sz w:val="22"/>
          <w:szCs w:val="22"/>
        </w:rPr>
      </w:pPr>
      <w:r w:rsidRPr="00A70E77">
        <w:rPr>
          <w:color w:val="000000" w:themeColor="text1"/>
          <w:sz w:val="22"/>
          <w:szCs w:val="22"/>
        </w:rPr>
        <w:t>También</w:t>
      </w:r>
      <w:r w:rsidRPr="00A70E77">
        <w:rPr>
          <w:color w:val="000000" w:themeColor="text1"/>
          <w:sz w:val="22"/>
          <w:szCs w:val="22"/>
          <w:lang w:val="es-ES"/>
        </w:rPr>
        <w:t xml:space="preserve"> se</w:t>
      </w:r>
      <w:r w:rsidRPr="00A70E77">
        <w:rPr>
          <w:color w:val="000000" w:themeColor="text1"/>
          <w:sz w:val="22"/>
          <w:szCs w:val="22"/>
        </w:rPr>
        <w:t xml:space="preserve"> aprecian diferencias entre las rigideces elásticas para los modelos conforme varía el parámetro “</w:t>
      </w:r>
      <w:r w:rsidRPr="00A70E77">
        <w:rPr>
          <w:i/>
          <w:color w:val="000000" w:themeColor="text1"/>
          <w:sz w:val="22"/>
          <w:szCs w:val="22"/>
        </w:rPr>
        <w:t>α</w:t>
      </w:r>
      <w:r w:rsidR="00212FC3" w:rsidRPr="00A70E77">
        <w:rPr>
          <w:color w:val="000000" w:themeColor="text1"/>
          <w:sz w:val="22"/>
          <w:szCs w:val="22"/>
        </w:rPr>
        <w:t>” y se observa la tendencia</w:t>
      </w:r>
      <w:r w:rsidR="002C4E0C" w:rsidRPr="00A70E77">
        <w:rPr>
          <w:color w:val="000000" w:themeColor="text1"/>
          <w:sz w:val="22"/>
          <w:szCs w:val="22"/>
        </w:rPr>
        <w:t xml:space="preserve"> para modelos de cinco, 10 y 15 niveles</w:t>
      </w:r>
      <w:r w:rsidRPr="00A70E77">
        <w:rPr>
          <w:color w:val="000000" w:themeColor="text1"/>
          <w:sz w:val="22"/>
          <w:szCs w:val="22"/>
        </w:rPr>
        <w:t>,</w:t>
      </w:r>
      <w:r w:rsidR="00263744" w:rsidRPr="00A70E77">
        <w:rPr>
          <w:color w:val="000000" w:themeColor="text1"/>
          <w:sz w:val="22"/>
          <w:szCs w:val="22"/>
        </w:rPr>
        <w:t xml:space="preserve"> como consecuencia del proceso de diseño donde se usan secciones tipo un determinado número de niveles y, generalmente </w:t>
      </w:r>
      <w:r w:rsidR="00263744" w:rsidRPr="00A70E77">
        <w:rPr>
          <w:color w:val="000000" w:themeColor="text1"/>
          <w:sz w:val="22"/>
          <w:szCs w:val="22"/>
        </w:rPr>
        <w:lastRenderedPageBreak/>
        <w:t>conforme</w:t>
      </w:r>
      <w:r w:rsidR="00263744" w:rsidRPr="00F13F80">
        <w:rPr>
          <w:color w:val="000000" w:themeColor="text1"/>
          <w:sz w:val="22"/>
          <w:szCs w:val="22"/>
        </w:rPr>
        <w:t xml:space="preserve"> </w:t>
      </w:r>
      <w:r w:rsidR="00F13F80" w:rsidRPr="00F13F80">
        <w:rPr>
          <w:color w:val="000000" w:themeColor="text1"/>
          <w:sz w:val="22"/>
          <w:szCs w:val="22"/>
        </w:rPr>
        <w:t>α</w:t>
      </w:r>
      <w:r w:rsidRPr="00F13F80">
        <w:rPr>
          <w:color w:val="000000" w:themeColor="text1"/>
          <w:sz w:val="22"/>
          <w:szCs w:val="22"/>
        </w:rPr>
        <w:t xml:space="preserve"> </w:t>
      </w:r>
      <w:r w:rsidRPr="00A70E77">
        <w:rPr>
          <w:color w:val="000000" w:themeColor="text1"/>
          <w:sz w:val="22"/>
          <w:szCs w:val="22"/>
        </w:rPr>
        <w:t>aumenta, la rigidez elástica disminuye</w:t>
      </w:r>
      <w:r w:rsidR="00A55682" w:rsidRPr="00A70E77">
        <w:rPr>
          <w:color w:val="000000" w:themeColor="text1"/>
          <w:sz w:val="22"/>
          <w:szCs w:val="22"/>
        </w:rPr>
        <w:t xml:space="preserve"> (figura 22</w:t>
      </w:r>
      <w:r w:rsidR="002C4E0C" w:rsidRPr="00A70E77">
        <w:rPr>
          <w:color w:val="000000" w:themeColor="text1"/>
          <w:sz w:val="22"/>
          <w:szCs w:val="22"/>
        </w:rPr>
        <w:t>)</w:t>
      </w:r>
      <w:r w:rsidRPr="00A70E77">
        <w:rPr>
          <w:color w:val="000000" w:themeColor="text1"/>
          <w:sz w:val="22"/>
          <w:szCs w:val="22"/>
        </w:rPr>
        <w:t xml:space="preserve">. Es otras palabras, conforme el sistema del marco aporta menor rigidez al sistema, la estructura completa tiende a ser más rígida. Lo anterior se ve reflejado en </w:t>
      </w:r>
      <w:r w:rsidR="00263744" w:rsidRPr="00A70E77">
        <w:rPr>
          <w:color w:val="000000" w:themeColor="text1"/>
          <w:sz w:val="22"/>
          <w:szCs w:val="22"/>
        </w:rPr>
        <w:t xml:space="preserve">que las </w:t>
      </w:r>
      <w:r w:rsidRPr="00A70E77">
        <w:rPr>
          <w:color w:val="000000" w:themeColor="text1"/>
          <w:sz w:val="22"/>
          <w:szCs w:val="22"/>
        </w:rPr>
        <w:t>secciones transversales</w:t>
      </w:r>
      <w:r w:rsidR="00263744" w:rsidRPr="00A70E77">
        <w:rPr>
          <w:color w:val="000000" w:themeColor="text1"/>
          <w:sz w:val="22"/>
          <w:szCs w:val="22"/>
        </w:rPr>
        <w:t xml:space="preserve"> tipo</w:t>
      </w:r>
      <w:r w:rsidRPr="00A70E77">
        <w:rPr>
          <w:color w:val="000000" w:themeColor="text1"/>
          <w:sz w:val="22"/>
          <w:szCs w:val="22"/>
        </w:rPr>
        <w:t xml:space="preserve"> de </w:t>
      </w:r>
      <w:r w:rsidR="00263744" w:rsidRPr="00A70E77">
        <w:rPr>
          <w:color w:val="000000" w:themeColor="text1"/>
          <w:sz w:val="22"/>
          <w:szCs w:val="22"/>
        </w:rPr>
        <w:t xml:space="preserve">los </w:t>
      </w:r>
      <w:r w:rsidRPr="00A70E77">
        <w:rPr>
          <w:color w:val="000000" w:themeColor="text1"/>
          <w:sz w:val="22"/>
          <w:szCs w:val="22"/>
        </w:rPr>
        <w:t>contravientos</w:t>
      </w:r>
      <w:r w:rsidR="00263744" w:rsidRPr="00A70E77">
        <w:rPr>
          <w:color w:val="000000" w:themeColor="text1"/>
          <w:sz w:val="22"/>
          <w:szCs w:val="22"/>
        </w:rPr>
        <w:t xml:space="preserve"> son</w:t>
      </w:r>
      <w:r w:rsidRPr="00A70E77">
        <w:rPr>
          <w:color w:val="000000" w:themeColor="text1"/>
          <w:sz w:val="22"/>
          <w:szCs w:val="22"/>
        </w:rPr>
        <w:t xml:space="preserve"> más grandes</w:t>
      </w:r>
      <w:r w:rsidR="00263744" w:rsidRPr="00A70E77">
        <w:rPr>
          <w:color w:val="000000" w:themeColor="text1"/>
          <w:sz w:val="22"/>
          <w:szCs w:val="22"/>
        </w:rPr>
        <w:t xml:space="preserve">, y </w:t>
      </w:r>
      <w:r w:rsidRPr="00A70E77">
        <w:rPr>
          <w:color w:val="000000" w:themeColor="text1"/>
          <w:sz w:val="22"/>
          <w:szCs w:val="22"/>
        </w:rPr>
        <w:t>transmiten mayor carga axial a las columnas y</w:t>
      </w:r>
      <w:r w:rsidR="00263744" w:rsidRPr="00A70E77">
        <w:rPr>
          <w:color w:val="000000" w:themeColor="text1"/>
          <w:sz w:val="22"/>
          <w:szCs w:val="22"/>
        </w:rPr>
        <w:t xml:space="preserve">, </w:t>
      </w:r>
      <w:r w:rsidRPr="00A70E77">
        <w:rPr>
          <w:color w:val="000000" w:themeColor="text1"/>
          <w:sz w:val="22"/>
          <w:szCs w:val="22"/>
        </w:rPr>
        <w:t>por ende</w:t>
      </w:r>
      <w:r w:rsidR="00263744" w:rsidRPr="00A70E77">
        <w:rPr>
          <w:color w:val="000000" w:themeColor="text1"/>
          <w:sz w:val="22"/>
          <w:szCs w:val="22"/>
        </w:rPr>
        <w:t>,</w:t>
      </w:r>
      <w:r w:rsidRPr="00A70E77">
        <w:rPr>
          <w:color w:val="000000" w:themeColor="text1"/>
          <w:sz w:val="22"/>
          <w:szCs w:val="22"/>
        </w:rPr>
        <w:t xml:space="preserve"> éstas tienden a ser más robustas también</w:t>
      </w:r>
      <w:r w:rsidR="002C4E0C" w:rsidRPr="00A70E77">
        <w:rPr>
          <w:color w:val="000000" w:themeColor="text1"/>
          <w:sz w:val="22"/>
          <w:szCs w:val="22"/>
        </w:rPr>
        <w:t xml:space="preserve"> (</w:t>
      </w:r>
      <w:r w:rsidR="00A55682" w:rsidRPr="00A70E77">
        <w:rPr>
          <w:color w:val="000000" w:themeColor="text1"/>
          <w:sz w:val="22"/>
          <w:szCs w:val="22"/>
        </w:rPr>
        <w:t>T</w:t>
      </w:r>
      <w:r w:rsidR="002C4E0C" w:rsidRPr="00A70E77">
        <w:rPr>
          <w:color w:val="000000" w:themeColor="text1"/>
          <w:sz w:val="22"/>
          <w:szCs w:val="22"/>
        </w:rPr>
        <w:t xml:space="preserve">abla </w:t>
      </w:r>
      <w:r w:rsidR="00A42290" w:rsidRPr="00A70E77">
        <w:rPr>
          <w:color w:val="000000" w:themeColor="text1"/>
          <w:sz w:val="22"/>
          <w:szCs w:val="22"/>
        </w:rPr>
        <w:t>8 y tabla 10</w:t>
      </w:r>
      <w:r w:rsidR="002C4E0C" w:rsidRPr="00A70E77">
        <w:rPr>
          <w:color w:val="000000" w:themeColor="text1"/>
          <w:sz w:val="22"/>
          <w:szCs w:val="22"/>
        </w:rPr>
        <w:t>)</w:t>
      </w:r>
      <w:r w:rsidR="00212FC3" w:rsidRPr="00A70E77">
        <w:rPr>
          <w:color w:val="000000" w:themeColor="text1"/>
          <w:sz w:val="22"/>
          <w:szCs w:val="22"/>
        </w:rPr>
        <w:t>, con lo que el sistema global es más rígido cuando “</w:t>
      </w:r>
      <w:r w:rsidR="00212FC3" w:rsidRPr="00A70E77">
        <w:rPr>
          <w:i/>
          <w:color w:val="000000" w:themeColor="text1"/>
          <w:sz w:val="22"/>
          <w:szCs w:val="22"/>
        </w:rPr>
        <w:t>α=0.25</w:t>
      </w:r>
      <w:r w:rsidR="00212FC3" w:rsidRPr="00A70E77">
        <w:rPr>
          <w:color w:val="000000" w:themeColor="text1"/>
          <w:sz w:val="22"/>
          <w:szCs w:val="22"/>
        </w:rPr>
        <w:t>”</w:t>
      </w:r>
      <w:r w:rsidR="00263744" w:rsidRPr="00A70E77">
        <w:rPr>
          <w:color w:val="000000" w:themeColor="text1"/>
          <w:sz w:val="22"/>
          <w:szCs w:val="22"/>
        </w:rPr>
        <w:t xml:space="preserve"> dado que, además, las secciones tipo se mantienen en varios niveles (Figura 1).</w:t>
      </w:r>
    </w:p>
    <w:p w:rsidR="007F5CDC" w:rsidRPr="00A70E77" w:rsidRDefault="007F5CDC" w:rsidP="00A70E77">
      <w:pPr>
        <w:ind w:firstLine="567"/>
        <w:rPr>
          <w:color w:val="000000" w:themeColor="text1"/>
          <w:sz w:val="22"/>
          <w:szCs w:val="22"/>
        </w:rPr>
      </w:pPr>
    </w:p>
    <w:p w:rsidR="007626EF" w:rsidRPr="00A70E77" w:rsidRDefault="00263744" w:rsidP="00A70E77">
      <w:pPr>
        <w:ind w:firstLine="567"/>
        <w:rPr>
          <w:color w:val="000000" w:themeColor="text1"/>
          <w:sz w:val="22"/>
          <w:szCs w:val="22"/>
        </w:rPr>
      </w:pPr>
      <w:r w:rsidRPr="00A70E77">
        <w:rPr>
          <w:color w:val="000000" w:themeColor="text1"/>
          <w:sz w:val="22"/>
          <w:szCs w:val="22"/>
        </w:rPr>
        <w:t xml:space="preserve">A medida que </w:t>
      </w:r>
      <w:r w:rsidR="002C4E0C" w:rsidRPr="00A70E77">
        <w:rPr>
          <w:color w:val="000000" w:themeColor="text1"/>
          <w:sz w:val="22"/>
          <w:szCs w:val="22"/>
        </w:rPr>
        <w:t xml:space="preserve">los modelos </w:t>
      </w:r>
      <w:r w:rsidRPr="00A70E77">
        <w:rPr>
          <w:color w:val="000000" w:themeColor="text1"/>
          <w:sz w:val="22"/>
          <w:szCs w:val="22"/>
        </w:rPr>
        <w:t xml:space="preserve">son </w:t>
      </w:r>
      <w:r w:rsidR="002C4E0C" w:rsidRPr="00A70E77">
        <w:rPr>
          <w:color w:val="000000" w:themeColor="text1"/>
          <w:sz w:val="22"/>
          <w:szCs w:val="22"/>
        </w:rPr>
        <w:t>más esbeltos (20 y 25 niveles</w:t>
      </w:r>
      <w:r w:rsidRPr="00A70E77">
        <w:rPr>
          <w:color w:val="000000" w:themeColor="text1"/>
          <w:sz w:val="22"/>
          <w:szCs w:val="22"/>
        </w:rPr>
        <w:t xml:space="preserve">, </w:t>
      </w:r>
      <w:r w:rsidR="002C4E0C" w:rsidRPr="00A70E77">
        <w:rPr>
          <w:color w:val="000000" w:themeColor="text1"/>
          <w:sz w:val="22"/>
          <w:szCs w:val="22"/>
        </w:rPr>
        <w:t xml:space="preserve">figura </w:t>
      </w:r>
      <w:r w:rsidR="00A55682" w:rsidRPr="00A70E77">
        <w:rPr>
          <w:color w:val="000000" w:themeColor="text1"/>
          <w:sz w:val="22"/>
          <w:szCs w:val="22"/>
        </w:rPr>
        <w:t>23</w:t>
      </w:r>
      <w:r w:rsidR="007626EF" w:rsidRPr="00A70E77">
        <w:rPr>
          <w:color w:val="000000" w:themeColor="text1"/>
          <w:sz w:val="22"/>
          <w:szCs w:val="22"/>
        </w:rPr>
        <w:t>)</w:t>
      </w:r>
      <w:r w:rsidRPr="00A70E77">
        <w:rPr>
          <w:color w:val="000000" w:themeColor="text1"/>
          <w:sz w:val="22"/>
          <w:szCs w:val="22"/>
        </w:rPr>
        <w:t xml:space="preserve"> se aprecia </w:t>
      </w:r>
      <w:r w:rsidR="007626EF" w:rsidRPr="00A70E77">
        <w:rPr>
          <w:color w:val="000000" w:themeColor="text1"/>
          <w:sz w:val="22"/>
          <w:szCs w:val="22"/>
        </w:rPr>
        <w:t xml:space="preserve">que a </w:t>
      </w:r>
      <w:r w:rsidR="002C4E0C" w:rsidRPr="00A70E77">
        <w:rPr>
          <w:color w:val="000000" w:themeColor="text1"/>
          <w:sz w:val="22"/>
          <w:szCs w:val="22"/>
        </w:rPr>
        <w:t>mayor</w:t>
      </w:r>
      <w:r w:rsidR="007626EF" w:rsidRPr="00A70E77">
        <w:rPr>
          <w:color w:val="000000" w:themeColor="text1"/>
          <w:sz w:val="22"/>
          <w:szCs w:val="22"/>
        </w:rPr>
        <w:t xml:space="preserve"> valor de “</w:t>
      </w:r>
      <w:r w:rsidR="007626EF" w:rsidRPr="00A70E77">
        <w:rPr>
          <w:i/>
          <w:color w:val="000000" w:themeColor="text1"/>
          <w:sz w:val="22"/>
          <w:szCs w:val="22"/>
        </w:rPr>
        <w:t>α</w:t>
      </w:r>
      <w:r w:rsidR="007626EF" w:rsidRPr="00A70E77">
        <w:rPr>
          <w:color w:val="000000" w:themeColor="text1"/>
          <w:sz w:val="22"/>
          <w:szCs w:val="22"/>
        </w:rPr>
        <w:t>”,</w:t>
      </w:r>
      <w:r w:rsidR="002C4E0C" w:rsidRPr="00A70E77">
        <w:rPr>
          <w:color w:val="000000" w:themeColor="text1"/>
          <w:sz w:val="22"/>
          <w:szCs w:val="22"/>
        </w:rPr>
        <w:t xml:space="preserve"> </w:t>
      </w:r>
      <w:r w:rsidRPr="00A70E77">
        <w:rPr>
          <w:color w:val="000000" w:themeColor="text1"/>
          <w:sz w:val="22"/>
          <w:szCs w:val="22"/>
        </w:rPr>
        <w:t xml:space="preserve">la estructura completa es </w:t>
      </w:r>
      <w:r w:rsidR="002C4E0C" w:rsidRPr="00A70E77">
        <w:rPr>
          <w:color w:val="000000" w:themeColor="text1"/>
          <w:sz w:val="22"/>
          <w:szCs w:val="22"/>
        </w:rPr>
        <w:t>más rígida también</w:t>
      </w:r>
      <w:r w:rsidRPr="00A70E77">
        <w:rPr>
          <w:color w:val="000000" w:themeColor="text1"/>
          <w:sz w:val="22"/>
          <w:szCs w:val="22"/>
        </w:rPr>
        <w:t xml:space="preserve">, dado que por </w:t>
      </w:r>
      <w:proofErr w:type="spellStart"/>
      <w:r w:rsidRPr="00A70E77">
        <w:rPr>
          <w:color w:val="000000" w:themeColor="text1"/>
          <w:sz w:val="22"/>
          <w:szCs w:val="22"/>
        </w:rPr>
        <w:t>axialización</w:t>
      </w:r>
      <w:proofErr w:type="spellEnd"/>
      <w:r w:rsidRPr="00A70E77">
        <w:rPr>
          <w:color w:val="000000" w:themeColor="text1"/>
          <w:sz w:val="22"/>
          <w:szCs w:val="22"/>
        </w:rPr>
        <w:t xml:space="preserve"> de las columnas debido</w:t>
      </w:r>
      <w:r w:rsidR="00F116A3" w:rsidRPr="00A70E77">
        <w:rPr>
          <w:color w:val="000000" w:themeColor="text1"/>
          <w:sz w:val="22"/>
          <w:szCs w:val="22"/>
        </w:rPr>
        <w:t xml:space="preserve"> a la esbeltez</w:t>
      </w:r>
      <w:r w:rsidRPr="00A70E77">
        <w:rPr>
          <w:color w:val="000000" w:themeColor="text1"/>
          <w:sz w:val="22"/>
          <w:szCs w:val="22"/>
        </w:rPr>
        <w:t>, las secciones</w:t>
      </w:r>
      <w:r w:rsidR="00F116A3" w:rsidRPr="00A70E77">
        <w:rPr>
          <w:color w:val="000000" w:themeColor="text1"/>
          <w:sz w:val="22"/>
          <w:szCs w:val="22"/>
        </w:rPr>
        <w:t xml:space="preserve"> transversal</w:t>
      </w:r>
      <w:r w:rsidR="00C5505E" w:rsidRPr="00A70E77">
        <w:rPr>
          <w:color w:val="000000" w:themeColor="text1"/>
          <w:sz w:val="22"/>
          <w:szCs w:val="22"/>
        </w:rPr>
        <w:t>es de las columnas</w:t>
      </w:r>
      <w:r w:rsidR="00F116A3" w:rsidRPr="00A70E77">
        <w:rPr>
          <w:color w:val="000000" w:themeColor="text1"/>
          <w:sz w:val="22"/>
          <w:szCs w:val="22"/>
        </w:rPr>
        <w:t xml:space="preserve"> resultan mucho más robustas</w:t>
      </w:r>
      <w:r w:rsidR="00C5505E" w:rsidRPr="00A70E77">
        <w:rPr>
          <w:color w:val="000000" w:themeColor="text1"/>
          <w:sz w:val="22"/>
          <w:szCs w:val="22"/>
        </w:rPr>
        <w:t xml:space="preserve">, y también las de las vigas para poder tomar los momentos </w:t>
      </w:r>
      <w:proofErr w:type="spellStart"/>
      <w:r w:rsidR="00C5505E" w:rsidRPr="00A70E77">
        <w:rPr>
          <w:color w:val="000000" w:themeColor="text1"/>
          <w:sz w:val="22"/>
          <w:szCs w:val="22"/>
        </w:rPr>
        <w:t>flexionantes</w:t>
      </w:r>
      <w:proofErr w:type="spellEnd"/>
      <w:r w:rsidR="00C5505E" w:rsidRPr="00A70E77">
        <w:rPr>
          <w:color w:val="000000" w:themeColor="text1"/>
          <w:sz w:val="22"/>
          <w:szCs w:val="22"/>
        </w:rPr>
        <w:t xml:space="preserve"> de diseño</w:t>
      </w:r>
      <w:r w:rsidR="002C4E0C" w:rsidRPr="00A70E77">
        <w:rPr>
          <w:color w:val="000000" w:themeColor="text1"/>
          <w:sz w:val="22"/>
          <w:szCs w:val="22"/>
        </w:rPr>
        <w:t>.</w:t>
      </w:r>
      <w:r w:rsidR="00235C1D" w:rsidRPr="00A70E77">
        <w:rPr>
          <w:color w:val="000000" w:themeColor="text1"/>
          <w:sz w:val="22"/>
          <w:szCs w:val="22"/>
        </w:rPr>
        <w:t xml:space="preserve"> </w:t>
      </w:r>
      <w:r w:rsidR="002C4E0C" w:rsidRPr="00A70E77">
        <w:rPr>
          <w:color w:val="000000" w:themeColor="text1"/>
          <w:sz w:val="22"/>
          <w:szCs w:val="22"/>
        </w:rPr>
        <w:t>P</w:t>
      </w:r>
      <w:r w:rsidR="00F116A3" w:rsidRPr="00A70E77">
        <w:rPr>
          <w:color w:val="000000" w:themeColor="text1"/>
          <w:sz w:val="22"/>
          <w:szCs w:val="22"/>
        </w:rPr>
        <w:t xml:space="preserve">or ello, </w:t>
      </w:r>
      <w:r w:rsidR="002C4E0C" w:rsidRPr="00A70E77">
        <w:rPr>
          <w:color w:val="000000" w:themeColor="text1"/>
          <w:sz w:val="22"/>
          <w:szCs w:val="22"/>
        </w:rPr>
        <w:t xml:space="preserve">se presentan </w:t>
      </w:r>
      <w:r w:rsidR="00F116A3" w:rsidRPr="00A70E77">
        <w:rPr>
          <w:color w:val="000000" w:themeColor="text1"/>
          <w:sz w:val="22"/>
          <w:szCs w:val="22"/>
        </w:rPr>
        <w:t>en</w:t>
      </w:r>
      <w:r w:rsidR="005D68B1" w:rsidRPr="00A70E77">
        <w:rPr>
          <w:color w:val="000000" w:themeColor="text1"/>
          <w:sz w:val="22"/>
          <w:szCs w:val="22"/>
        </w:rPr>
        <w:t xml:space="preserve"> </w:t>
      </w:r>
      <w:r w:rsidR="00A42290" w:rsidRPr="00A70E77">
        <w:rPr>
          <w:color w:val="000000" w:themeColor="text1"/>
          <w:sz w:val="22"/>
          <w:szCs w:val="22"/>
        </w:rPr>
        <w:t>la</w:t>
      </w:r>
      <w:r w:rsidR="00F116A3" w:rsidRPr="00A70E77">
        <w:rPr>
          <w:color w:val="000000" w:themeColor="text1"/>
          <w:sz w:val="22"/>
          <w:szCs w:val="22"/>
        </w:rPr>
        <w:t>s</w:t>
      </w:r>
      <w:r w:rsidR="00A42290" w:rsidRPr="00A70E77">
        <w:rPr>
          <w:color w:val="000000" w:themeColor="text1"/>
          <w:sz w:val="22"/>
          <w:szCs w:val="22"/>
        </w:rPr>
        <w:t xml:space="preserve"> tabla</w:t>
      </w:r>
      <w:r w:rsidR="00F116A3" w:rsidRPr="00A70E77">
        <w:rPr>
          <w:color w:val="000000" w:themeColor="text1"/>
          <w:sz w:val="22"/>
          <w:szCs w:val="22"/>
        </w:rPr>
        <w:t>s</w:t>
      </w:r>
      <w:r w:rsidR="00A42290" w:rsidRPr="00A70E77">
        <w:rPr>
          <w:color w:val="000000" w:themeColor="text1"/>
          <w:sz w:val="22"/>
          <w:szCs w:val="22"/>
        </w:rPr>
        <w:t xml:space="preserve"> 8</w:t>
      </w:r>
      <w:r w:rsidR="00F116A3" w:rsidRPr="00A70E77">
        <w:rPr>
          <w:color w:val="000000" w:themeColor="text1"/>
          <w:sz w:val="22"/>
          <w:szCs w:val="22"/>
        </w:rPr>
        <w:t xml:space="preserve"> a</w:t>
      </w:r>
      <w:r w:rsidR="002C4E0C" w:rsidRPr="00A70E77">
        <w:rPr>
          <w:color w:val="000000" w:themeColor="text1"/>
          <w:sz w:val="22"/>
          <w:szCs w:val="22"/>
        </w:rPr>
        <w:t xml:space="preserve"> </w:t>
      </w:r>
      <w:r w:rsidR="00A42290" w:rsidRPr="00A70E77">
        <w:rPr>
          <w:color w:val="000000" w:themeColor="text1"/>
          <w:sz w:val="22"/>
          <w:szCs w:val="22"/>
        </w:rPr>
        <w:t>11</w:t>
      </w:r>
      <w:r w:rsidR="002C4E0C" w:rsidRPr="00A70E77">
        <w:rPr>
          <w:color w:val="000000" w:themeColor="text1"/>
          <w:sz w:val="22"/>
          <w:szCs w:val="22"/>
        </w:rPr>
        <w:t>, las secciones transversales de los elementos de concreto, con su respectivo refuerzo longitudinal, y las secciones de acero utilizados</w:t>
      </w:r>
      <w:r w:rsidR="00212FC3" w:rsidRPr="00A70E77">
        <w:rPr>
          <w:color w:val="000000" w:themeColor="text1"/>
          <w:sz w:val="22"/>
          <w:szCs w:val="22"/>
        </w:rPr>
        <w:t xml:space="preserve"> en contravientos</w:t>
      </w:r>
      <w:r w:rsidR="005D68B1" w:rsidRPr="00A70E77">
        <w:rPr>
          <w:color w:val="000000" w:themeColor="text1"/>
          <w:sz w:val="22"/>
          <w:szCs w:val="22"/>
        </w:rPr>
        <w:t xml:space="preserve"> para los modelos de 15 y 25 niveles a diferente balance de</w:t>
      </w:r>
      <w:r w:rsidR="00FF2A44" w:rsidRPr="00A70E77">
        <w:rPr>
          <w:color w:val="000000" w:themeColor="text1"/>
          <w:sz w:val="22"/>
          <w:szCs w:val="22"/>
        </w:rPr>
        <w:t xml:space="preserve"> rigidez</w:t>
      </w:r>
      <w:r w:rsidR="005D68B1" w:rsidRPr="00A70E77">
        <w:rPr>
          <w:color w:val="000000" w:themeColor="text1"/>
          <w:sz w:val="22"/>
          <w:szCs w:val="22"/>
        </w:rPr>
        <w:t xml:space="preserve"> “</w:t>
      </w:r>
      <w:r w:rsidR="005D68B1" w:rsidRPr="00A70E77">
        <w:rPr>
          <w:i/>
          <w:color w:val="000000" w:themeColor="text1"/>
          <w:sz w:val="22"/>
          <w:szCs w:val="22"/>
        </w:rPr>
        <w:t>α</w:t>
      </w:r>
      <w:r w:rsidR="005D68B1" w:rsidRPr="00A70E77">
        <w:rPr>
          <w:color w:val="000000" w:themeColor="text1"/>
          <w:sz w:val="22"/>
          <w:szCs w:val="22"/>
        </w:rPr>
        <w:t>”</w:t>
      </w:r>
      <w:r w:rsidR="002C4E0C" w:rsidRPr="00A70E77">
        <w:rPr>
          <w:color w:val="000000" w:themeColor="text1"/>
          <w:sz w:val="22"/>
          <w:szCs w:val="22"/>
        </w:rPr>
        <w:t>.</w:t>
      </w:r>
    </w:p>
    <w:p w:rsidR="00746C60" w:rsidRPr="00E2684A" w:rsidRDefault="00746C60" w:rsidP="007626EF">
      <w:pPr>
        <w:spacing w:line="276" w:lineRule="auto"/>
        <w:rPr>
          <w:color w:val="000000" w:themeColor="text1"/>
          <w:sz w:val="24"/>
          <w:szCs w:val="24"/>
        </w:rPr>
      </w:pPr>
    </w:p>
    <w:p w:rsidR="00C36B94" w:rsidRPr="00F13F80" w:rsidRDefault="00746C60" w:rsidP="00591A09">
      <w:pPr>
        <w:spacing w:after="120" w:line="276" w:lineRule="auto"/>
        <w:jc w:val="center"/>
        <w:rPr>
          <w:color w:val="000000" w:themeColor="text1"/>
          <w:sz w:val="22"/>
          <w:szCs w:val="22"/>
        </w:rPr>
      </w:pPr>
      <w:r w:rsidRPr="00F13F80">
        <w:rPr>
          <w:color w:val="000000" w:themeColor="text1"/>
          <w:sz w:val="22"/>
          <w:szCs w:val="22"/>
          <w:lang w:val="es-ES" w:eastAsia="es-ES"/>
        </w:rPr>
        <w:t xml:space="preserve">Tabla </w:t>
      </w:r>
      <w:r w:rsidR="00A42290" w:rsidRPr="00F13F80">
        <w:rPr>
          <w:color w:val="000000" w:themeColor="text1"/>
          <w:sz w:val="22"/>
          <w:szCs w:val="22"/>
          <w:lang w:val="es-ES" w:eastAsia="es-ES"/>
        </w:rPr>
        <w:t>8</w:t>
      </w:r>
      <w:r w:rsidRPr="00F13F80">
        <w:rPr>
          <w:color w:val="000000" w:themeColor="text1"/>
          <w:sz w:val="22"/>
          <w:szCs w:val="22"/>
          <w:lang w:val="es-ES" w:eastAsia="es-ES"/>
        </w:rPr>
        <w:t>. Detallado de armado longitudinal para modelo 15 nivele</w:t>
      </w:r>
      <w:r w:rsidR="007460BF">
        <w:rPr>
          <w:color w:val="000000" w:themeColor="text1"/>
          <w:sz w:val="22"/>
          <w:szCs w:val="22"/>
          <w:lang w:val="es-ES" w:eastAsia="es-ES"/>
        </w:rPr>
        <w:t>s, α=0.25, β=0.50, unidades: cm</w:t>
      </w:r>
    </w:p>
    <w:tbl>
      <w:tblPr>
        <w:tblW w:w="7200" w:type="dxa"/>
        <w:jc w:val="center"/>
        <w:tblInd w:w="55" w:type="dxa"/>
        <w:tblBorders>
          <w:top w:val="single" w:sz="8" w:space="0" w:color="auto"/>
          <w:bottom w:val="single" w:sz="8" w:space="0" w:color="auto"/>
          <w:insideH w:val="single" w:sz="8" w:space="0" w:color="auto"/>
        </w:tblBorders>
        <w:tblCellMar>
          <w:left w:w="70" w:type="dxa"/>
          <w:right w:w="70" w:type="dxa"/>
        </w:tblCellMar>
        <w:tblLook w:val="04A0" w:firstRow="1" w:lastRow="0" w:firstColumn="1" w:lastColumn="0" w:noHBand="0" w:noVBand="1"/>
      </w:tblPr>
      <w:tblGrid>
        <w:gridCol w:w="1598"/>
        <w:gridCol w:w="1162"/>
        <w:gridCol w:w="594"/>
        <w:gridCol w:w="594"/>
        <w:gridCol w:w="2022"/>
        <w:gridCol w:w="1230"/>
      </w:tblGrid>
      <w:tr w:rsidR="001B1A5E" w:rsidRPr="00E2684A" w:rsidTr="008217B2">
        <w:trPr>
          <w:trHeight w:val="255"/>
          <w:jc w:val="center"/>
        </w:trPr>
        <w:tc>
          <w:tcPr>
            <w:tcW w:w="1598" w:type="dxa"/>
            <w:vMerge w:val="restart"/>
            <w:tcBorders>
              <w:top w:val="single" w:sz="12" w:space="0" w:color="auto"/>
              <w:bottom w:val="nil"/>
            </w:tcBorders>
            <w:shd w:val="clear" w:color="000000" w:fill="FFFFFF"/>
            <w:vAlign w:val="center"/>
            <w:hideMark/>
          </w:tcPr>
          <w:p w:rsidR="001B1A5E" w:rsidRPr="00E2684A" w:rsidRDefault="001B1A5E" w:rsidP="008217B2">
            <w:pPr>
              <w:jc w:val="center"/>
              <w:rPr>
                <w:b/>
                <w:bCs/>
                <w:color w:val="000000" w:themeColor="text1"/>
                <w:sz w:val="18"/>
                <w:szCs w:val="18"/>
                <w:lang w:val="es-ES" w:eastAsia="es-ES"/>
              </w:rPr>
            </w:pPr>
            <w:r w:rsidRPr="00E2684A">
              <w:rPr>
                <w:b/>
                <w:bCs/>
                <w:color w:val="000000" w:themeColor="text1"/>
                <w:sz w:val="18"/>
                <w:szCs w:val="18"/>
                <w:lang w:val="es-ES" w:eastAsia="es-ES"/>
              </w:rPr>
              <w:t>Vigas</w:t>
            </w:r>
          </w:p>
        </w:tc>
        <w:tc>
          <w:tcPr>
            <w:tcW w:w="1162" w:type="dxa"/>
            <w:tcBorders>
              <w:top w:val="single" w:sz="12" w:space="0" w:color="auto"/>
              <w:bottom w:val="nil"/>
            </w:tcBorders>
            <w:shd w:val="clear" w:color="000000" w:fill="FFFFFF"/>
            <w:noWrap/>
            <w:vAlign w:val="center"/>
            <w:hideMark/>
          </w:tcPr>
          <w:p w:rsidR="001B1A5E" w:rsidRPr="00E2684A" w:rsidRDefault="001B1A5E" w:rsidP="008217B2">
            <w:pPr>
              <w:jc w:val="center"/>
              <w:rPr>
                <w:b/>
                <w:bCs/>
                <w:color w:val="000000" w:themeColor="text1"/>
                <w:sz w:val="18"/>
                <w:szCs w:val="18"/>
                <w:lang w:val="es-ES" w:eastAsia="es-ES"/>
              </w:rPr>
            </w:pPr>
            <w:r w:rsidRPr="00E2684A">
              <w:rPr>
                <w:b/>
                <w:bCs/>
                <w:color w:val="000000" w:themeColor="text1"/>
                <w:sz w:val="18"/>
                <w:szCs w:val="18"/>
                <w:lang w:val="es-ES" w:eastAsia="es-ES"/>
              </w:rPr>
              <w:t>Entrepisos</w:t>
            </w:r>
          </w:p>
        </w:tc>
        <w:tc>
          <w:tcPr>
            <w:tcW w:w="594" w:type="dxa"/>
            <w:tcBorders>
              <w:top w:val="single" w:sz="12" w:space="0" w:color="auto"/>
              <w:bottom w:val="nil"/>
            </w:tcBorders>
            <w:shd w:val="clear" w:color="000000" w:fill="FFFFFF"/>
            <w:noWrap/>
            <w:vAlign w:val="center"/>
            <w:hideMark/>
          </w:tcPr>
          <w:p w:rsidR="001B1A5E" w:rsidRPr="00E2684A" w:rsidRDefault="001B1A5E" w:rsidP="008217B2">
            <w:pPr>
              <w:jc w:val="center"/>
              <w:rPr>
                <w:b/>
                <w:bCs/>
                <w:color w:val="000000" w:themeColor="text1"/>
                <w:sz w:val="18"/>
                <w:szCs w:val="18"/>
                <w:lang w:val="es-ES" w:eastAsia="es-ES"/>
              </w:rPr>
            </w:pPr>
            <w:r w:rsidRPr="00E2684A">
              <w:rPr>
                <w:b/>
                <w:bCs/>
                <w:color w:val="000000" w:themeColor="text1"/>
                <w:sz w:val="18"/>
                <w:szCs w:val="18"/>
                <w:lang w:val="es-ES" w:eastAsia="es-ES"/>
              </w:rPr>
              <w:t>b</w:t>
            </w:r>
          </w:p>
        </w:tc>
        <w:tc>
          <w:tcPr>
            <w:tcW w:w="594" w:type="dxa"/>
            <w:tcBorders>
              <w:top w:val="single" w:sz="12" w:space="0" w:color="auto"/>
              <w:bottom w:val="nil"/>
            </w:tcBorders>
            <w:shd w:val="clear" w:color="000000" w:fill="FFFFFF"/>
            <w:noWrap/>
            <w:vAlign w:val="center"/>
            <w:hideMark/>
          </w:tcPr>
          <w:p w:rsidR="001B1A5E" w:rsidRPr="00E2684A" w:rsidRDefault="001B1A5E" w:rsidP="008217B2">
            <w:pPr>
              <w:jc w:val="center"/>
              <w:rPr>
                <w:b/>
                <w:bCs/>
                <w:color w:val="000000" w:themeColor="text1"/>
                <w:sz w:val="18"/>
                <w:szCs w:val="18"/>
                <w:lang w:val="es-ES" w:eastAsia="es-ES"/>
              </w:rPr>
            </w:pPr>
            <w:r w:rsidRPr="00E2684A">
              <w:rPr>
                <w:b/>
                <w:bCs/>
                <w:color w:val="000000" w:themeColor="text1"/>
                <w:sz w:val="18"/>
                <w:szCs w:val="18"/>
                <w:lang w:val="es-ES" w:eastAsia="es-ES"/>
              </w:rPr>
              <w:t>h</w:t>
            </w:r>
          </w:p>
        </w:tc>
        <w:tc>
          <w:tcPr>
            <w:tcW w:w="2022" w:type="dxa"/>
            <w:tcBorders>
              <w:top w:val="single" w:sz="12" w:space="0" w:color="auto"/>
              <w:bottom w:val="nil"/>
            </w:tcBorders>
            <w:shd w:val="clear" w:color="000000" w:fill="FFFFFF"/>
            <w:noWrap/>
            <w:vAlign w:val="center"/>
            <w:hideMark/>
          </w:tcPr>
          <w:p w:rsidR="001B1A5E" w:rsidRPr="00E2684A" w:rsidRDefault="001B1A5E" w:rsidP="008217B2">
            <w:pPr>
              <w:jc w:val="center"/>
              <w:rPr>
                <w:b/>
                <w:bCs/>
                <w:color w:val="000000" w:themeColor="text1"/>
                <w:sz w:val="18"/>
                <w:szCs w:val="18"/>
                <w:lang w:val="es-ES" w:eastAsia="es-ES"/>
              </w:rPr>
            </w:pPr>
            <w:r w:rsidRPr="00E2684A">
              <w:rPr>
                <w:b/>
                <w:bCs/>
                <w:color w:val="000000" w:themeColor="text1"/>
                <w:sz w:val="18"/>
                <w:szCs w:val="18"/>
                <w:lang w:val="es-ES" w:eastAsia="es-ES"/>
              </w:rPr>
              <w:t xml:space="preserve">Lecho </w:t>
            </w:r>
            <w:proofErr w:type="spellStart"/>
            <w:r w:rsidRPr="00E2684A">
              <w:rPr>
                <w:b/>
                <w:bCs/>
                <w:color w:val="000000" w:themeColor="text1"/>
                <w:sz w:val="18"/>
                <w:szCs w:val="18"/>
                <w:lang w:val="es-ES" w:eastAsia="es-ES"/>
              </w:rPr>
              <w:t>Sup</w:t>
            </w:r>
            <w:proofErr w:type="spellEnd"/>
            <w:r w:rsidRPr="00E2684A">
              <w:rPr>
                <w:b/>
                <w:bCs/>
                <w:color w:val="000000" w:themeColor="text1"/>
                <w:sz w:val="18"/>
                <w:szCs w:val="18"/>
                <w:lang w:val="es-ES" w:eastAsia="es-ES"/>
              </w:rPr>
              <w:t>.</w:t>
            </w:r>
          </w:p>
        </w:tc>
        <w:tc>
          <w:tcPr>
            <w:tcW w:w="1230" w:type="dxa"/>
            <w:tcBorders>
              <w:top w:val="single" w:sz="12" w:space="0" w:color="auto"/>
              <w:bottom w:val="nil"/>
            </w:tcBorders>
            <w:shd w:val="clear" w:color="000000" w:fill="FFFFFF"/>
            <w:noWrap/>
            <w:vAlign w:val="center"/>
            <w:hideMark/>
          </w:tcPr>
          <w:p w:rsidR="001B1A5E" w:rsidRPr="00E2684A" w:rsidRDefault="001B1A5E" w:rsidP="008217B2">
            <w:pPr>
              <w:jc w:val="center"/>
              <w:rPr>
                <w:b/>
                <w:bCs/>
                <w:color w:val="000000" w:themeColor="text1"/>
                <w:sz w:val="18"/>
                <w:szCs w:val="18"/>
                <w:lang w:val="es-ES" w:eastAsia="es-ES"/>
              </w:rPr>
            </w:pPr>
            <w:r w:rsidRPr="00E2684A">
              <w:rPr>
                <w:b/>
                <w:bCs/>
                <w:color w:val="000000" w:themeColor="text1"/>
                <w:sz w:val="18"/>
                <w:szCs w:val="18"/>
                <w:lang w:val="es-ES" w:eastAsia="es-ES"/>
              </w:rPr>
              <w:t xml:space="preserve">Lecho </w:t>
            </w:r>
            <w:proofErr w:type="spellStart"/>
            <w:r w:rsidRPr="00E2684A">
              <w:rPr>
                <w:b/>
                <w:bCs/>
                <w:color w:val="000000" w:themeColor="text1"/>
                <w:sz w:val="18"/>
                <w:szCs w:val="18"/>
                <w:lang w:val="es-ES" w:eastAsia="es-ES"/>
              </w:rPr>
              <w:t>Inf</w:t>
            </w:r>
            <w:proofErr w:type="spellEnd"/>
            <w:r w:rsidRPr="00E2684A">
              <w:rPr>
                <w:b/>
                <w:bCs/>
                <w:color w:val="000000" w:themeColor="text1"/>
                <w:sz w:val="18"/>
                <w:szCs w:val="18"/>
                <w:lang w:val="es-ES" w:eastAsia="es-ES"/>
              </w:rPr>
              <w:t>.</w:t>
            </w:r>
          </w:p>
        </w:tc>
      </w:tr>
      <w:tr w:rsidR="001B1A5E" w:rsidRPr="00E2684A" w:rsidTr="008217B2">
        <w:trPr>
          <w:trHeight w:val="240"/>
          <w:jc w:val="center"/>
        </w:trPr>
        <w:tc>
          <w:tcPr>
            <w:tcW w:w="1598" w:type="dxa"/>
            <w:vMerge/>
            <w:tcBorders>
              <w:top w:val="nil"/>
              <w:bottom w:val="nil"/>
            </w:tcBorders>
            <w:vAlign w:val="center"/>
            <w:hideMark/>
          </w:tcPr>
          <w:p w:rsidR="001B1A5E" w:rsidRPr="00E2684A" w:rsidRDefault="001B1A5E" w:rsidP="008217B2">
            <w:pPr>
              <w:jc w:val="left"/>
              <w:rPr>
                <w:b/>
                <w:bCs/>
                <w:color w:val="000000" w:themeColor="text1"/>
                <w:sz w:val="18"/>
                <w:szCs w:val="18"/>
                <w:lang w:val="es-ES" w:eastAsia="es-ES"/>
              </w:rPr>
            </w:pPr>
          </w:p>
        </w:tc>
        <w:tc>
          <w:tcPr>
            <w:tcW w:w="1162" w:type="dxa"/>
            <w:tcBorders>
              <w:top w:val="nil"/>
              <w:bottom w:val="nil"/>
            </w:tcBorders>
            <w:shd w:val="clear" w:color="000000" w:fill="FFFFFF"/>
            <w:noWrap/>
            <w:vAlign w:val="center"/>
            <w:hideMark/>
          </w:tcPr>
          <w:p w:rsidR="001B1A5E" w:rsidRPr="00E2684A" w:rsidRDefault="001B1A5E" w:rsidP="008217B2">
            <w:pPr>
              <w:jc w:val="center"/>
              <w:rPr>
                <w:color w:val="000000" w:themeColor="text1"/>
                <w:sz w:val="18"/>
                <w:szCs w:val="18"/>
                <w:lang w:val="es-ES" w:eastAsia="es-ES"/>
              </w:rPr>
            </w:pPr>
            <w:r w:rsidRPr="00E2684A">
              <w:rPr>
                <w:color w:val="000000" w:themeColor="text1"/>
                <w:sz w:val="18"/>
                <w:szCs w:val="18"/>
                <w:lang w:val="es-ES" w:eastAsia="es-ES"/>
              </w:rPr>
              <w:t>V 1-5</w:t>
            </w:r>
          </w:p>
        </w:tc>
        <w:tc>
          <w:tcPr>
            <w:tcW w:w="594" w:type="dxa"/>
            <w:tcBorders>
              <w:top w:val="nil"/>
              <w:bottom w:val="nil"/>
            </w:tcBorders>
            <w:shd w:val="clear" w:color="000000" w:fill="FFFFFF"/>
            <w:noWrap/>
            <w:vAlign w:val="center"/>
            <w:hideMark/>
          </w:tcPr>
          <w:p w:rsidR="001B1A5E" w:rsidRPr="00E2684A" w:rsidRDefault="001B1A5E" w:rsidP="008217B2">
            <w:pPr>
              <w:jc w:val="center"/>
              <w:rPr>
                <w:color w:val="000000" w:themeColor="text1"/>
                <w:sz w:val="18"/>
                <w:szCs w:val="18"/>
                <w:lang w:val="es-ES" w:eastAsia="es-ES"/>
              </w:rPr>
            </w:pPr>
            <w:r w:rsidRPr="00E2684A">
              <w:rPr>
                <w:color w:val="000000" w:themeColor="text1"/>
                <w:sz w:val="18"/>
                <w:szCs w:val="18"/>
                <w:lang w:val="es-ES" w:eastAsia="es-ES"/>
              </w:rPr>
              <w:t>60</w:t>
            </w:r>
          </w:p>
        </w:tc>
        <w:tc>
          <w:tcPr>
            <w:tcW w:w="594" w:type="dxa"/>
            <w:tcBorders>
              <w:top w:val="nil"/>
              <w:bottom w:val="nil"/>
            </w:tcBorders>
            <w:shd w:val="clear" w:color="000000" w:fill="FFFFFF"/>
            <w:noWrap/>
            <w:vAlign w:val="center"/>
            <w:hideMark/>
          </w:tcPr>
          <w:p w:rsidR="001B1A5E" w:rsidRPr="00E2684A" w:rsidRDefault="001B1A5E" w:rsidP="008217B2">
            <w:pPr>
              <w:jc w:val="center"/>
              <w:rPr>
                <w:color w:val="000000" w:themeColor="text1"/>
                <w:sz w:val="18"/>
                <w:szCs w:val="18"/>
                <w:lang w:val="es-ES" w:eastAsia="es-ES"/>
              </w:rPr>
            </w:pPr>
            <w:r w:rsidRPr="00E2684A">
              <w:rPr>
                <w:color w:val="000000" w:themeColor="text1"/>
                <w:sz w:val="18"/>
                <w:szCs w:val="18"/>
                <w:lang w:val="es-ES" w:eastAsia="es-ES"/>
              </w:rPr>
              <w:t>90</w:t>
            </w:r>
          </w:p>
        </w:tc>
        <w:tc>
          <w:tcPr>
            <w:tcW w:w="2022" w:type="dxa"/>
            <w:tcBorders>
              <w:top w:val="nil"/>
              <w:bottom w:val="nil"/>
            </w:tcBorders>
            <w:shd w:val="clear" w:color="000000" w:fill="FFFFFF"/>
            <w:noWrap/>
            <w:vAlign w:val="center"/>
            <w:hideMark/>
          </w:tcPr>
          <w:p w:rsidR="001B1A5E" w:rsidRPr="00E2684A" w:rsidRDefault="001B1A5E" w:rsidP="008217B2">
            <w:pPr>
              <w:jc w:val="center"/>
              <w:rPr>
                <w:color w:val="000000" w:themeColor="text1"/>
                <w:sz w:val="18"/>
                <w:szCs w:val="18"/>
                <w:lang w:val="es-ES" w:eastAsia="es-ES"/>
              </w:rPr>
            </w:pPr>
            <w:r w:rsidRPr="00E2684A">
              <w:rPr>
                <w:color w:val="000000" w:themeColor="text1"/>
                <w:sz w:val="18"/>
                <w:szCs w:val="18"/>
                <w:lang w:val="es-ES" w:eastAsia="es-ES"/>
              </w:rPr>
              <w:t>11 Vs No. 6</w:t>
            </w:r>
          </w:p>
        </w:tc>
        <w:tc>
          <w:tcPr>
            <w:tcW w:w="1230" w:type="dxa"/>
            <w:tcBorders>
              <w:top w:val="nil"/>
              <w:bottom w:val="nil"/>
            </w:tcBorders>
            <w:shd w:val="clear" w:color="000000" w:fill="FFFFFF"/>
            <w:noWrap/>
            <w:vAlign w:val="center"/>
            <w:hideMark/>
          </w:tcPr>
          <w:p w:rsidR="001B1A5E" w:rsidRPr="00E2684A" w:rsidRDefault="001B1A5E" w:rsidP="008217B2">
            <w:pPr>
              <w:jc w:val="center"/>
              <w:rPr>
                <w:color w:val="000000" w:themeColor="text1"/>
                <w:sz w:val="18"/>
                <w:szCs w:val="18"/>
                <w:lang w:val="es-ES" w:eastAsia="es-ES"/>
              </w:rPr>
            </w:pPr>
            <w:r w:rsidRPr="00E2684A">
              <w:rPr>
                <w:color w:val="000000" w:themeColor="text1"/>
                <w:sz w:val="18"/>
                <w:szCs w:val="18"/>
                <w:lang w:val="es-ES" w:eastAsia="es-ES"/>
              </w:rPr>
              <w:t>10 Vs No. 6</w:t>
            </w:r>
          </w:p>
        </w:tc>
      </w:tr>
      <w:tr w:rsidR="001B1A5E" w:rsidRPr="00E2684A" w:rsidTr="008217B2">
        <w:trPr>
          <w:trHeight w:val="240"/>
          <w:jc w:val="center"/>
        </w:trPr>
        <w:tc>
          <w:tcPr>
            <w:tcW w:w="1598" w:type="dxa"/>
            <w:vMerge/>
            <w:tcBorders>
              <w:top w:val="nil"/>
              <w:bottom w:val="nil"/>
            </w:tcBorders>
            <w:vAlign w:val="center"/>
            <w:hideMark/>
          </w:tcPr>
          <w:p w:rsidR="001B1A5E" w:rsidRPr="00E2684A" w:rsidRDefault="001B1A5E" w:rsidP="008217B2">
            <w:pPr>
              <w:jc w:val="left"/>
              <w:rPr>
                <w:b/>
                <w:bCs/>
                <w:color w:val="000000" w:themeColor="text1"/>
                <w:sz w:val="18"/>
                <w:szCs w:val="18"/>
                <w:lang w:val="es-ES" w:eastAsia="es-ES"/>
              </w:rPr>
            </w:pPr>
          </w:p>
        </w:tc>
        <w:tc>
          <w:tcPr>
            <w:tcW w:w="1162" w:type="dxa"/>
            <w:tcBorders>
              <w:top w:val="nil"/>
              <w:bottom w:val="nil"/>
            </w:tcBorders>
            <w:shd w:val="clear" w:color="000000" w:fill="FFFFFF"/>
            <w:noWrap/>
            <w:vAlign w:val="center"/>
            <w:hideMark/>
          </w:tcPr>
          <w:p w:rsidR="001B1A5E" w:rsidRPr="00E2684A" w:rsidRDefault="001B1A5E" w:rsidP="008217B2">
            <w:pPr>
              <w:jc w:val="center"/>
              <w:rPr>
                <w:color w:val="000000" w:themeColor="text1"/>
                <w:sz w:val="18"/>
                <w:szCs w:val="18"/>
                <w:lang w:val="es-ES" w:eastAsia="es-ES"/>
              </w:rPr>
            </w:pPr>
            <w:r w:rsidRPr="00E2684A">
              <w:rPr>
                <w:color w:val="000000" w:themeColor="text1"/>
                <w:sz w:val="18"/>
                <w:szCs w:val="18"/>
                <w:lang w:val="es-ES" w:eastAsia="es-ES"/>
              </w:rPr>
              <w:t>V 6-10</w:t>
            </w:r>
          </w:p>
        </w:tc>
        <w:tc>
          <w:tcPr>
            <w:tcW w:w="594" w:type="dxa"/>
            <w:tcBorders>
              <w:top w:val="nil"/>
              <w:bottom w:val="nil"/>
            </w:tcBorders>
            <w:shd w:val="clear" w:color="000000" w:fill="FFFFFF"/>
            <w:noWrap/>
            <w:vAlign w:val="center"/>
            <w:hideMark/>
          </w:tcPr>
          <w:p w:rsidR="001B1A5E" w:rsidRPr="00E2684A" w:rsidRDefault="001B1A5E" w:rsidP="008217B2">
            <w:pPr>
              <w:jc w:val="center"/>
              <w:rPr>
                <w:color w:val="000000" w:themeColor="text1"/>
                <w:sz w:val="18"/>
                <w:szCs w:val="18"/>
                <w:lang w:val="es-ES" w:eastAsia="es-ES"/>
              </w:rPr>
            </w:pPr>
            <w:r w:rsidRPr="00E2684A">
              <w:rPr>
                <w:color w:val="000000" w:themeColor="text1"/>
                <w:sz w:val="18"/>
                <w:szCs w:val="18"/>
                <w:lang w:val="es-ES" w:eastAsia="es-ES"/>
              </w:rPr>
              <w:t>50</w:t>
            </w:r>
          </w:p>
        </w:tc>
        <w:tc>
          <w:tcPr>
            <w:tcW w:w="594" w:type="dxa"/>
            <w:tcBorders>
              <w:top w:val="nil"/>
              <w:bottom w:val="nil"/>
            </w:tcBorders>
            <w:shd w:val="clear" w:color="000000" w:fill="FFFFFF"/>
            <w:noWrap/>
            <w:vAlign w:val="center"/>
            <w:hideMark/>
          </w:tcPr>
          <w:p w:rsidR="001B1A5E" w:rsidRPr="00E2684A" w:rsidRDefault="001B1A5E" w:rsidP="008217B2">
            <w:pPr>
              <w:jc w:val="center"/>
              <w:rPr>
                <w:color w:val="000000" w:themeColor="text1"/>
                <w:sz w:val="18"/>
                <w:szCs w:val="18"/>
                <w:lang w:val="es-ES" w:eastAsia="es-ES"/>
              </w:rPr>
            </w:pPr>
            <w:r w:rsidRPr="00E2684A">
              <w:rPr>
                <w:color w:val="000000" w:themeColor="text1"/>
                <w:sz w:val="18"/>
                <w:szCs w:val="18"/>
                <w:lang w:val="es-ES" w:eastAsia="es-ES"/>
              </w:rPr>
              <w:t>75</w:t>
            </w:r>
          </w:p>
        </w:tc>
        <w:tc>
          <w:tcPr>
            <w:tcW w:w="2022" w:type="dxa"/>
            <w:tcBorders>
              <w:top w:val="nil"/>
              <w:bottom w:val="nil"/>
            </w:tcBorders>
            <w:shd w:val="clear" w:color="000000" w:fill="FFFFFF"/>
            <w:noWrap/>
            <w:vAlign w:val="center"/>
            <w:hideMark/>
          </w:tcPr>
          <w:p w:rsidR="001B1A5E" w:rsidRPr="00E2684A" w:rsidRDefault="001B1A5E" w:rsidP="008217B2">
            <w:pPr>
              <w:jc w:val="center"/>
              <w:rPr>
                <w:color w:val="000000" w:themeColor="text1"/>
                <w:sz w:val="18"/>
                <w:szCs w:val="18"/>
                <w:lang w:val="es-ES" w:eastAsia="es-ES"/>
              </w:rPr>
            </w:pPr>
            <w:r w:rsidRPr="00E2684A">
              <w:rPr>
                <w:color w:val="000000" w:themeColor="text1"/>
                <w:sz w:val="18"/>
                <w:szCs w:val="18"/>
                <w:lang w:val="es-ES" w:eastAsia="es-ES"/>
              </w:rPr>
              <w:t>11 Vs No. 6</w:t>
            </w:r>
          </w:p>
        </w:tc>
        <w:tc>
          <w:tcPr>
            <w:tcW w:w="1230" w:type="dxa"/>
            <w:tcBorders>
              <w:top w:val="nil"/>
              <w:bottom w:val="nil"/>
            </w:tcBorders>
            <w:shd w:val="clear" w:color="000000" w:fill="FFFFFF"/>
            <w:noWrap/>
            <w:vAlign w:val="center"/>
            <w:hideMark/>
          </w:tcPr>
          <w:p w:rsidR="001B1A5E" w:rsidRPr="00E2684A" w:rsidRDefault="001B1A5E" w:rsidP="008217B2">
            <w:pPr>
              <w:jc w:val="center"/>
              <w:rPr>
                <w:color w:val="000000" w:themeColor="text1"/>
                <w:sz w:val="18"/>
                <w:szCs w:val="18"/>
                <w:lang w:val="es-ES" w:eastAsia="es-ES"/>
              </w:rPr>
            </w:pPr>
            <w:r w:rsidRPr="00E2684A">
              <w:rPr>
                <w:color w:val="000000" w:themeColor="text1"/>
                <w:sz w:val="18"/>
                <w:szCs w:val="18"/>
                <w:lang w:val="es-ES" w:eastAsia="es-ES"/>
              </w:rPr>
              <w:t>10 Vs No. 6</w:t>
            </w:r>
          </w:p>
        </w:tc>
      </w:tr>
      <w:tr w:rsidR="001B1A5E" w:rsidRPr="00E2684A" w:rsidTr="008217B2">
        <w:trPr>
          <w:trHeight w:val="255"/>
          <w:jc w:val="center"/>
        </w:trPr>
        <w:tc>
          <w:tcPr>
            <w:tcW w:w="1598" w:type="dxa"/>
            <w:vMerge/>
            <w:tcBorders>
              <w:top w:val="nil"/>
              <w:bottom w:val="single" w:sz="4" w:space="0" w:color="auto"/>
            </w:tcBorders>
            <w:vAlign w:val="center"/>
            <w:hideMark/>
          </w:tcPr>
          <w:p w:rsidR="001B1A5E" w:rsidRPr="00E2684A" w:rsidRDefault="001B1A5E" w:rsidP="008217B2">
            <w:pPr>
              <w:jc w:val="left"/>
              <w:rPr>
                <w:b/>
                <w:bCs/>
                <w:color w:val="000000" w:themeColor="text1"/>
                <w:sz w:val="18"/>
                <w:szCs w:val="18"/>
                <w:lang w:val="es-ES" w:eastAsia="es-ES"/>
              </w:rPr>
            </w:pPr>
          </w:p>
        </w:tc>
        <w:tc>
          <w:tcPr>
            <w:tcW w:w="1162" w:type="dxa"/>
            <w:tcBorders>
              <w:top w:val="nil"/>
              <w:bottom w:val="single" w:sz="4" w:space="0" w:color="auto"/>
            </w:tcBorders>
            <w:shd w:val="clear" w:color="000000" w:fill="FFFFFF"/>
            <w:noWrap/>
            <w:vAlign w:val="center"/>
            <w:hideMark/>
          </w:tcPr>
          <w:p w:rsidR="001B1A5E" w:rsidRPr="00E2684A" w:rsidRDefault="001B1A5E" w:rsidP="008217B2">
            <w:pPr>
              <w:jc w:val="center"/>
              <w:rPr>
                <w:color w:val="000000" w:themeColor="text1"/>
                <w:sz w:val="18"/>
                <w:szCs w:val="18"/>
                <w:lang w:val="es-ES" w:eastAsia="es-ES"/>
              </w:rPr>
            </w:pPr>
            <w:r w:rsidRPr="00E2684A">
              <w:rPr>
                <w:color w:val="000000" w:themeColor="text1"/>
                <w:sz w:val="18"/>
                <w:szCs w:val="18"/>
                <w:lang w:val="es-ES" w:eastAsia="es-ES"/>
              </w:rPr>
              <w:t>V 11-15</w:t>
            </w:r>
          </w:p>
        </w:tc>
        <w:tc>
          <w:tcPr>
            <w:tcW w:w="594" w:type="dxa"/>
            <w:tcBorders>
              <w:top w:val="nil"/>
              <w:bottom w:val="single" w:sz="4" w:space="0" w:color="auto"/>
            </w:tcBorders>
            <w:shd w:val="clear" w:color="000000" w:fill="FFFFFF"/>
            <w:noWrap/>
            <w:vAlign w:val="center"/>
            <w:hideMark/>
          </w:tcPr>
          <w:p w:rsidR="001B1A5E" w:rsidRPr="00E2684A" w:rsidRDefault="001B1A5E" w:rsidP="008217B2">
            <w:pPr>
              <w:jc w:val="center"/>
              <w:rPr>
                <w:color w:val="000000" w:themeColor="text1"/>
                <w:sz w:val="18"/>
                <w:szCs w:val="18"/>
                <w:lang w:val="es-ES" w:eastAsia="es-ES"/>
              </w:rPr>
            </w:pPr>
            <w:r w:rsidRPr="00E2684A">
              <w:rPr>
                <w:color w:val="000000" w:themeColor="text1"/>
                <w:sz w:val="18"/>
                <w:szCs w:val="18"/>
                <w:lang w:val="es-ES" w:eastAsia="es-ES"/>
              </w:rPr>
              <w:t>40</w:t>
            </w:r>
          </w:p>
        </w:tc>
        <w:tc>
          <w:tcPr>
            <w:tcW w:w="594" w:type="dxa"/>
            <w:tcBorders>
              <w:top w:val="nil"/>
              <w:bottom w:val="single" w:sz="4" w:space="0" w:color="auto"/>
            </w:tcBorders>
            <w:shd w:val="clear" w:color="000000" w:fill="FFFFFF"/>
            <w:noWrap/>
            <w:vAlign w:val="center"/>
            <w:hideMark/>
          </w:tcPr>
          <w:p w:rsidR="001B1A5E" w:rsidRPr="00E2684A" w:rsidRDefault="001B1A5E" w:rsidP="008217B2">
            <w:pPr>
              <w:jc w:val="center"/>
              <w:rPr>
                <w:color w:val="000000" w:themeColor="text1"/>
                <w:sz w:val="18"/>
                <w:szCs w:val="18"/>
                <w:lang w:val="es-ES" w:eastAsia="es-ES"/>
              </w:rPr>
            </w:pPr>
            <w:r w:rsidRPr="00E2684A">
              <w:rPr>
                <w:color w:val="000000" w:themeColor="text1"/>
                <w:sz w:val="18"/>
                <w:szCs w:val="18"/>
                <w:lang w:val="es-ES" w:eastAsia="es-ES"/>
              </w:rPr>
              <w:t>65</w:t>
            </w:r>
          </w:p>
        </w:tc>
        <w:tc>
          <w:tcPr>
            <w:tcW w:w="2022" w:type="dxa"/>
            <w:tcBorders>
              <w:top w:val="nil"/>
              <w:bottom w:val="single" w:sz="4" w:space="0" w:color="auto"/>
            </w:tcBorders>
            <w:shd w:val="clear" w:color="000000" w:fill="FFFFFF"/>
            <w:noWrap/>
            <w:vAlign w:val="center"/>
            <w:hideMark/>
          </w:tcPr>
          <w:p w:rsidR="001B1A5E" w:rsidRPr="00E2684A" w:rsidRDefault="001B1A5E" w:rsidP="008217B2">
            <w:pPr>
              <w:jc w:val="center"/>
              <w:rPr>
                <w:color w:val="000000" w:themeColor="text1"/>
                <w:sz w:val="18"/>
                <w:szCs w:val="18"/>
                <w:lang w:val="es-ES" w:eastAsia="es-ES"/>
              </w:rPr>
            </w:pPr>
            <w:r w:rsidRPr="00E2684A">
              <w:rPr>
                <w:color w:val="000000" w:themeColor="text1"/>
                <w:sz w:val="18"/>
                <w:szCs w:val="18"/>
                <w:lang w:val="es-ES" w:eastAsia="es-ES"/>
              </w:rPr>
              <w:t>7 Vs No. 6</w:t>
            </w:r>
          </w:p>
        </w:tc>
        <w:tc>
          <w:tcPr>
            <w:tcW w:w="1230" w:type="dxa"/>
            <w:tcBorders>
              <w:top w:val="nil"/>
              <w:bottom w:val="single" w:sz="4" w:space="0" w:color="auto"/>
            </w:tcBorders>
            <w:shd w:val="clear" w:color="000000" w:fill="FFFFFF"/>
            <w:noWrap/>
            <w:vAlign w:val="center"/>
            <w:hideMark/>
          </w:tcPr>
          <w:p w:rsidR="001B1A5E" w:rsidRPr="00E2684A" w:rsidRDefault="001B1A5E" w:rsidP="008217B2">
            <w:pPr>
              <w:jc w:val="center"/>
              <w:rPr>
                <w:color w:val="000000" w:themeColor="text1"/>
                <w:sz w:val="18"/>
                <w:szCs w:val="18"/>
                <w:lang w:val="es-ES" w:eastAsia="es-ES"/>
              </w:rPr>
            </w:pPr>
            <w:r w:rsidRPr="00E2684A">
              <w:rPr>
                <w:color w:val="000000" w:themeColor="text1"/>
                <w:sz w:val="18"/>
                <w:szCs w:val="18"/>
                <w:lang w:val="es-ES" w:eastAsia="es-ES"/>
              </w:rPr>
              <w:t>7 Vs No. 6</w:t>
            </w:r>
          </w:p>
        </w:tc>
      </w:tr>
      <w:tr w:rsidR="001B1A5E" w:rsidRPr="00E2684A" w:rsidTr="008217B2">
        <w:trPr>
          <w:trHeight w:val="255"/>
          <w:jc w:val="center"/>
        </w:trPr>
        <w:tc>
          <w:tcPr>
            <w:tcW w:w="1598" w:type="dxa"/>
            <w:vMerge w:val="restart"/>
            <w:tcBorders>
              <w:top w:val="single" w:sz="4" w:space="0" w:color="auto"/>
              <w:bottom w:val="nil"/>
            </w:tcBorders>
            <w:shd w:val="clear" w:color="000000" w:fill="FFFFFF"/>
            <w:vAlign w:val="center"/>
            <w:hideMark/>
          </w:tcPr>
          <w:p w:rsidR="001B1A5E" w:rsidRPr="00E2684A" w:rsidRDefault="001B1A5E" w:rsidP="008217B2">
            <w:pPr>
              <w:jc w:val="center"/>
              <w:rPr>
                <w:b/>
                <w:bCs/>
                <w:color w:val="000000" w:themeColor="text1"/>
                <w:sz w:val="18"/>
                <w:szCs w:val="18"/>
                <w:lang w:val="es-ES" w:eastAsia="es-ES"/>
              </w:rPr>
            </w:pPr>
            <w:r w:rsidRPr="00E2684A">
              <w:rPr>
                <w:b/>
                <w:bCs/>
                <w:color w:val="000000" w:themeColor="text1"/>
                <w:sz w:val="18"/>
                <w:szCs w:val="18"/>
                <w:lang w:val="es-ES" w:eastAsia="es-ES"/>
              </w:rPr>
              <w:t>Columnas</w:t>
            </w:r>
          </w:p>
        </w:tc>
        <w:tc>
          <w:tcPr>
            <w:tcW w:w="1162" w:type="dxa"/>
            <w:tcBorders>
              <w:top w:val="single" w:sz="4" w:space="0" w:color="auto"/>
              <w:bottom w:val="nil"/>
            </w:tcBorders>
            <w:shd w:val="clear" w:color="000000" w:fill="FFFFFF"/>
            <w:noWrap/>
            <w:vAlign w:val="center"/>
            <w:hideMark/>
          </w:tcPr>
          <w:p w:rsidR="001B1A5E" w:rsidRPr="00E2684A" w:rsidRDefault="001B1A5E" w:rsidP="008217B2">
            <w:pPr>
              <w:jc w:val="center"/>
              <w:rPr>
                <w:b/>
                <w:bCs/>
                <w:color w:val="000000" w:themeColor="text1"/>
                <w:sz w:val="18"/>
                <w:szCs w:val="18"/>
                <w:lang w:val="es-ES" w:eastAsia="es-ES"/>
              </w:rPr>
            </w:pPr>
            <w:r w:rsidRPr="00E2684A">
              <w:rPr>
                <w:b/>
                <w:bCs/>
                <w:color w:val="000000" w:themeColor="text1"/>
                <w:sz w:val="18"/>
                <w:szCs w:val="18"/>
                <w:lang w:val="es-ES" w:eastAsia="es-ES"/>
              </w:rPr>
              <w:t>Entrepisos</w:t>
            </w:r>
          </w:p>
        </w:tc>
        <w:tc>
          <w:tcPr>
            <w:tcW w:w="594" w:type="dxa"/>
            <w:tcBorders>
              <w:top w:val="single" w:sz="4" w:space="0" w:color="auto"/>
              <w:bottom w:val="nil"/>
            </w:tcBorders>
            <w:shd w:val="clear" w:color="000000" w:fill="FFFFFF"/>
            <w:noWrap/>
            <w:vAlign w:val="center"/>
            <w:hideMark/>
          </w:tcPr>
          <w:p w:rsidR="001B1A5E" w:rsidRPr="00E2684A" w:rsidRDefault="001B1A5E" w:rsidP="008217B2">
            <w:pPr>
              <w:jc w:val="center"/>
              <w:rPr>
                <w:b/>
                <w:bCs/>
                <w:color w:val="000000" w:themeColor="text1"/>
                <w:sz w:val="18"/>
                <w:szCs w:val="18"/>
                <w:lang w:val="es-ES" w:eastAsia="es-ES"/>
              </w:rPr>
            </w:pPr>
            <w:r w:rsidRPr="00E2684A">
              <w:rPr>
                <w:b/>
                <w:bCs/>
                <w:color w:val="000000" w:themeColor="text1"/>
                <w:sz w:val="18"/>
                <w:szCs w:val="18"/>
                <w:lang w:val="es-ES" w:eastAsia="es-ES"/>
              </w:rPr>
              <w:t>b</w:t>
            </w:r>
          </w:p>
        </w:tc>
        <w:tc>
          <w:tcPr>
            <w:tcW w:w="594" w:type="dxa"/>
            <w:tcBorders>
              <w:top w:val="single" w:sz="4" w:space="0" w:color="auto"/>
              <w:bottom w:val="nil"/>
            </w:tcBorders>
            <w:shd w:val="clear" w:color="000000" w:fill="FFFFFF"/>
            <w:noWrap/>
            <w:vAlign w:val="center"/>
            <w:hideMark/>
          </w:tcPr>
          <w:p w:rsidR="001B1A5E" w:rsidRPr="00E2684A" w:rsidRDefault="001B1A5E" w:rsidP="008217B2">
            <w:pPr>
              <w:jc w:val="center"/>
              <w:rPr>
                <w:b/>
                <w:bCs/>
                <w:color w:val="000000" w:themeColor="text1"/>
                <w:sz w:val="18"/>
                <w:szCs w:val="18"/>
                <w:lang w:val="es-ES" w:eastAsia="es-ES"/>
              </w:rPr>
            </w:pPr>
            <w:r w:rsidRPr="00E2684A">
              <w:rPr>
                <w:b/>
                <w:bCs/>
                <w:color w:val="000000" w:themeColor="text1"/>
                <w:sz w:val="18"/>
                <w:szCs w:val="18"/>
                <w:lang w:val="es-ES" w:eastAsia="es-ES"/>
              </w:rPr>
              <w:t>h</w:t>
            </w:r>
          </w:p>
        </w:tc>
        <w:tc>
          <w:tcPr>
            <w:tcW w:w="2022" w:type="dxa"/>
            <w:tcBorders>
              <w:top w:val="single" w:sz="4" w:space="0" w:color="auto"/>
              <w:bottom w:val="nil"/>
            </w:tcBorders>
            <w:shd w:val="clear" w:color="000000" w:fill="FFFFFF"/>
            <w:noWrap/>
            <w:vAlign w:val="center"/>
            <w:hideMark/>
          </w:tcPr>
          <w:p w:rsidR="001B1A5E" w:rsidRPr="00E2684A" w:rsidRDefault="001B1A5E" w:rsidP="008217B2">
            <w:pPr>
              <w:jc w:val="center"/>
              <w:rPr>
                <w:b/>
                <w:bCs/>
                <w:color w:val="000000" w:themeColor="text1"/>
                <w:sz w:val="18"/>
                <w:szCs w:val="18"/>
                <w:lang w:val="es-ES" w:eastAsia="es-ES"/>
              </w:rPr>
            </w:pPr>
            <w:proofErr w:type="spellStart"/>
            <w:r w:rsidRPr="00E2684A">
              <w:rPr>
                <w:b/>
                <w:bCs/>
                <w:color w:val="000000" w:themeColor="text1"/>
                <w:sz w:val="18"/>
                <w:szCs w:val="18"/>
                <w:lang w:val="es-ES" w:eastAsia="es-ES"/>
              </w:rPr>
              <w:t>Rfzo</w:t>
            </w:r>
            <w:proofErr w:type="spellEnd"/>
            <w:r w:rsidRPr="00E2684A">
              <w:rPr>
                <w:b/>
                <w:bCs/>
                <w:color w:val="000000" w:themeColor="text1"/>
                <w:sz w:val="18"/>
                <w:szCs w:val="18"/>
                <w:lang w:val="es-ES" w:eastAsia="es-ES"/>
              </w:rPr>
              <w:t>. Longitudinal</w:t>
            </w:r>
          </w:p>
        </w:tc>
        <w:tc>
          <w:tcPr>
            <w:tcW w:w="1230" w:type="dxa"/>
            <w:tcBorders>
              <w:top w:val="single" w:sz="4" w:space="0" w:color="auto"/>
              <w:bottom w:val="nil"/>
            </w:tcBorders>
            <w:shd w:val="clear" w:color="000000" w:fill="FFFFFF"/>
            <w:noWrap/>
            <w:vAlign w:val="center"/>
            <w:hideMark/>
          </w:tcPr>
          <w:p w:rsidR="001B1A5E" w:rsidRPr="00E2684A" w:rsidRDefault="001B1A5E" w:rsidP="008217B2">
            <w:pPr>
              <w:jc w:val="center"/>
              <w:rPr>
                <w:b/>
                <w:bCs/>
                <w:color w:val="000000" w:themeColor="text1"/>
                <w:sz w:val="18"/>
                <w:szCs w:val="18"/>
                <w:lang w:val="es-ES" w:eastAsia="es-ES"/>
              </w:rPr>
            </w:pPr>
            <w:r w:rsidRPr="00E2684A">
              <w:rPr>
                <w:b/>
                <w:bCs/>
                <w:color w:val="000000" w:themeColor="text1"/>
                <w:sz w:val="18"/>
                <w:szCs w:val="18"/>
                <w:lang w:val="es-ES" w:eastAsia="es-ES"/>
              </w:rPr>
              <w:t>Cuantía</w:t>
            </w:r>
          </w:p>
        </w:tc>
      </w:tr>
      <w:tr w:rsidR="001B1A5E" w:rsidRPr="00E2684A" w:rsidTr="008217B2">
        <w:trPr>
          <w:trHeight w:val="240"/>
          <w:jc w:val="center"/>
        </w:trPr>
        <w:tc>
          <w:tcPr>
            <w:tcW w:w="1598" w:type="dxa"/>
            <w:vMerge/>
            <w:tcBorders>
              <w:top w:val="nil"/>
              <w:bottom w:val="nil"/>
            </w:tcBorders>
            <w:vAlign w:val="center"/>
            <w:hideMark/>
          </w:tcPr>
          <w:p w:rsidR="001B1A5E" w:rsidRPr="00E2684A" w:rsidRDefault="001B1A5E" w:rsidP="008217B2">
            <w:pPr>
              <w:jc w:val="left"/>
              <w:rPr>
                <w:b/>
                <w:bCs/>
                <w:color w:val="000000" w:themeColor="text1"/>
                <w:sz w:val="18"/>
                <w:szCs w:val="18"/>
                <w:lang w:val="es-ES" w:eastAsia="es-ES"/>
              </w:rPr>
            </w:pPr>
          </w:p>
        </w:tc>
        <w:tc>
          <w:tcPr>
            <w:tcW w:w="1162" w:type="dxa"/>
            <w:tcBorders>
              <w:top w:val="nil"/>
              <w:bottom w:val="nil"/>
            </w:tcBorders>
            <w:shd w:val="clear" w:color="000000" w:fill="FFFFFF"/>
            <w:noWrap/>
            <w:vAlign w:val="center"/>
            <w:hideMark/>
          </w:tcPr>
          <w:p w:rsidR="001B1A5E" w:rsidRPr="00E2684A" w:rsidRDefault="001B1A5E" w:rsidP="008217B2">
            <w:pPr>
              <w:jc w:val="center"/>
              <w:rPr>
                <w:color w:val="000000" w:themeColor="text1"/>
                <w:sz w:val="18"/>
                <w:szCs w:val="18"/>
                <w:lang w:val="es-ES" w:eastAsia="es-ES"/>
              </w:rPr>
            </w:pPr>
            <w:r w:rsidRPr="00E2684A">
              <w:rPr>
                <w:color w:val="000000" w:themeColor="text1"/>
                <w:sz w:val="18"/>
                <w:szCs w:val="18"/>
                <w:lang w:val="es-ES" w:eastAsia="es-ES"/>
              </w:rPr>
              <w:t>C 1-5</w:t>
            </w:r>
          </w:p>
        </w:tc>
        <w:tc>
          <w:tcPr>
            <w:tcW w:w="594" w:type="dxa"/>
            <w:tcBorders>
              <w:top w:val="nil"/>
              <w:bottom w:val="nil"/>
            </w:tcBorders>
            <w:shd w:val="clear" w:color="000000" w:fill="FFFFFF"/>
            <w:noWrap/>
            <w:vAlign w:val="center"/>
            <w:hideMark/>
          </w:tcPr>
          <w:p w:rsidR="001B1A5E" w:rsidRPr="00E2684A" w:rsidRDefault="001B1A5E" w:rsidP="008217B2">
            <w:pPr>
              <w:jc w:val="center"/>
              <w:rPr>
                <w:color w:val="000000" w:themeColor="text1"/>
                <w:sz w:val="18"/>
                <w:szCs w:val="18"/>
                <w:lang w:val="es-ES" w:eastAsia="es-ES"/>
              </w:rPr>
            </w:pPr>
            <w:r w:rsidRPr="00E2684A">
              <w:rPr>
                <w:color w:val="000000" w:themeColor="text1"/>
                <w:sz w:val="18"/>
                <w:szCs w:val="18"/>
                <w:lang w:val="es-ES" w:eastAsia="es-ES"/>
              </w:rPr>
              <w:t>90</w:t>
            </w:r>
          </w:p>
        </w:tc>
        <w:tc>
          <w:tcPr>
            <w:tcW w:w="594" w:type="dxa"/>
            <w:tcBorders>
              <w:top w:val="nil"/>
              <w:bottom w:val="nil"/>
            </w:tcBorders>
            <w:shd w:val="clear" w:color="000000" w:fill="FFFFFF"/>
            <w:noWrap/>
            <w:vAlign w:val="center"/>
            <w:hideMark/>
          </w:tcPr>
          <w:p w:rsidR="001B1A5E" w:rsidRPr="00E2684A" w:rsidRDefault="001B1A5E" w:rsidP="008217B2">
            <w:pPr>
              <w:jc w:val="center"/>
              <w:rPr>
                <w:color w:val="000000" w:themeColor="text1"/>
                <w:sz w:val="18"/>
                <w:szCs w:val="18"/>
                <w:lang w:val="es-ES" w:eastAsia="es-ES"/>
              </w:rPr>
            </w:pPr>
            <w:r w:rsidRPr="00E2684A">
              <w:rPr>
                <w:color w:val="000000" w:themeColor="text1"/>
                <w:sz w:val="18"/>
                <w:szCs w:val="18"/>
                <w:lang w:val="es-ES" w:eastAsia="es-ES"/>
              </w:rPr>
              <w:t>90</w:t>
            </w:r>
          </w:p>
        </w:tc>
        <w:tc>
          <w:tcPr>
            <w:tcW w:w="2022" w:type="dxa"/>
            <w:tcBorders>
              <w:top w:val="nil"/>
              <w:bottom w:val="nil"/>
            </w:tcBorders>
            <w:shd w:val="clear" w:color="000000" w:fill="FFFFFF"/>
            <w:noWrap/>
            <w:vAlign w:val="center"/>
            <w:hideMark/>
          </w:tcPr>
          <w:p w:rsidR="001B1A5E" w:rsidRPr="00E2684A" w:rsidRDefault="001B1A5E" w:rsidP="008217B2">
            <w:pPr>
              <w:jc w:val="center"/>
              <w:rPr>
                <w:color w:val="000000" w:themeColor="text1"/>
                <w:sz w:val="18"/>
                <w:szCs w:val="18"/>
                <w:lang w:val="es-ES" w:eastAsia="es-ES"/>
              </w:rPr>
            </w:pPr>
            <w:r w:rsidRPr="00E2684A">
              <w:rPr>
                <w:color w:val="000000" w:themeColor="text1"/>
                <w:sz w:val="18"/>
                <w:szCs w:val="18"/>
                <w:lang w:val="es-ES" w:eastAsia="es-ES"/>
              </w:rPr>
              <w:t>28 Vs No. 10</w:t>
            </w:r>
          </w:p>
        </w:tc>
        <w:tc>
          <w:tcPr>
            <w:tcW w:w="1230" w:type="dxa"/>
            <w:tcBorders>
              <w:top w:val="nil"/>
              <w:bottom w:val="nil"/>
            </w:tcBorders>
            <w:shd w:val="clear" w:color="000000" w:fill="FFFFFF"/>
            <w:noWrap/>
            <w:vAlign w:val="center"/>
            <w:hideMark/>
          </w:tcPr>
          <w:p w:rsidR="001B1A5E" w:rsidRPr="00E2684A" w:rsidRDefault="001B1A5E" w:rsidP="008217B2">
            <w:pPr>
              <w:jc w:val="center"/>
              <w:rPr>
                <w:color w:val="000000" w:themeColor="text1"/>
                <w:sz w:val="18"/>
                <w:szCs w:val="18"/>
                <w:lang w:val="es-ES" w:eastAsia="es-ES"/>
              </w:rPr>
            </w:pPr>
            <w:r w:rsidRPr="00E2684A">
              <w:rPr>
                <w:color w:val="000000" w:themeColor="text1"/>
                <w:sz w:val="18"/>
                <w:szCs w:val="18"/>
                <w:lang w:val="es-ES" w:eastAsia="es-ES"/>
              </w:rPr>
              <w:t>2.74%</w:t>
            </w:r>
          </w:p>
        </w:tc>
      </w:tr>
      <w:tr w:rsidR="001B1A5E" w:rsidRPr="00E2684A" w:rsidTr="008217B2">
        <w:trPr>
          <w:trHeight w:val="240"/>
          <w:jc w:val="center"/>
        </w:trPr>
        <w:tc>
          <w:tcPr>
            <w:tcW w:w="1598" w:type="dxa"/>
            <w:vMerge/>
            <w:tcBorders>
              <w:top w:val="nil"/>
              <w:bottom w:val="nil"/>
            </w:tcBorders>
            <w:vAlign w:val="center"/>
            <w:hideMark/>
          </w:tcPr>
          <w:p w:rsidR="001B1A5E" w:rsidRPr="00E2684A" w:rsidRDefault="001B1A5E" w:rsidP="008217B2">
            <w:pPr>
              <w:jc w:val="left"/>
              <w:rPr>
                <w:b/>
                <w:bCs/>
                <w:color w:val="000000" w:themeColor="text1"/>
                <w:sz w:val="18"/>
                <w:szCs w:val="18"/>
                <w:lang w:val="es-ES" w:eastAsia="es-ES"/>
              </w:rPr>
            </w:pPr>
          </w:p>
        </w:tc>
        <w:tc>
          <w:tcPr>
            <w:tcW w:w="1162" w:type="dxa"/>
            <w:tcBorders>
              <w:top w:val="nil"/>
              <w:bottom w:val="nil"/>
            </w:tcBorders>
            <w:shd w:val="clear" w:color="000000" w:fill="FFFFFF"/>
            <w:noWrap/>
            <w:vAlign w:val="center"/>
            <w:hideMark/>
          </w:tcPr>
          <w:p w:rsidR="001B1A5E" w:rsidRPr="00E2684A" w:rsidRDefault="001B1A5E" w:rsidP="008217B2">
            <w:pPr>
              <w:jc w:val="center"/>
              <w:rPr>
                <w:color w:val="000000" w:themeColor="text1"/>
                <w:sz w:val="18"/>
                <w:szCs w:val="18"/>
                <w:lang w:val="es-ES" w:eastAsia="es-ES"/>
              </w:rPr>
            </w:pPr>
            <w:r w:rsidRPr="00E2684A">
              <w:rPr>
                <w:color w:val="000000" w:themeColor="text1"/>
                <w:sz w:val="18"/>
                <w:szCs w:val="18"/>
                <w:lang w:val="es-ES" w:eastAsia="es-ES"/>
              </w:rPr>
              <w:t>C 6-10</w:t>
            </w:r>
          </w:p>
        </w:tc>
        <w:tc>
          <w:tcPr>
            <w:tcW w:w="594" w:type="dxa"/>
            <w:tcBorders>
              <w:top w:val="nil"/>
              <w:bottom w:val="nil"/>
            </w:tcBorders>
            <w:shd w:val="clear" w:color="000000" w:fill="FFFFFF"/>
            <w:noWrap/>
            <w:vAlign w:val="center"/>
            <w:hideMark/>
          </w:tcPr>
          <w:p w:rsidR="001B1A5E" w:rsidRPr="00E2684A" w:rsidRDefault="001B1A5E" w:rsidP="008217B2">
            <w:pPr>
              <w:jc w:val="center"/>
              <w:rPr>
                <w:color w:val="000000" w:themeColor="text1"/>
                <w:sz w:val="18"/>
                <w:szCs w:val="18"/>
                <w:lang w:val="es-ES" w:eastAsia="es-ES"/>
              </w:rPr>
            </w:pPr>
            <w:r w:rsidRPr="00E2684A">
              <w:rPr>
                <w:color w:val="000000" w:themeColor="text1"/>
                <w:sz w:val="18"/>
                <w:szCs w:val="18"/>
                <w:lang w:val="es-ES" w:eastAsia="es-ES"/>
              </w:rPr>
              <w:t>80</w:t>
            </w:r>
          </w:p>
        </w:tc>
        <w:tc>
          <w:tcPr>
            <w:tcW w:w="594" w:type="dxa"/>
            <w:tcBorders>
              <w:top w:val="nil"/>
              <w:bottom w:val="nil"/>
            </w:tcBorders>
            <w:shd w:val="clear" w:color="000000" w:fill="FFFFFF"/>
            <w:noWrap/>
            <w:vAlign w:val="center"/>
            <w:hideMark/>
          </w:tcPr>
          <w:p w:rsidR="001B1A5E" w:rsidRPr="00E2684A" w:rsidRDefault="001B1A5E" w:rsidP="008217B2">
            <w:pPr>
              <w:jc w:val="center"/>
              <w:rPr>
                <w:color w:val="000000" w:themeColor="text1"/>
                <w:sz w:val="18"/>
                <w:szCs w:val="18"/>
                <w:lang w:val="es-ES" w:eastAsia="es-ES"/>
              </w:rPr>
            </w:pPr>
            <w:r w:rsidRPr="00E2684A">
              <w:rPr>
                <w:color w:val="000000" w:themeColor="text1"/>
                <w:sz w:val="18"/>
                <w:szCs w:val="18"/>
                <w:lang w:val="es-ES" w:eastAsia="es-ES"/>
              </w:rPr>
              <w:t>80</w:t>
            </w:r>
          </w:p>
        </w:tc>
        <w:tc>
          <w:tcPr>
            <w:tcW w:w="2022" w:type="dxa"/>
            <w:tcBorders>
              <w:top w:val="nil"/>
              <w:bottom w:val="nil"/>
            </w:tcBorders>
            <w:shd w:val="clear" w:color="000000" w:fill="FFFFFF"/>
            <w:noWrap/>
            <w:vAlign w:val="center"/>
            <w:hideMark/>
          </w:tcPr>
          <w:p w:rsidR="001B1A5E" w:rsidRPr="00E2684A" w:rsidRDefault="001B1A5E" w:rsidP="008217B2">
            <w:pPr>
              <w:jc w:val="center"/>
              <w:rPr>
                <w:color w:val="000000" w:themeColor="text1"/>
                <w:sz w:val="18"/>
                <w:szCs w:val="18"/>
                <w:lang w:val="es-ES" w:eastAsia="es-ES"/>
              </w:rPr>
            </w:pPr>
            <w:r w:rsidRPr="00E2684A">
              <w:rPr>
                <w:color w:val="000000" w:themeColor="text1"/>
                <w:sz w:val="18"/>
                <w:szCs w:val="18"/>
                <w:lang w:val="es-ES" w:eastAsia="es-ES"/>
              </w:rPr>
              <w:t>28 Vs No. 8</w:t>
            </w:r>
          </w:p>
        </w:tc>
        <w:tc>
          <w:tcPr>
            <w:tcW w:w="1230" w:type="dxa"/>
            <w:tcBorders>
              <w:top w:val="nil"/>
              <w:bottom w:val="nil"/>
            </w:tcBorders>
            <w:shd w:val="clear" w:color="000000" w:fill="FFFFFF"/>
            <w:noWrap/>
            <w:vAlign w:val="center"/>
            <w:hideMark/>
          </w:tcPr>
          <w:p w:rsidR="001B1A5E" w:rsidRPr="00E2684A" w:rsidRDefault="001B1A5E" w:rsidP="008217B2">
            <w:pPr>
              <w:jc w:val="center"/>
              <w:rPr>
                <w:color w:val="000000" w:themeColor="text1"/>
                <w:sz w:val="18"/>
                <w:szCs w:val="18"/>
                <w:lang w:val="es-ES" w:eastAsia="es-ES"/>
              </w:rPr>
            </w:pPr>
            <w:r w:rsidRPr="00E2684A">
              <w:rPr>
                <w:color w:val="000000" w:themeColor="text1"/>
                <w:sz w:val="18"/>
                <w:szCs w:val="18"/>
                <w:lang w:val="es-ES" w:eastAsia="es-ES"/>
              </w:rPr>
              <w:t>2.22%</w:t>
            </w:r>
          </w:p>
        </w:tc>
      </w:tr>
      <w:tr w:rsidR="001B1A5E" w:rsidRPr="00E2684A" w:rsidTr="008217B2">
        <w:trPr>
          <w:trHeight w:val="255"/>
          <w:jc w:val="center"/>
        </w:trPr>
        <w:tc>
          <w:tcPr>
            <w:tcW w:w="1598" w:type="dxa"/>
            <w:vMerge/>
            <w:tcBorders>
              <w:top w:val="nil"/>
              <w:bottom w:val="single" w:sz="4" w:space="0" w:color="auto"/>
            </w:tcBorders>
            <w:vAlign w:val="center"/>
            <w:hideMark/>
          </w:tcPr>
          <w:p w:rsidR="001B1A5E" w:rsidRPr="00E2684A" w:rsidRDefault="001B1A5E" w:rsidP="008217B2">
            <w:pPr>
              <w:jc w:val="left"/>
              <w:rPr>
                <w:b/>
                <w:bCs/>
                <w:color w:val="000000" w:themeColor="text1"/>
                <w:sz w:val="18"/>
                <w:szCs w:val="18"/>
                <w:lang w:val="es-ES" w:eastAsia="es-ES"/>
              </w:rPr>
            </w:pPr>
          </w:p>
        </w:tc>
        <w:tc>
          <w:tcPr>
            <w:tcW w:w="1162" w:type="dxa"/>
            <w:tcBorders>
              <w:top w:val="nil"/>
              <w:bottom w:val="single" w:sz="4" w:space="0" w:color="auto"/>
            </w:tcBorders>
            <w:shd w:val="clear" w:color="000000" w:fill="FFFFFF"/>
            <w:noWrap/>
            <w:vAlign w:val="center"/>
            <w:hideMark/>
          </w:tcPr>
          <w:p w:rsidR="001B1A5E" w:rsidRPr="00E2684A" w:rsidRDefault="001B1A5E" w:rsidP="008217B2">
            <w:pPr>
              <w:jc w:val="center"/>
              <w:rPr>
                <w:color w:val="000000" w:themeColor="text1"/>
                <w:sz w:val="18"/>
                <w:szCs w:val="18"/>
                <w:lang w:val="es-ES" w:eastAsia="es-ES"/>
              </w:rPr>
            </w:pPr>
            <w:r w:rsidRPr="00E2684A">
              <w:rPr>
                <w:color w:val="000000" w:themeColor="text1"/>
                <w:sz w:val="18"/>
                <w:szCs w:val="18"/>
                <w:lang w:val="es-ES" w:eastAsia="es-ES"/>
              </w:rPr>
              <w:t>C 11-15</w:t>
            </w:r>
          </w:p>
        </w:tc>
        <w:tc>
          <w:tcPr>
            <w:tcW w:w="594" w:type="dxa"/>
            <w:tcBorders>
              <w:top w:val="nil"/>
              <w:bottom w:val="single" w:sz="4" w:space="0" w:color="auto"/>
            </w:tcBorders>
            <w:shd w:val="clear" w:color="000000" w:fill="FFFFFF"/>
            <w:noWrap/>
            <w:vAlign w:val="center"/>
            <w:hideMark/>
          </w:tcPr>
          <w:p w:rsidR="001B1A5E" w:rsidRPr="00E2684A" w:rsidRDefault="001B1A5E" w:rsidP="008217B2">
            <w:pPr>
              <w:jc w:val="center"/>
              <w:rPr>
                <w:color w:val="000000" w:themeColor="text1"/>
                <w:sz w:val="18"/>
                <w:szCs w:val="18"/>
                <w:lang w:val="es-ES" w:eastAsia="es-ES"/>
              </w:rPr>
            </w:pPr>
            <w:r w:rsidRPr="00E2684A">
              <w:rPr>
                <w:color w:val="000000" w:themeColor="text1"/>
                <w:sz w:val="18"/>
                <w:szCs w:val="18"/>
                <w:lang w:val="es-ES" w:eastAsia="es-ES"/>
              </w:rPr>
              <w:t>70</w:t>
            </w:r>
          </w:p>
        </w:tc>
        <w:tc>
          <w:tcPr>
            <w:tcW w:w="594" w:type="dxa"/>
            <w:tcBorders>
              <w:top w:val="nil"/>
              <w:bottom w:val="single" w:sz="4" w:space="0" w:color="auto"/>
            </w:tcBorders>
            <w:shd w:val="clear" w:color="000000" w:fill="FFFFFF"/>
            <w:noWrap/>
            <w:vAlign w:val="center"/>
            <w:hideMark/>
          </w:tcPr>
          <w:p w:rsidR="001B1A5E" w:rsidRPr="00E2684A" w:rsidRDefault="001B1A5E" w:rsidP="008217B2">
            <w:pPr>
              <w:jc w:val="center"/>
              <w:rPr>
                <w:color w:val="000000" w:themeColor="text1"/>
                <w:sz w:val="18"/>
                <w:szCs w:val="18"/>
                <w:lang w:val="es-ES" w:eastAsia="es-ES"/>
              </w:rPr>
            </w:pPr>
            <w:r w:rsidRPr="00E2684A">
              <w:rPr>
                <w:color w:val="000000" w:themeColor="text1"/>
                <w:sz w:val="18"/>
                <w:szCs w:val="18"/>
                <w:lang w:val="es-ES" w:eastAsia="es-ES"/>
              </w:rPr>
              <w:t>70</w:t>
            </w:r>
          </w:p>
        </w:tc>
        <w:tc>
          <w:tcPr>
            <w:tcW w:w="2022" w:type="dxa"/>
            <w:tcBorders>
              <w:top w:val="nil"/>
              <w:bottom w:val="single" w:sz="4" w:space="0" w:color="auto"/>
            </w:tcBorders>
            <w:shd w:val="clear" w:color="000000" w:fill="FFFFFF"/>
            <w:noWrap/>
            <w:vAlign w:val="center"/>
            <w:hideMark/>
          </w:tcPr>
          <w:p w:rsidR="001B1A5E" w:rsidRPr="00E2684A" w:rsidRDefault="001B1A5E" w:rsidP="008217B2">
            <w:pPr>
              <w:jc w:val="center"/>
              <w:rPr>
                <w:color w:val="000000" w:themeColor="text1"/>
                <w:sz w:val="18"/>
                <w:szCs w:val="18"/>
                <w:lang w:val="es-ES" w:eastAsia="es-ES"/>
              </w:rPr>
            </w:pPr>
            <w:r w:rsidRPr="00E2684A">
              <w:rPr>
                <w:color w:val="000000" w:themeColor="text1"/>
                <w:sz w:val="18"/>
                <w:szCs w:val="18"/>
                <w:lang w:val="es-ES" w:eastAsia="es-ES"/>
              </w:rPr>
              <w:t>20 Vs No. 6</w:t>
            </w:r>
          </w:p>
        </w:tc>
        <w:tc>
          <w:tcPr>
            <w:tcW w:w="1230" w:type="dxa"/>
            <w:tcBorders>
              <w:top w:val="nil"/>
              <w:bottom w:val="single" w:sz="4" w:space="0" w:color="auto"/>
            </w:tcBorders>
            <w:shd w:val="clear" w:color="000000" w:fill="FFFFFF"/>
            <w:noWrap/>
            <w:vAlign w:val="center"/>
            <w:hideMark/>
          </w:tcPr>
          <w:p w:rsidR="001B1A5E" w:rsidRPr="00E2684A" w:rsidRDefault="001B1A5E" w:rsidP="008217B2">
            <w:pPr>
              <w:jc w:val="center"/>
              <w:rPr>
                <w:color w:val="000000" w:themeColor="text1"/>
                <w:sz w:val="18"/>
                <w:szCs w:val="18"/>
                <w:lang w:val="es-ES" w:eastAsia="es-ES"/>
              </w:rPr>
            </w:pPr>
            <w:r w:rsidRPr="00E2684A">
              <w:rPr>
                <w:color w:val="000000" w:themeColor="text1"/>
                <w:sz w:val="18"/>
                <w:szCs w:val="18"/>
                <w:lang w:val="es-ES" w:eastAsia="es-ES"/>
              </w:rPr>
              <w:t>1.16%</w:t>
            </w:r>
          </w:p>
        </w:tc>
      </w:tr>
      <w:tr w:rsidR="001B1A5E" w:rsidRPr="00E2684A" w:rsidTr="008217B2">
        <w:trPr>
          <w:trHeight w:val="255"/>
          <w:jc w:val="center"/>
        </w:trPr>
        <w:tc>
          <w:tcPr>
            <w:tcW w:w="1598" w:type="dxa"/>
            <w:vMerge w:val="restart"/>
            <w:tcBorders>
              <w:top w:val="single" w:sz="4" w:space="0" w:color="auto"/>
              <w:bottom w:val="nil"/>
            </w:tcBorders>
            <w:shd w:val="clear" w:color="000000" w:fill="FFFFFF"/>
            <w:vAlign w:val="center"/>
            <w:hideMark/>
          </w:tcPr>
          <w:p w:rsidR="001B1A5E" w:rsidRPr="00E2684A" w:rsidRDefault="001B1A5E" w:rsidP="008217B2">
            <w:pPr>
              <w:jc w:val="center"/>
              <w:rPr>
                <w:b/>
                <w:bCs/>
                <w:color w:val="000000" w:themeColor="text1"/>
                <w:sz w:val="18"/>
                <w:szCs w:val="18"/>
                <w:lang w:val="es-ES" w:eastAsia="es-ES"/>
              </w:rPr>
            </w:pPr>
            <w:r w:rsidRPr="00E2684A">
              <w:rPr>
                <w:b/>
                <w:bCs/>
                <w:color w:val="000000" w:themeColor="text1"/>
                <w:sz w:val="18"/>
                <w:szCs w:val="18"/>
                <w:lang w:val="es-ES" w:eastAsia="es-ES"/>
              </w:rPr>
              <w:t>Contravientos</w:t>
            </w:r>
          </w:p>
        </w:tc>
        <w:tc>
          <w:tcPr>
            <w:tcW w:w="1162" w:type="dxa"/>
            <w:tcBorders>
              <w:top w:val="single" w:sz="4" w:space="0" w:color="auto"/>
              <w:bottom w:val="nil"/>
            </w:tcBorders>
            <w:shd w:val="clear" w:color="000000" w:fill="FFFFFF"/>
            <w:noWrap/>
            <w:vAlign w:val="center"/>
            <w:hideMark/>
          </w:tcPr>
          <w:p w:rsidR="001B1A5E" w:rsidRPr="00E2684A" w:rsidRDefault="001B1A5E" w:rsidP="008217B2">
            <w:pPr>
              <w:jc w:val="center"/>
              <w:rPr>
                <w:b/>
                <w:bCs/>
                <w:color w:val="000000" w:themeColor="text1"/>
                <w:sz w:val="18"/>
                <w:szCs w:val="18"/>
                <w:lang w:val="es-ES" w:eastAsia="es-ES"/>
              </w:rPr>
            </w:pPr>
            <w:r w:rsidRPr="00E2684A">
              <w:rPr>
                <w:b/>
                <w:bCs/>
                <w:color w:val="000000" w:themeColor="text1"/>
                <w:sz w:val="18"/>
                <w:szCs w:val="18"/>
                <w:lang w:val="es-ES" w:eastAsia="es-ES"/>
              </w:rPr>
              <w:t>Entrepisos</w:t>
            </w:r>
          </w:p>
        </w:tc>
        <w:tc>
          <w:tcPr>
            <w:tcW w:w="594" w:type="dxa"/>
            <w:tcBorders>
              <w:top w:val="single" w:sz="4" w:space="0" w:color="auto"/>
              <w:bottom w:val="nil"/>
            </w:tcBorders>
            <w:shd w:val="clear" w:color="000000" w:fill="FFFFFF"/>
            <w:noWrap/>
            <w:vAlign w:val="center"/>
            <w:hideMark/>
          </w:tcPr>
          <w:p w:rsidR="001B1A5E" w:rsidRPr="00E2684A" w:rsidRDefault="001B1A5E" w:rsidP="008217B2">
            <w:pPr>
              <w:jc w:val="center"/>
              <w:rPr>
                <w:b/>
                <w:bCs/>
                <w:color w:val="000000" w:themeColor="text1"/>
                <w:sz w:val="18"/>
                <w:szCs w:val="18"/>
                <w:lang w:val="es-ES" w:eastAsia="es-ES"/>
              </w:rPr>
            </w:pPr>
            <w:r w:rsidRPr="00E2684A">
              <w:rPr>
                <w:b/>
                <w:bCs/>
                <w:color w:val="000000" w:themeColor="text1"/>
                <w:sz w:val="18"/>
                <w:szCs w:val="18"/>
                <w:lang w:val="es-ES" w:eastAsia="es-ES"/>
              </w:rPr>
              <w:t>b</w:t>
            </w:r>
          </w:p>
        </w:tc>
        <w:tc>
          <w:tcPr>
            <w:tcW w:w="594" w:type="dxa"/>
            <w:tcBorders>
              <w:top w:val="single" w:sz="4" w:space="0" w:color="auto"/>
              <w:bottom w:val="nil"/>
            </w:tcBorders>
            <w:shd w:val="clear" w:color="000000" w:fill="FFFFFF"/>
            <w:noWrap/>
            <w:vAlign w:val="center"/>
            <w:hideMark/>
          </w:tcPr>
          <w:p w:rsidR="001B1A5E" w:rsidRPr="00E2684A" w:rsidRDefault="001B1A5E" w:rsidP="008217B2">
            <w:pPr>
              <w:jc w:val="center"/>
              <w:rPr>
                <w:b/>
                <w:bCs/>
                <w:color w:val="000000" w:themeColor="text1"/>
                <w:sz w:val="18"/>
                <w:szCs w:val="18"/>
                <w:lang w:val="es-ES" w:eastAsia="es-ES"/>
              </w:rPr>
            </w:pPr>
            <w:r w:rsidRPr="00E2684A">
              <w:rPr>
                <w:b/>
                <w:bCs/>
                <w:color w:val="000000" w:themeColor="text1"/>
                <w:sz w:val="18"/>
                <w:szCs w:val="18"/>
                <w:lang w:val="es-ES" w:eastAsia="es-ES"/>
              </w:rPr>
              <w:t>h</w:t>
            </w:r>
          </w:p>
        </w:tc>
        <w:tc>
          <w:tcPr>
            <w:tcW w:w="2022" w:type="dxa"/>
            <w:tcBorders>
              <w:top w:val="single" w:sz="4" w:space="0" w:color="auto"/>
              <w:bottom w:val="nil"/>
            </w:tcBorders>
            <w:shd w:val="clear" w:color="000000" w:fill="FFFFFF"/>
            <w:noWrap/>
            <w:vAlign w:val="center"/>
            <w:hideMark/>
          </w:tcPr>
          <w:p w:rsidR="001B1A5E" w:rsidRPr="00E2684A" w:rsidRDefault="001B1A5E" w:rsidP="008217B2">
            <w:pPr>
              <w:jc w:val="center"/>
              <w:rPr>
                <w:b/>
                <w:bCs/>
                <w:color w:val="000000" w:themeColor="text1"/>
                <w:sz w:val="18"/>
                <w:szCs w:val="18"/>
                <w:lang w:val="es-ES" w:eastAsia="es-ES"/>
              </w:rPr>
            </w:pPr>
            <w:r w:rsidRPr="00E2684A">
              <w:rPr>
                <w:b/>
                <w:bCs/>
                <w:color w:val="000000" w:themeColor="text1"/>
                <w:sz w:val="18"/>
                <w:szCs w:val="18"/>
                <w:lang w:val="es-ES" w:eastAsia="es-ES"/>
              </w:rPr>
              <w:t>t</w:t>
            </w:r>
          </w:p>
        </w:tc>
        <w:tc>
          <w:tcPr>
            <w:tcW w:w="1230" w:type="dxa"/>
            <w:vMerge w:val="restart"/>
            <w:tcBorders>
              <w:top w:val="single" w:sz="4" w:space="0" w:color="auto"/>
            </w:tcBorders>
            <w:shd w:val="clear" w:color="000000" w:fill="FFFFFF"/>
            <w:noWrap/>
            <w:vAlign w:val="center"/>
            <w:hideMark/>
          </w:tcPr>
          <w:p w:rsidR="001B1A5E" w:rsidRPr="00E2684A" w:rsidRDefault="001B1A5E" w:rsidP="008217B2">
            <w:pPr>
              <w:jc w:val="center"/>
              <w:rPr>
                <w:color w:val="000000" w:themeColor="text1"/>
                <w:sz w:val="18"/>
                <w:szCs w:val="18"/>
                <w:lang w:val="es-ES" w:eastAsia="es-ES"/>
              </w:rPr>
            </w:pPr>
            <w:r w:rsidRPr="00E2684A">
              <w:rPr>
                <w:color w:val="000000" w:themeColor="text1"/>
                <w:sz w:val="18"/>
                <w:szCs w:val="18"/>
                <w:lang w:val="es-ES" w:eastAsia="es-ES"/>
              </w:rPr>
              <w:t> </w:t>
            </w:r>
          </w:p>
        </w:tc>
      </w:tr>
      <w:tr w:rsidR="001B1A5E" w:rsidRPr="00E2684A" w:rsidTr="008217B2">
        <w:trPr>
          <w:trHeight w:val="240"/>
          <w:jc w:val="center"/>
        </w:trPr>
        <w:tc>
          <w:tcPr>
            <w:tcW w:w="1598" w:type="dxa"/>
            <w:vMerge/>
            <w:tcBorders>
              <w:top w:val="nil"/>
              <w:bottom w:val="nil"/>
            </w:tcBorders>
            <w:vAlign w:val="center"/>
            <w:hideMark/>
          </w:tcPr>
          <w:p w:rsidR="001B1A5E" w:rsidRPr="00E2684A" w:rsidRDefault="001B1A5E" w:rsidP="008217B2">
            <w:pPr>
              <w:jc w:val="left"/>
              <w:rPr>
                <w:b/>
                <w:bCs/>
                <w:color w:val="000000" w:themeColor="text1"/>
                <w:sz w:val="18"/>
                <w:szCs w:val="18"/>
                <w:lang w:val="es-ES" w:eastAsia="es-ES"/>
              </w:rPr>
            </w:pPr>
          </w:p>
        </w:tc>
        <w:tc>
          <w:tcPr>
            <w:tcW w:w="1162" w:type="dxa"/>
            <w:tcBorders>
              <w:top w:val="nil"/>
              <w:bottom w:val="nil"/>
            </w:tcBorders>
            <w:shd w:val="clear" w:color="000000" w:fill="FFFFFF"/>
            <w:noWrap/>
            <w:vAlign w:val="center"/>
            <w:hideMark/>
          </w:tcPr>
          <w:p w:rsidR="001B1A5E" w:rsidRPr="00E2684A" w:rsidRDefault="001B1A5E" w:rsidP="008217B2">
            <w:pPr>
              <w:jc w:val="center"/>
              <w:rPr>
                <w:color w:val="000000" w:themeColor="text1"/>
                <w:sz w:val="18"/>
                <w:szCs w:val="18"/>
                <w:lang w:val="es-ES" w:eastAsia="es-ES"/>
              </w:rPr>
            </w:pPr>
            <w:r w:rsidRPr="00E2684A">
              <w:rPr>
                <w:color w:val="000000" w:themeColor="text1"/>
                <w:sz w:val="18"/>
                <w:szCs w:val="18"/>
                <w:lang w:val="es-ES" w:eastAsia="es-ES"/>
              </w:rPr>
              <w:t>CV 1-3</w:t>
            </w:r>
          </w:p>
        </w:tc>
        <w:tc>
          <w:tcPr>
            <w:tcW w:w="594" w:type="dxa"/>
            <w:tcBorders>
              <w:top w:val="nil"/>
              <w:bottom w:val="nil"/>
            </w:tcBorders>
            <w:shd w:val="clear" w:color="000000" w:fill="FFFFFF"/>
            <w:noWrap/>
            <w:vAlign w:val="center"/>
            <w:hideMark/>
          </w:tcPr>
          <w:p w:rsidR="001B1A5E" w:rsidRPr="00E2684A" w:rsidRDefault="001B1A5E" w:rsidP="008217B2">
            <w:pPr>
              <w:jc w:val="center"/>
              <w:rPr>
                <w:color w:val="000000" w:themeColor="text1"/>
                <w:sz w:val="18"/>
                <w:szCs w:val="18"/>
                <w:lang w:val="es-ES" w:eastAsia="es-ES"/>
              </w:rPr>
            </w:pPr>
            <w:r w:rsidRPr="00E2684A">
              <w:rPr>
                <w:color w:val="000000" w:themeColor="text1"/>
                <w:sz w:val="18"/>
                <w:szCs w:val="18"/>
                <w:lang w:val="es-ES" w:eastAsia="es-ES"/>
              </w:rPr>
              <w:t>55.88</w:t>
            </w:r>
          </w:p>
        </w:tc>
        <w:tc>
          <w:tcPr>
            <w:tcW w:w="594" w:type="dxa"/>
            <w:tcBorders>
              <w:top w:val="nil"/>
              <w:bottom w:val="nil"/>
            </w:tcBorders>
            <w:shd w:val="clear" w:color="000000" w:fill="FFFFFF"/>
            <w:noWrap/>
            <w:vAlign w:val="center"/>
            <w:hideMark/>
          </w:tcPr>
          <w:p w:rsidR="001B1A5E" w:rsidRPr="00E2684A" w:rsidRDefault="001B1A5E" w:rsidP="008217B2">
            <w:pPr>
              <w:jc w:val="center"/>
              <w:rPr>
                <w:color w:val="000000" w:themeColor="text1"/>
                <w:sz w:val="18"/>
                <w:szCs w:val="18"/>
                <w:lang w:val="es-ES" w:eastAsia="es-ES"/>
              </w:rPr>
            </w:pPr>
            <w:r w:rsidRPr="00E2684A">
              <w:rPr>
                <w:color w:val="000000" w:themeColor="text1"/>
                <w:sz w:val="18"/>
                <w:szCs w:val="18"/>
                <w:lang w:val="es-ES" w:eastAsia="es-ES"/>
              </w:rPr>
              <w:t>55.88</w:t>
            </w:r>
          </w:p>
        </w:tc>
        <w:tc>
          <w:tcPr>
            <w:tcW w:w="2022" w:type="dxa"/>
            <w:tcBorders>
              <w:top w:val="nil"/>
              <w:bottom w:val="nil"/>
            </w:tcBorders>
            <w:shd w:val="clear" w:color="000000" w:fill="FFFFFF"/>
            <w:noWrap/>
            <w:vAlign w:val="center"/>
            <w:hideMark/>
          </w:tcPr>
          <w:p w:rsidR="001B1A5E" w:rsidRPr="00E2684A" w:rsidRDefault="001B1A5E" w:rsidP="008217B2">
            <w:pPr>
              <w:jc w:val="center"/>
              <w:rPr>
                <w:color w:val="000000" w:themeColor="text1"/>
                <w:sz w:val="18"/>
                <w:szCs w:val="18"/>
                <w:lang w:val="es-ES" w:eastAsia="es-ES"/>
              </w:rPr>
            </w:pPr>
            <w:r w:rsidRPr="00E2684A">
              <w:rPr>
                <w:color w:val="000000" w:themeColor="text1"/>
                <w:sz w:val="18"/>
                <w:szCs w:val="18"/>
                <w:lang w:val="es-ES" w:eastAsia="es-ES"/>
              </w:rPr>
              <w:t>7.62</w:t>
            </w:r>
          </w:p>
        </w:tc>
        <w:tc>
          <w:tcPr>
            <w:tcW w:w="1230" w:type="dxa"/>
            <w:vMerge/>
            <w:vAlign w:val="center"/>
            <w:hideMark/>
          </w:tcPr>
          <w:p w:rsidR="001B1A5E" w:rsidRPr="00E2684A" w:rsidRDefault="001B1A5E" w:rsidP="008217B2">
            <w:pPr>
              <w:jc w:val="left"/>
              <w:rPr>
                <w:color w:val="000000" w:themeColor="text1"/>
                <w:sz w:val="18"/>
                <w:szCs w:val="18"/>
                <w:lang w:val="es-ES" w:eastAsia="es-ES"/>
              </w:rPr>
            </w:pPr>
          </w:p>
        </w:tc>
      </w:tr>
      <w:tr w:rsidR="001B1A5E" w:rsidRPr="00E2684A" w:rsidTr="008217B2">
        <w:trPr>
          <w:trHeight w:val="240"/>
          <w:jc w:val="center"/>
        </w:trPr>
        <w:tc>
          <w:tcPr>
            <w:tcW w:w="1598" w:type="dxa"/>
            <w:vMerge/>
            <w:tcBorders>
              <w:top w:val="nil"/>
              <w:bottom w:val="nil"/>
            </w:tcBorders>
            <w:vAlign w:val="center"/>
            <w:hideMark/>
          </w:tcPr>
          <w:p w:rsidR="001B1A5E" w:rsidRPr="00E2684A" w:rsidRDefault="001B1A5E" w:rsidP="008217B2">
            <w:pPr>
              <w:jc w:val="left"/>
              <w:rPr>
                <w:b/>
                <w:bCs/>
                <w:color w:val="000000" w:themeColor="text1"/>
                <w:sz w:val="18"/>
                <w:szCs w:val="18"/>
                <w:lang w:val="es-ES" w:eastAsia="es-ES"/>
              </w:rPr>
            </w:pPr>
          </w:p>
        </w:tc>
        <w:tc>
          <w:tcPr>
            <w:tcW w:w="1162" w:type="dxa"/>
            <w:tcBorders>
              <w:top w:val="nil"/>
              <w:bottom w:val="nil"/>
            </w:tcBorders>
            <w:shd w:val="clear" w:color="000000" w:fill="FFFFFF"/>
            <w:noWrap/>
            <w:vAlign w:val="center"/>
            <w:hideMark/>
          </w:tcPr>
          <w:p w:rsidR="001B1A5E" w:rsidRPr="00E2684A" w:rsidRDefault="001B1A5E" w:rsidP="008217B2">
            <w:pPr>
              <w:jc w:val="center"/>
              <w:rPr>
                <w:color w:val="000000" w:themeColor="text1"/>
                <w:sz w:val="18"/>
                <w:szCs w:val="18"/>
                <w:lang w:val="es-ES" w:eastAsia="es-ES"/>
              </w:rPr>
            </w:pPr>
            <w:r w:rsidRPr="00E2684A">
              <w:rPr>
                <w:color w:val="000000" w:themeColor="text1"/>
                <w:sz w:val="18"/>
                <w:szCs w:val="18"/>
                <w:lang w:val="es-ES" w:eastAsia="es-ES"/>
              </w:rPr>
              <w:t>CV 4-6</w:t>
            </w:r>
          </w:p>
        </w:tc>
        <w:tc>
          <w:tcPr>
            <w:tcW w:w="594" w:type="dxa"/>
            <w:tcBorders>
              <w:top w:val="nil"/>
              <w:bottom w:val="nil"/>
            </w:tcBorders>
            <w:shd w:val="clear" w:color="000000" w:fill="FFFFFF"/>
            <w:noWrap/>
            <w:vAlign w:val="center"/>
            <w:hideMark/>
          </w:tcPr>
          <w:p w:rsidR="001B1A5E" w:rsidRPr="00E2684A" w:rsidRDefault="001B1A5E" w:rsidP="008217B2">
            <w:pPr>
              <w:jc w:val="center"/>
              <w:rPr>
                <w:color w:val="000000" w:themeColor="text1"/>
                <w:sz w:val="18"/>
                <w:szCs w:val="18"/>
                <w:lang w:val="es-ES" w:eastAsia="es-ES"/>
              </w:rPr>
            </w:pPr>
            <w:r w:rsidRPr="00E2684A">
              <w:rPr>
                <w:color w:val="000000" w:themeColor="text1"/>
                <w:sz w:val="18"/>
                <w:szCs w:val="18"/>
                <w:lang w:val="es-ES" w:eastAsia="es-ES"/>
              </w:rPr>
              <w:t>48.26</w:t>
            </w:r>
          </w:p>
        </w:tc>
        <w:tc>
          <w:tcPr>
            <w:tcW w:w="594" w:type="dxa"/>
            <w:tcBorders>
              <w:top w:val="nil"/>
              <w:bottom w:val="nil"/>
            </w:tcBorders>
            <w:shd w:val="clear" w:color="000000" w:fill="FFFFFF"/>
            <w:noWrap/>
            <w:vAlign w:val="center"/>
            <w:hideMark/>
          </w:tcPr>
          <w:p w:rsidR="001B1A5E" w:rsidRPr="00E2684A" w:rsidRDefault="001B1A5E" w:rsidP="008217B2">
            <w:pPr>
              <w:jc w:val="center"/>
              <w:rPr>
                <w:color w:val="000000" w:themeColor="text1"/>
                <w:sz w:val="18"/>
                <w:szCs w:val="18"/>
                <w:lang w:val="es-ES" w:eastAsia="es-ES"/>
              </w:rPr>
            </w:pPr>
            <w:r w:rsidRPr="00E2684A">
              <w:rPr>
                <w:color w:val="000000" w:themeColor="text1"/>
                <w:sz w:val="18"/>
                <w:szCs w:val="18"/>
                <w:lang w:val="es-ES" w:eastAsia="es-ES"/>
              </w:rPr>
              <w:t>48.26</w:t>
            </w:r>
          </w:p>
        </w:tc>
        <w:tc>
          <w:tcPr>
            <w:tcW w:w="2022" w:type="dxa"/>
            <w:tcBorders>
              <w:top w:val="nil"/>
              <w:bottom w:val="nil"/>
            </w:tcBorders>
            <w:shd w:val="clear" w:color="000000" w:fill="FFFFFF"/>
            <w:noWrap/>
            <w:vAlign w:val="center"/>
            <w:hideMark/>
          </w:tcPr>
          <w:p w:rsidR="001B1A5E" w:rsidRPr="00E2684A" w:rsidRDefault="001B1A5E" w:rsidP="008217B2">
            <w:pPr>
              <w:jc w:val="center"/>
              <w:rPr>
                <w:color w:val="000000" w:themeColor="text1"/>
                <w:sz w:val="18"/>
                <w:szCs w:val="18"/>
                <w:lang w:val="es-ES" w:eastAsia="es-ES"/>
              </w:rPr>
            </w:pPr>
            <w:r w:rsidRPr="00E2684A">
              <w:rPr>
                <w:color w:val="000000" w:themeColor="text1"/>
                <w:sz w:val="18"/>
                <w:szCs w:val="18"/>
                <w:lang w:val="es-ES" w:eastAsia="es-ES"/>
              </w:rPr>
              <w:t>6.99</w:t>
            </w:r>
          </w:p>
        </w:tc>
        <w:tc>
          <w:tcPr>
            <w:tcW w:w="1230" w:type="dxa"/>
            <w:vMerge/>
            <w:vAlign w:val="center"/>
            <w:hideMark/>
          </w:tcPr>
          <w:p w:rsidR="001B1A5E" w:rsidRPr="00E2684A" w:rsidRDefault="001B1A5E" w:rsidP="008217B2">
            <w:pPr>
              <w:jc w:val="left"/>
              <w:rPr>
                <w:color w:val="000000" w:themeColor="text1"/>
                <w:sz w:val="18"/>
                <w:szCs w:val="18"/>
                <w:lang w:val="es-ES" w:eastAsia="es-ES"/>
              </w:rPr>
            </w:pPr>
          </w:p>
        </w:tc>
      </w:tr>
      <w:tr w:rsidR="001B1A5E" w:rsidRPr="00E2684A" w:rsidTr="008217B2">
        <w:trPr>
          <w:trHeight w:val="240"/>
          <w:jc w:val="center"/>
        </w:trPr>
        <w:tc>
          <w:tcPr>
            <w:tcW w:w="1598" w:type="dxa"/>
            <w:vMerge/>
            <w:tcBorders>
              <w:top w:val="nil"/>
              <w:bottom w:val="nil"/>
            </w:tcBorders>
            <w:vAlign w:val="center"/>
            <w:hideMark/>
          </w:tcPr>
          <w:p w:rsidR="001B1A5E" w:rsidRPr="00E2684A" w:rsidRDefault="001B1A5E" w:rsidP="008217B2">
            <w:pPr>
              <w:jc w:val="left"/>
              <w:rPr>
                <w:b/>
                <w:bCs/>
                <w:color w:val="000000" w:themeColor="text1"/>
                <w:sz w:val="18"/>
                <w:szCs w:val="18"/>
                <w:lang w:val="es-ES" w:eastAsia="es-ES"/>
              </w:rPr>
            </w:pPr>
          </w:p>
        </w:tc>
        <w:tc>
          <w:tcPr>
            <w:tcW w:w="1162" w:type="dxa"/>
            <w:tcBorders>
              <w:top w:val="nil"/>
              <w:bottom w:val="nil"/>
            </w:tcBorders>
            <w:shd w:val="clear" w:color="000000" w:fill="FFFFFF"/>
            <w:noWrap/>
            <w:vAlign w:val="center"/>
            <w:hideMark/>
          </w:tcPr>
          <w:p w:rsidR="001B1A5E" w:rsidRPr="00E2684A" w:rsidRDefault="001B1A5E" w:rsidP="008217B2">
            <w:pPr>
              <w:jc w:val="center"/>
              <w:rPr>
                <w:color w:val="000000" w:themeColor="text1"/>
                <w:sz w:val="18"/>
                <w:szCs w:val="18"/>
                <w:lang w:val="es-ES" w:eastAsia="es-ES"/>
              </w:rPr>
            </w:pPr>
            <w:r w:rsidRPr="00E2684A">
              <w:rPr>
                <w:color w:val="000000" w:themeColor="text1"/>
                <w:sz w:val="18"/>
                <w:szCs w:val="18"/>
                <w:lang w:val="es-ES" w:eastAsia="es-ES"/>
              </w:rPr>
              <w:t>CV 7-10</w:t>
            </w:r>
          </w:p>
        </w:tc>
        <w:tc>
          <w:tcPr>
            <w:tcW w:w="594" w:type="dxa"/>
            <w:tcBorders>
              <w:top w:val="nil"/>
              <w:bottom w:val="nil"/>
            </w:tcBorders>
            <w:shd w:val="clear" w:color="000000" w:fill="FFFFFF"/>
            <w:noWrap/>
            <w:vAlign w:val="center"/>
            <w:hideMark/>
          </w:tcPr>
          <w:p w:rsidR="001B1A5E" w:rsidRPr="00E2684A" w:rsidRDefault="001B1A5E" w:rsidP="008217B2">
            <w:pPr>
              <w:jc w:val="center"/>
              <w:rPr>
                <w:color w:val="000000" w:themeColor="text1"/>
                <w:sz w:val="18"/>
                <w:szCs w:val="18"/>
                <w:lang w:val="es-ES" w:eastAsia="es-ES"/>
              </w:rPr>
            </w:pPr>
            <w:r w:rsidRPr="00E2684A">
              <w:rPr>
                <w:color w:val="000000" w:themeColor="text1"/>
                <w:sz w:val="18"/>
                <w:szCs w:val="18"/>
                <w:lang w:val="es-ES" w:eastAsia="es-ES"/>
              </w:rPr>
              <w:t>40.64</w:t>
            </w:r>
          </w:p>
        </w:tc>
        <w:tc>
          <w:tcPr>
            <w:tcW w:w="594" w:type="dxa"/>
            <w:tcBorders>
              <w:top w:val="nil"/>
              <w:bottom w:val="nil"/>
            </w:tcBorders>
            <w:shd w:val="clear" w:color="000000" w:fill="FFFFFF"/>
            <w:noWrap/>
            <w:vAlign w:val="center"/>
            <w:hideMark/>
          </w:tcPr>
          <w:p w:rsidR="001B1A5E" w:rsidRPr="00E2684A" w:rsidRDefault="001B1A5E" w:rsidP="008217B2">
            <w:pPr>
              <w:jc w:val="center"/>
              <w:rPr>
                <w:color w:val="000000" w:themeColor="text1"/>
                <w:sz w:val="18"/>
                <w:szCs w:val="18"/>
                <w:lang w:val="es-ES" w:eastAsia="es-ES"/>
              </w:rPr>
            </w:pPr>
            <w:r w:rsidRPr="00E2684A">
              <w:rPr>
                <w:color w:val="000000" w:themeColor="text1"/>
                <w:sz w:val="18"/>
                <w:szCs w:val="18"/>
                <w:lang w:val="es-ES" w:eastAsia="es-ES"/>
              </w:rPr>
              <w:t>40.64</w:t>
            </w:r>
          </w:p>
        </w:tc>
        <w:tc>
          <w:tcPr>
            <w:tcW w:w="2022" w:type="dxa"/>
            <w:tcBorders>
              <w:top w:val="nil"/>
              <w:bottom w:val="nil"/>
            </w:tcBorders>
            <w:shd w:val="clear" w:color="000000" w:fill="FFFFFF"/>
            <w:noWrap/>
            <w:vAlign w:val="center"/>
            <w:hideMark/>
          </w:tcPr>
          <w:p w:rsidR="001B1A5E" w:rsidRPr="00E2684A" w:rsidRDefault="001B1A5E" w:rsidP="008217B2">
            <w:pPr>
              <w:jc w:val="center"/>
              <w:rPr>
                <w:color w:val="000000" w:themeColor="text1"/>
                <w:sz w:val="18"/>
                <w:szCs w:val="18"/>
                <w:lang w:val="es-ES" w:eastAsia="es-ES"/>
              </w:rPr>
            </w:pPr>
            <w:r w:rsidRPr="00E2684A">
              <w:rPr>
                <w:color w:val="000000" w:themeColor="text1"/>
                <w:sz w:val="18"/>
                <w:szCs w:val="18"/>
                <w:lang w:val="es-ES" w:eastAsia="es-ES"/>
              </w:rPr>
              <w:t>5.72</w:t>
            </w:r>
          </w:p>
        </w:tc>
        <w:tc>
          <w:tcPr>
            <w:tcW w:w="1230" w:type="dxa"/>
            <w:vMerge/>
            <w:vAlign w:val="center"/>
            <w:hideMark/>
          </w:tcPr>
          <w:p w:rsidR="001B1A5E" w:rsidRPr="00E2684A" w:rsidRDefault="001B1A5E" w:rsidP="008217B2">
            <w:pPr>
              <w:jc w:val="left"/>
              <w:rPr>
                <w:color w:val="000000" w:themeColor="text1"/>
                <w:sz w:val="18"/>
                <w:szCs w:val="18"/>
                <w:lang w:val="es-ES" w:eastAsia="es-ES"/>
              </w:rPr>
            </w:pPr>
          </w:p>
        </w:tc>
      </w:tr>
      <w:tr w:rsidR="001B1A5E" w:rsidRPr="00E2684A" w:rsidTr="008217B2">
        <w:trPr>
          <w:trHeight w:val="240"/>
          <w:jc w:val="center"/>
        </w:trPr>
        <w:tc>
          <w:tcPr>
            <w:tcW w:w="1598" w:type="dxa"/>
            <w:vMerge/>
            <w:tcBorders>
              <w:top w:val="nil"/>
              <w:bottom w:val="nil"/>
            </w:tcBorders>
            <w:vAlign w:val="center"/>
            <w:hideMark/>
          </w:tcPr>
          <w:p w:rsidR="001B1A5E" w:rsidRPr="00E2684A" w:rsidRDefault="001B1A5E" w:rsidP="008217B2">
            <w:pPr>
              <w:jc w:val="left"/>
              <w:rPr>
                <w:b/>
                <w:bCs/>
                <w:color w:val="000000" w:themeColor="text1"/>
                <w:sz w:val="18"/>
                <w:szCs w:val="18"/>
                <w:lang w:val="es-ES" w:eastAsia="es-ES"/>
              </w:rPr>
            </w:pPr>
          </w:p>
        </w:tc>
        <w:tc>
          <w:tcPr>
            <w:tcW w:w="1162" w:type="dxa"/>
            <w:tcBorders>
              <w:top w:val="nil"/>
              <w:bottom w:val="nil"/>
            </w:tcBorders>
            <w:shd w:val="clear" w:color="000000" w:fill="FFFFFF"/>
            <w:noWrap/>
            <w:vAlign w:val="center"/>
            <w:hideMark/>
          </w:tcPr>
          <w:p w:rsidR="001B1A5E" w:rsidRPr="00E2684A" w:rsidRDefault="001B1A5E" w:rsidP="008217B2">
            <w:pPr>
              <w:jc w:val="center"/>
              <w:rPr>
                <w:color w:val="000000" w:themeColor="text1"/>
                <w:sz w:val="18"/>
                <w:szCs w:val="18"/>
                <w:lang w:val="es-ES" w:eastAsia="es-ES"/>
              </w:rPr>
            </w:pPr>
            <w:r w:rsidRPr="00E2684A">
              <w:rPr>
                <w:color w:val="000000" w:themeColor="text1"/>
                <w:sz w:val="18"/>
                <w:szCs w:val="18"/>
                <w:lang w:val="es-ES" w:eastAsia="es-ES"/>
              </w:rPr>
              <w:t>CV 10-12</w:t>
            </w:r>
          </w:p>
        </w:tc>
        <w:tc>
          <w:tcPr>
            <w:tcW w:w="594" w:type="dxa"/>
            <w:tcBorders>
              <w:top w:val="nil"/>
              <w:bottom w:val="nil"/>
            </w:tcBorders>
            <w:shd w:val="clear" w:color="000000" w:fill="FFFFFF"/>
            <w:noWrap/>
            <w:vAlign w:val="center"/>
            <w:hideMark/>
          </w:tcPr>
          <w:p w:rsidR="001B1A5E" w:rsidRPr="00E2684A" w:rsidRDefault="001B1A5E" w:rsidP="008217B2">
            <w:pPr>
              <w:jc w:val="center"/>
              <w:rPr>
                <w:color w:val="000000" w:themeColor="text1"/>
                <w:sz w:val="18"/>
                <w:szCs w:val="18"/>
                <w:lang w:val="es-ES" w:eastAsia="es-ES"/>
              </w:rPr>
            </w:pPr>
            <w:r w:rsidRPr="00E2684A">
              <w:rPr>
                <w:color w:val="000000" w:themeColor="text1"/>
                <w:sz w:val="18"/>
                <w:szCs w:val="18"/>
                <w:lang w:val="es-ES" w:eastAsia="es-ES"/>
              </w:rPr>
              <w:t>35.56</w:t>
            </w:r>
          </w:p>
        </w:tc>
        <w:tc>
          <w:tcPr>
            <w:tcW w:w="594" w:type="dxa"/>
            <w:tcBorders>
              <w:top w:val="nil"/>
              <w:bottom w:val="nil"/>
            </w:tcBorders>
            <w:shd w:val="clear" w:color="000000" w:fill="FFFFFF"/>
            <w:noWrap/>
            <w:vAlign w:val="center"/>
            <w:hideMark/>
          </w:tcPr>
          <w:p w:rsidR="001B1A5E" w:rsidRPr="00E2684A" w:rsidRDefault="001B1A5E" w:rsidP="008217B2">
            <w:pPr>
              <w:jc w:val="center"/>
              <w:rPr>
                <w:color w:val="000000" w:themeColor="text1"/>
                <w:sz w:val="18"/>
                <w:szCs w:val="18"/>
                <w:lang w:val="es-ES" w:eastAsia="es-ES"/>
              </w:rPr>
            </w:pPr>
            <w:r w:rsidRPr="00E2684A">
              <w:rPr>
                <w:color w:val="000000" w:themeColor="text1"/>
                <w:sz w:val="18"/>
                <w:szCs w:val="18"/>
                <w:lang w:val="es-ES" w:eastAsia="es-ES"/>
              </w:rPr>
              <w:t>35.56</w:t>
            </w:r>
          </w:p>
        </w:tc>
        <w:tc>
          <w:tcPr>
            <w:tcW w:w="2022" w:type="dxa"/>
            <w:tcBorders>
              <w:top w:val="nil"/>
              <w:bottom w:val="nil"/>
            </w:tcBorders>
            <w:shd w:val="clear" w:color="000000" w:fill="FFFFFF"/>
            <w:noWrap/>
            <w:vAlign w:val="center"/>
            <w:hideMark/>
          </w:tcPr>
          <w:p w:rsidR="001B1A5E" w:rsidRPr="00E2684A" w:rsidRDefault="001B1A5E" w:rsidP="008217B2">
            <w:pPr>
              <w:jc w:val="center"/>
              <w:rPr>
                <w:color w:val="000000" w:themeColor="text1"/>
                <w:sz w:val="18"/>
                <w:szCs w:val="18"/>
                <w:lang w:val="es-ES" w:eastAsia="es-ES"/>
              </w:rPr>
            </w:pPr>
            <w:r w:rsidRPr="00E2684A">
              <w:rPr>
                <w:color w:val="000000" w:themeColor="text1"/>
                <w:sz w:val="18"/>
                <w:szCs w:val="18"/>
                <w:lang w:val="es-ES" w:eastAsia="es-ES"/>
              </w:rPr>
              <w:t>3.81</w:t>
            </w:r>
          </w:p>
        </w:tc>
        <w:tc>
          <w:tcPr>
            <w:tcW w:w="1230" w:type="dxa"/>
            <w:vMerge/>
            <w:vAlign w:val="center"/>
            <w:hideMark/>
          </w:tcPr>
          <w:p w:rsidR="001B1A5E" w:rsidRPr="00E2684A" w:rsidRDefault="001B1A5E" w:rsidP="008217B2">
            <w:pPr>
              <w:jc w:val="left"/>
              <w:rPr>
                <w:color w:val="000000" w:themeColor="text1"/>
                <w:sz w:val="18"/>
                <w:szCs w:val="18"/>
                <w:lang w:val="es-ES" w:eastAsia="es-ES"/>
              </w:rPr>
            </w:pPr>
          </w:p>
        </w:tc>
      </w:tr>
      <w:tr w:rsidR="001B1A5E" w:rsidRPr="00E2684A" w:rsidTr="008217B2">
        <w:trPr>
          <w:trHeight w:val="255"/>
          <w:jc w:val="center"/>
        </w:trPr>
        <w:tc>
          <w:tcPr>
            <w:tcW w:w="1598" w:type="dxa"/>
            <w:vMerge/>
            <w:tcBorders>
              <w:top w:val="nil"/>
              <w:bottom w:val="single" w:sz="12" w:space="0" w:color="auto"/>
            </w:tcBorders>
            <w:vAlign w:val="center"/>
            <w:hideMark/>
          </w:tcPr>
          <w:p w:rsidR="001B1A5E" w:rsidRPr="00E2684A" w:rsidRDefault="001B1A5E" w:rsidP="008217B2">
            <w:pPr>
              <w:jc w:val="left"/>
              <w:rPr>
                <w:b/>
                <w:bCs/>
                <w:color w:val="000000" w:themeColor="text1"/>
                <w:sz w:val="18"/>
                <w:szCs w:val="18"/>
                <w:lang w:val="es-ES" w:eastAsia="es-ES"/>
              </w:rPr>
            </w:pPr>
          </w:p>
        </w:tc>
        <w:tc>
          <w:tcPr>
            <w:tcW w:w="1162" w:type="dxa"/>
            <w:tcBorders>
              <w:top w:val="nil"/>
              <w:bottom w:val="single" w:sz="12" w:space="0" w:color="auto"/>
            </w:tcBorders>
            <w:shd w:val="clear" w:color="000000" w:fill="FFFFFF"/>
            <w:noWrap/>
            <w:vAlign w:val="center"/>
            <w:hideMark/>
          </w:tcPr>
          <w:p w:rsidR="001B1A5E" w:rsidRPr="00E2684A" w:rsidRDefault="001B1A5E" w:rsidP="008217B2">
            <w:pPr>
              <w:jc w:val="center"/>
              <w:rPr>
                <w:color w:val="000000" w:themeColor="text1"/>
                <w:sz w:val="18"/>
                <w:szCs w:val="18"/>
                <w:lang w:val="es-ES" w:eastAsia="es-ES"/>
              </w:rPr>
            </w:pPr>
            <w:r w:rsidRPr="00E2684A">
              <w:rPr>
                <w:color w:val="000000" w:themeColor="text1"/>
                <w:sz w:val="18"/>
                <w:szCs w:val="18"/>
                <w:lang w:val="es-ES" w:eastAsia="es-ES"/>
              </w:rPr>
              <w:t>CV 13-15</w:t>
            </w:r>
          </w:p>
        </w:tc>
        <w:tc>
          <w:tcPr>
            <w:tcW w:w="594" w:type="dxa"/>
            <w:tcBorders>
              <w:top w:val="nil"/>
              <w:bottom w:val="single" w:sz="12" w:space="0" w:color="auto"/>
            </w:tcBorders>
            <w:shd w:val="clear" w:color="000000" w:fill="FFFFFF"/>
            <w:noWrap/>
            <w:vAlign w:val="center"/>
            <w:hideMark/>
          </w:tcPr>
          <w:p w:rsidR="001B1A5E" w:rsidRPr="00E2684A" w:rsidRDefault="001B1A5E" w:rsidP="008217B2">
            <w:pPr>
              <w:jc w:val="center"/>
              <w:rPr>
                <w:color w:val="000000" w:themeColor="text1"/>
                <w:sz w:val="18"/>
                <w:szCs w:val="18"/>
                <w:lang w:val="es-ES" w:eastAsia="es-ES"/>
              </w:rPr>
            </w:pPr>
            <w:r w:rsidRPr="00E2684A">
              <w:rPr>
                <w:color w:val="000000" w:themeColor="text1"/>
                <w:sz w:val="18"/>
                <w:szCs w:val="18"/>
                <w:lang w:val="es-ES" w:eastAsia="es-ES"/>
              </w:rPr>
              <w:t>30.48</w:t>
            </w:r>
          </w:p>
        </w:tc>
        <w:tc>
          <w:tcPr>
            <w:tcW w:w="594" w:type="dxa"/>
            <w:tcBorders>
              <w:top w:val="nil"/>
              <w:bottom w:val="single" w:sz="12" w:space="0" w:color="auto"/>
            </w:tcBorders>
            <w:shd w:val="clear" w:color="000000" w:fill="FFFFFF"/>
            <w:noWrap/>
            <w:vAlign w:val="center"/>
            <w:hideMark/>
          </w:tcPr>
          <w:p w:rsidR="001B1A5E" w:rsidRPr="00E2684A" w:rsidRDefault="001B1A5E" w:rsidP="008217B2">
            <w:pPr>
              <w:jc w:val="center"/>
              <w:rPr>
                <w:color w:val="000000" w:themeColor="text1"/>
                <w:sz w:val="18"/>
                <w:szCs w:val="18"/>
                <w:lang w:val="es-ES" w:eastAsia="es-ES"/>
              </w:rPr>
            </w:pPr>
            <w:r w:rsidRPr="00E2684A">
              <w:rPr>
                <w:color w:val="000000" w:themeColor="text1"/>
                <w:sz w:val="18"/>
                <w:szCs w:val="18"/>
                <w:lang w:val="es-ES" w:eastAsia="es-ES"/>
              </w:rPr>
              <w:t>30.48</w:t>
            </w:r>
          </w:p>
        </w:tc>
        <w:tc>
          <w:tcPr>
            <w:tcW w:w="2022" w:type="dxa"/>
            <w:tcBorders>
              <w:top w:val="nil"/>
              <w:bottom w:val="single" w:sz="12" w:space="0" w:color="auto"/>
            </w:tcBorders>
            <w:shd w:val="clear" w:color="000000" w:fill="FFFFFF"/>
            <w:noWrap/>
            <w:vAlign w:val="center"/>
            <w:hideMark/>
          </w:tcPr>
          <w:p w:rsidR="001B1A5E" w:rsidRPr="00E2684A" w:rsidRDefault="001B1A5E" w:rsidP="008217B2">
            <w:pPr>
              <w:jc w:val="center"/>
              <w:rPr>
                <w:color w:val="000000" w:themeColor="text1"/>
                <w:sz w:val="18"/>
                <w:szCs w:val="18"/>
                <w:lang w:val="es-ES" w:eastAsia="es-ES"/>
              </w:rPr>
            </w:pPr>
            <w:r w:rsidRPr="00E2684A">
              <w:rPr>
                <w:color w:val="000000" w:themeColor="text1"/>
                <w:sz w:val="18"/>
                <w:szCs w:val="18"/>
                <w:lang w:val="es-ES" w:eastAsia="es-ES"/>
              </w:rPr>
              <w:t>3.18</w:t>
            </w:r>
          </w:p>
        </w:tc>
        <w:tc>
          <w:tcPr>
            <w:tcW w:w="1230" w:type="dxa"/>
            <w:vMerge/>
            <w:tcBorders>
              <w:bottom w:val="single" w:sz="12" w:space="0" w:color="auto"/>
            </w:tcBorders>
            <w:vAlign w:val="center"/>
            <w:hideMark/>
          </w:tcPr>
          <w:p w:rsidR="001B1A5E" w:rsidRPr="00E2684A" w:rsidRDefault="001B1A5E" w:rsidP="008217B2">
            <w:pPr>
              <w:jc w:val="left"/>
              <w:rPr>
                <w:color w:val="000000" w:themeColor="text1"/>
                <w:sz w:val="18"/>
                <w:szCs w:val="18"/>
                <w:lang w:val="es-ES" w:eastAsia="es-ES"/>
              </w:rPr>
            </w:pPr>
          </w:p>
        </w:tc>
      </w:tr>
      <w:tr w:rsidR="008217B2" w:rsidTr="008217B2">
        <w:tblPrEx>
          <w:tblBorders>
            <w:top w:val="single" w:sz="12" w:space="0" w:color="auto"/>
            <w:bottom w:val="none" w:sz="0" w:space="0" w:color="auto"/>
            <w:insideH w:val="none" w:sz="0" w:space="0" w:color="auto"/>
          </w:tblBorders>
          <w:tblLook w:val="0000" w:firstRow="0" w:lastRow="0" w:firstColumn="0" w:lastColumn="0" w:noHBand="0" w:noVBand="0"/>
        </w:tblPrEx>
        <w:trPr>
          <w:gridBefore w:val="5"/>
          <w:wBefore w:w="5970" w:type="dxa"/>
          <w:trHeight w:val="100"/>
          <w:jc w:val="center"/>
        </w:trPr>
        <w:tc>
          <w:tcPr>
            <w:tcW w:w="1230" w:type="dxa"/>
            <w:tcBorders>
              <w:top w:val="single" w:sz="12" w:space="0" w:color="auto"/>
            </w:tcBorders>
          </w:tcPr>
          <w:p w:rsidR="008217B2" w:rsidRDefault="008217B2" w:rsidP="008217B2">
            <w:pPr>
              <w:spacing w:line="276" w:lineRule="auto"/>
              <w:rPr>
                <w:color w:val="000000" w:themeColor="text1"/>
                <w:sz w:val="24"/>
                <w:szCs w:val="24"/>
              </w:rPr>
            </w:pPr>
          </w:p>
        </w:tc>
      </w:tr>
    </w:tbl>
    <w:p w:rsidR="00AD4C82" w:rsidRDefault="00AD4C82" w:rsidP="008217B2">
      <w:pPr>
        <w:spacing w:after="120" w:line="276" w:lineRule="auto"/>
        <w:jc w:val="center"/>
        <w:rPr>
          <w:color w:val="000000" w:themeColor="text1"/>
          <w:sz w:val="22"/>
          <w:szCs w:val="22"/>
          <w:lang w:val="es-ES" w:eastAsia="es-ES"/>
        </w:rPr>
      </w:pPr>
    </w:p>
    <w:p w:rsidR="001B1A5E" w:rsidRPr="00F13F80" w:rsidRDefault="00746C60" w:rsidP="008217B2">
      <w:pPr>
        <w:spacing w:after="120" w:line="276" w:lineRule="auto"/>
        <w:jc w:val="center"/>
        <w:rPr>
          <w:color w:val="000000" w:themeColor="text1"/>
          <w:sz w:val="22"/>
          <w:szCs w:val="22"/>
        </w:rPr>
      </w:pPr>
      <w:r w:rsidRPr="00F13F80">
        <w:rPr>
          <w:color w:val="000000" w:themeColor="text1"/>
          <w:sz w:val="22"/>
          <w:szCs w:val="22"/>
          <w:lang w:val="es-ES" w:eastAsia="es-ES"/>
        </w:rPr>
        <w:t xml:space="preserve">Tabla </w:t>
      </w:r>
      <w:r w:rsidR="00A42290" w:rsidRPr="00F13F80">
        <w:rPr>
          <w:color w:val="000000" w:themeColor="text1"/>
          <w:sz w:val="22"/>
          <w:szCs w:val="22"/>
          <w:lang w:val="es-ES" w:eastAsia="es-ES"/>
        </w:rPr>
        <w:t>9</w:t>
      </w:r>
      <w:r w:rsidRPr="00F13F80">
        <w:rPr>
          <w:color w:val="000000" w:themeColor="text1"/>
          <w:sz w:val="22"/>
          <w:szCs w:val="22"/>
          <w:lang w:val="es-ES" w:eastAsia="es-ES"/>
        </w:rPr>
        <w:t>. Detallado de armado longitudinal para modelo 15 nivele</w:t>
      </w:r>
      <w:r w:rsidR="007460BF">
        <w:rPr>
          <w:color w:val="000000" w:themeColor="text1"/>
          <w:sz w:val="22"/>
          <w:szCs w:val="22"/>
          <w:lang w:val="es-ES" w:eastAsia="es-ES"/>
        </w:rPr>
        <w:t>s, α=0.75, β=0.50, unidades: cm</w:t>
      </w:r>
    </w:p>
    <w:tbl>
      <w:tblPr>
        <w:tblW w:w="7257" w:type="dxa"/>
        <w:jc w:val="center"/>
        <w:tblInd w:w="55" w:type="dxa"/>
        <w:tblCellMar>
          <w:left w:w="70" w:type="dxa"/>
          <w:right w:w="70" w:type="dxa"/>
        </w:tblCellMar>
        <w:tblLook w:val="04A0" w:firstRow="1" w:lastRow="0" w:firstColumn="1" w:lastColumn="0" w:noHBand="0" w:noVBand="1"/>
      </w:tblPr>
      <w:tblGrid>
        <w:gridCol w:w="1230"/>
        <w:gridCol w:w="961"/>
        <w:gridCol w:w="545"/>
        <w:gridCol w:w="545"/>
        <w:gridCol w:w="1988"/>
        <w:gridCol w:w="1988"/>
      </w:tblGrid>
      <w:tr w:rsidR="001B1A5E" w:rsidRPr="00E2684A" w:rsidTr="008217B2">
        <w:trPr>
          <w:trHeight w:val="255"/>
          <w:jc w:val="center"/>
        </w:trPr>
        <w:tc>
          <w:tcPr>
            <w:tcW w:w="1230" w:type="dxa"/>
            <w:vMerge w:val="restart"/>
            <w:tcBorders>
              <w:top w:val="single" w:sz="12" w:space="0" w:color="auto"/>
            </w:tcBorders>
            <w:shd w:val="clear" w:color="000000" w:fill="FFFFFF"/>
            <w:vAlign w:val="center"/>
            <w:hideMark/>
          </w:tcPr>
          <w:p w:rsidR="001B1A5E" w:rsidRPr="00E2684A" w:rsidRDefault="001B1A5E" w:rsidP="001B1A5E">
            <w:pPr>
              <w:jc w:val="center"/>
              <w:rPr>
                <w:b/>
                <w:bCs/>
                <w:color w:val="000000" w:themeColor="text1"/>
                <w:sz w:val="18"/>
                <w:szCs w:val="18"/>
                <w:lang w:val="es-ES" w:eastAsia="es-ES"/>
              </w:rPr>
            </w:pPr>
            <w:r w:rsidRPr="00E2684A">
              <w:rPr>
                <w:b/>
                <w:bCs/>
                <w:color w:val="000000" w:themeColor="text1"/>
                <w:sz w:val="18"/>
                <w:szCs w:val="18"/>
                <w:lang w:val="es-ES" w:eastAsia="es-ES"/>
              </w:rPr>
              <w:t>Vigas</w:t>
            </w:r>
          </w:p>
        </w:tc>
        <w:tc>
          <w:tcPr>
            <w:tcW w:w="961" w:type="dxa"/>
            <w:tcBorders>
              <w:top w:val="single" w:sz="12" w:space="0" w:color="auto"/>
            </w:tcBorders>
            <w:shd w:val="clear" w:color="000000" w:fill="FFFFFF"/>
            <w:noWrap/>
            <w:vAlign w:val="center"/>
            <w:hideMark/>
          </w:tcPr>
          <w:p w:rsidR="001B1A5E" w:rsidRPr="00E2684A" w:rsidRDefault="001B1A5E" w:rsidP="001B1A5E">
            <w:pPr>
              <w:jc w:val="center"/>
              <w:rPr>
                <w:b/>
                <w:bCs/>
                <w:color w:val="000000" w:themeColor="text1"/>
                <w:sz w:val="18"/>
                <w:szCs w:val="18"/>
                <w:lang w:val="es-ES" w:eastAsia="es-ES"/>
              </w:rPr>
            </w:pPr>
            <w:r w:rsidRPr="00E2684A">
              <w:rPr>
                <w:b/>
                <w:bCs/>
                <w:color w:val="000000" w:themeColor="text1"/>
                <w:sz w:val="18"/>
                <w:szCs w:val="18"/>
                <w:lang w:val="es-ES" w:eastAsia="es-ES"/>
              </w:rPr>
              <w:t>Entrepisos</w:t>
            </w:r>
          </w:p>
        </w:tc>
        <w:tc>
          <w:tcPr>
            <w:tcW w:w="545" w:type="dxa"/>
            <w:tcBorders>
              <w:top w:val="single" w:sz="12" w:space="0" w:color="auto"/>
            </w:tcBorders>
            <w:shd w:val="clear" w:color="000000" w:fill="FFFFFF"/>
            <w:noWrap/>
            <w:vAlign w:val="center"/>
            <w:hideMark/>
          </w:tcPr>
          <w:p w:rsidR="001B1A5E" w:rsidRPr="00E2684A" w:rsidRDefault="001B1A5E" w:rsidP="001B1A5E">
            <w:pPr>
              <w:jc w:val="center"/>
              <w:rPr>
                <w:b/>
                <w:bCs/>
                <w:color w:val="000000" w:themeColor="text1"/>
                <w:sz w:val="18"/>
                <w:szCs w:val="18"/>
                <w:lang w:val="es-ES" w:eastAsia="es-ES"/>
              </w:rPr>
            </w:pPr>
            <w:r w:rsidRPr="00E2684A">
              <w:rPr>
                <w:b/>
                <w:bCs/>
                <w:color w:val="000000" w:themeColor="text1"/>
                <w:sz w:val="18"/>
                <w:szCs w:val="18"/>
                <w:lang w:val="es-ES" w:eastAsia="es-ES"/>
              </w:rPr>
              <w:t>b</w:t>
            </w:r>
          </w:p>
        </w:tc>
        <w:tc>
          <w:tcPr>
            <w:tcW w:w="545" w:type="dxa"/>
            <w:tcBorders>
              <w:top w:val="single" w:sz="12" w:space="0" w:color="auto"/>
            </w:tcBorders>
            <w:shd w:val="clear" w:color="000000" w:fill="FFFFFF"/>
            <w:noWrap/>
            <w:vAlign w:val="center"/>
            <w:hideMark/>
          </w:tcPr>
          <w:p w:rsidR="001B1A5E" w:rsidRPr="00E2684A" w:rsidRDefault="001B1A5E" w:rsidP="001B1A5E">
            <w:pPr>
              <w:jc w:val="center"/>
              <w:rPr>
                <w:b/>
                <w:bCs/>
                <w:color w:val="000000" w:themeColor="text1"/>
                <w:sz w:val="18"/>
                <w:szCs w:val="18"/>
                <w:lang w:val="es-ES" w:eastAsia="es-ES"/>
              </w:rPr>
            </w:pPr>
            <w:r w:rsidRPr="00E2684A">
              <w:rPr>
                <w:b/>
                <w:bCs/>
                <w:color w:val="000000" w:themeColor="text1"/>
                <w:sz w:val="18"/>
                <w:szCs w:val="18"/>
                <w:lang w:val="es-ES" w:eastAsia="es-ES"/>
              </w:rPr>
              <w:t>h</w:t>
            </w:r>
          </w:p>
        </w:tc>
        <w:tc>
          <w:tcPr>
            <w:tcW w:w="1988" w:type="dxa"/>
            <w:tcBorders>
              <w:top w:val="single" w:sz="12" w:space="0" w:color="auto"/>
            </w:tcBorders>
            <w:shd w:val="clear" w:color="000000" w:fill="FFFFFF"/>
            <w:noWrap/>
            <w:vAlign w:val="center"/>
            <w:hideMark/>
          </w:tcPr>
          <w:p w:rsidR="001B1A5E" w:rsidRPr="00E2684A" w:rsidRDefault="001B1A5E" w:rsidP="001B1A5E">
            <w:pPr>
              <w:jc w:val="center"/>
              <w:rPr>
                <w:b/>
                <w:bCs/>
                <w:color w:val="000000" w:themeColor="text1"/>
                <w:sz w:val="18"/>
                <w:szCs w:val="18"/>
                <w:lang w:val="es-ES" w:eastAsia="es-ES"/>
              </w:rPr>
            </w:pPr>
            <w:r w:rsidRPr="00E2684A">
              <w:rPr>
                <w:b/>
                <w:bCs/>
                <w:color w:val="000000" w:themeColor="text1"/>
                <w:sz w:val="18"/>
                <w:szCs w:val="18"/>
                <w:lang w:val="es-ES" w:eastAsia="es-ES"/>
              </w:rPr>
              <w:t xml:space="preserve">Lecho </w:t>
            </w:r>
            <w:proofErr w:type="spellStart"/>
            <w:r w:rsidRPr="00E2684A">
              <w:rPr>
                <w:b/>
                <w:bCs/>
                <w:color w:val="000000" w:themeColor="text1"/>
                <w:sz w:val="18"/>
                <w:szCs w:val="18"/>
                <w:lang w:val="es-ES" w:eastAsia="es-ES"/>
              </w:rPr>
              <w:t>Sup</w:t>
            </w:r>
            <w:proofErr w:type="spellEnd"/>
            <w:r w:rsidRPr="00E2684A">
              <w:rPr>
                <w:b/>
                <w:bCs/>
                <w:color w:val="000000" w:themeColor="text1"/>
                <w:sz w:val="18"/>
                <w:szCs w:val="18"/>
                <w:lang w:val="es-ES" w:eastAsia="es-ES"/>
              </w:rPr>
              <w:t>.</w:t>
            </w:r>
          </w:p>
        </w:tc>
        <w:tc>
          <w:tcPr>
            <w:tcW w:w="1988" w:type="dxa"/>
            <w:tcBorders>
              <w:top w:val="single" w:sz="12" w:space="0" w:color="auto"/>
            </w:tcBorders>
            <w:shd w:val="clear" w:color="000000" w:fill="FFFFFF"/>
            <w:noWrap/>
            <w:vAlign w:val="center"/>
            <w:hideMark/>
          </w:tcPr>
          <w:p w:rsidR="001B1A5E" w:rsidRPr="00E2684A" w:rsidRDefault="001B1A5E" w:rsidP="001B1A5E">
            <w:pPr>
              <w:jc w:val="center"/>
              <w:rPr>
                <w:b/>
                <w:bCs/>
                <w:color w:val="000000" w:themeColor="text1"/>
                <w:sz w:val="18"/>
                <w:szCs w:val="18"/>
                <w:lang w:val="es-ES" w:eastAsia="es-ES"/>
              </w:rPr>
            </w:pPr>
            <w:r w:rsidRPr="00E2684A">
              <w:rPr>
                <w:b/>
                <w:bCs/>
                <w:color w:val="000000" w:themeColor="text1"/>
                <w:sz w:val="18"/>
                <w:szCs w:val="18"/>
                <w:lang w:val="es-ES" w:eastAsia="es-ES"/>
              </w:rPr>
              <w:t xml:space="preserve">Lecho </w:t>
            </w:r>
            <w:proofErr w:type="spellStart"/>
            <w:r w:rsidRPr="00E2684A">
              <w:rPr>
                <w:b/>
                <w:bCs/>
                <w:color w:val="000000" w:themeColor="text1"/>
                <w:sz w:val="18"/>
                <w:szCs w:val="18"/>
                <w:lang w:val="es-ES" w:eastAsia="es-ES"/>
              </w:rPr>
              <w:t>Inf</w:t>
            </w:r>
            <w:proofErr w:type="spellEnd"/>
            <w:r w:rsidRPr="00E2684A">
              <w:rPr>
                <w:b/>
                <w:bCs/>
                <w:color w:val="000000" w:themeColor="text1"/>
                <w:sz w:val="18"/>
                <w:szCs w:val="18"/>
                <w:lang w:val="es-ES" w:eastAsia="es-ES"/>
              </w:rPr>
              <w:t>.</w:t>
            </w:r>
          </w:p>
        </w:tc>
      </w:tr>
      <w:tr w:rsidR="001B1A5E" w:rsidRPr="00E2684A" w:rsidTr="008217B2">
        <w:trPr>
          <w:trHeight w:val="240"/>
          <w:jc w:val="center"/>
        </w:trPr>
        <w:tc>
          <w:tcPr>
            <w:tcW w:w="1230" w:type="dxa"/>
            <w:vMerge/>
            <w:vAlign w:val="center"/>
            <w:hideMark/>
          </w:tcPr>
          <w:p w:rsidR="001B1A5E" w:rsidRPr="00E2684A" w:rsidRDefault="001B1A5E" w:rsidP="001B1A5E">
            <w:pPr>
              <w:jc w:val="left"/>
              <w:rPr>
                <w:b/>
                <w:bCs/>
                <w:color w:val="000000" w:themeColor="text1"/>
                <w:sz w:val="18"/>
                <w:szCs w:val="18"/>
                <w:lang w:val="es-ES" w:eastAsia="es-ES"/>
              </w:rPr>
            </w:pPr>
          </w:p>
        </w:tc>
        <w:tc>
          <w:tcPr>
            <w:tcW w:w="961"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V 1-5</w:t>
            </w:r>
          </w:p>
        </w:tc>
        <w:tc>
          <w:tcPr>
            <w:tcW w:w="545"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60</w:t>
            </w:r>
          </w:p>
        </w:tc>
        <w:tc>
          <w:tcPr>
            <w:tcW w:w="545"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90</w:t>
            </w:r>
          </w:p>
        </w:tc>
        <w:tc>
          <w:tcPr>
            <w:tcW w:w="1988"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9 Vs No. 8 + 2 Vs No. 8</w:t>
            </w:r>
          </w:p>
        </w:tc>
        <w:tc>
          <w:tcPr>
            <w:tcW w:w="1988"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9 Vs No. 8 + 2 Vs No. 8</w:t>
            </w:r>
          </w:p>
        </w:tc>
      </w:tr>
      <w:tr w:rsidR="001B1A5E" w:rsidRPr="00E2684A" w:rsidTr="008217B2">
        <w:trPr>
          <w:trHeight w:val="240"/>
          <w:jc w:val="center"/>
        </w:trPr>
        <w:tc>
          <w:tcPr>
            <w:tcW w:w="1230" w:type="dxa"/>
            <w:vMerge/>
            <w:vAlign w:val="center"/>
            <w:hideMark/>
          </w:tcPr>
          <w:p w:rsidR="001B1A5E" w:rsidRPr="00E2684A" w:rsidRDefault="001B1A5E" w:rsidP="001B1A5E">
            <w:pPr>
              <w:jc w:val="left"/>
              <w:rPr>
                <w:b/>
                <w:bCs/>
                <w:color w:val="000000" w:themeColor="text1"/>
                <w:sz w:val="18"/>
                <w:szCs w:val="18"/>
                <w:lang w:val="es-ES" w:eastAsia="es-ES"/>
              </w:rPr>
            </w:pPr>
          </w:p>
        </w:tc>
        <w:tc>
          <w:tcPr>
            <w:tcW w:w="961"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V 6-10</w:t>
            </w:r>
          </w:p>
        </w:tc>
        <w:tc>
          <w:tcPr>
            <w:tcW w:w="545"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50</w:t>
            </w:r>
          </w:p>
        </w:tc>
        <w:tc>
          <w:tcPr>
            <w:tcW w:w="545"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75</w:t>
            </w:r>
          </w:p>
        </w:tc>
        <w:tc>
          <w:tcPr>
            <w:tcW w:w="1988"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8 Vs No. 8 + 2 Vs No. 8</w:t>
            </w:r>
          </w:p>
        </w:tc>
        <w:tc>
          <w:tcPr>
            <w:tcW w:w="1988"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8 Vs No. 8 + 2 Vs No. 8</w:t>
            </w:r>
          </w:p>
        </w:tc>
      </w:tr>
      <w:tr w:rsidR="001B1A5E" w:rsidRPr="00E2684A" w:rsidTr="008217B2">
        <w:trPr>
          <w:trHeight w:val="255"/>
          <w:jc w:val="center"/>
        </w:trPr>
        <w:tc>
          <w:tcPr>
            <w:tcW w:w="1230" w:type="dxa"/>
            <w:vMerge/>
            <w:tcBorders>
              <w:bottom w:val="single" w:sz="4" w:space="0" w:color="auto"/>
            </w:tcBorders>
            <w:vAlign w:val="center"/>
            <w:hideMark/>
          </w:tcPr>
          <w:p w:rsidR="001B1A5E" w:rsidRPr="00E2684A" w:rsidRDefault="001B1A5E" w:rsidP="001B1A5E">
            <w:pPr>
              <w:jc w:val="left"/>
              <w:rPr>
                <w:b/>
                <w:bCs/>
                <w:color w:val="000000" w:themeColor="text1"/>
                <w:sz w:val="18"/>
                <w:szCs w:val="18"/>
                <w:lang w:val="es-ES" w:eastAsia="es-ES"/>
              </w:rPr>
            </w:pPr>
          </w:p>
        </w:tc>
        <w:tc>
          <w:tcPr>
            <w:tcW w:w="961" w:type="dxa"/>
            <w:tcBorders>
              <w:bottom w:val="single" w:sz="4" w:space="0" w:color="auto"/>
            </w:tcBorders>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V 11-15</w:t>
            </w:r>
          </w:p>
        </w:tc>
        <w:tc>
          <w:tcPr>
            <w:tcW w:w="545" w:type="dxa"/>
            <w:tcBorders>
              <w:bottom w:val="single" w:sz="4" w:space="0" w:color="auto"/>
            </w:tcBorders>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40</w:t>
            </w:r>
          </w:p>
        </w:tc>
        <w:tc>
          <w:tcPr>
            <w:tcW w:w="545" w:type="dxa"/>
            <w:tcBorders>
              <w:bottom w:val="single" w:sz="4" w:space="0" w:color="auto"/>
            </w:tcBorders>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65</w:t>
            </w:r>
          </w:p>
        </w:tc>
        <w:tc>
          <w:tcPr>
            <w:tcW w:w="1988" w:type="dxa"/>
            <w:tcBorders>
              <w:bottom w:val="single" w:sz="4" w:space="0" w:color="auto"/>
            </w:tcBorders>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6 Vs No. 8 + 2 Vs No. 6</w:t>
            </w:r>
          </w:p>
        </w:tc>
        <w:tc>
          <w:tcPr>
            <w:tcW w:w="1988" w:type="dxa"/>
            <w:tcBorders>
              <w:bottom w:val="single" w:sz="4" w:space="0" w:color="auto"/>
            </w:tcBorders>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6 Vs No. 8 + 2 Vs No. 6</w:t>
            </w:r>
          </w:p>
        </w:tc>
      </w:tr>
      <w:tr w:rsidR="001B1A5E" w:rsidRPr="00E2684A" w:rsidTr="008217B2">
        <w:trPr>
          <w:trHeight w:val="255"/>
          <w:jc w:val="center"/>
        </w:trPr>
        <w:tc>
          <w:tcPr>
            <w:tcW w:w="1230" w:type="dxa"/>
            <w:vMerge w:val="restart"/>
            <w:tcBorders>
              <w:top w:val="single" w:sz="4" w:space="0" w:color="auto"/>
            </w:tcBorders>
            <w:shd w:val="clear" w:color="000000" w:fill="FFFFFF"/>
            <w:vAlign w:val="center"/>
            <w:hideMark/>
          </w:tcPr>
          <w:p w:rsidR="001B1A5E" w:rsidRPr="00E2684A" w:rsidRDefault="001B1A5E" w:rsidP="001B1A5E">
            <w:pPr>
              <w:jc w:val="center"/>
              <w:rPr>
                <w:b/>
                <w:bCs/>
                <w:color w:val="000000" w:themeColor="text1"/>
                <w:sz w:val="18"/>
                <w:szCs w:val="18"/>
                <w:lang w:val="es-ES" w:eastAsia="es-ES"/>
              </w:rPr>
            </w:pPr>
            <w:r w:rsidRPr="00E2684A">
              <w:rPr>
                <w:b/>
                <w:bCs/>
                <w:color w:val="000000" w:themeColor="text1"/>
                <w:sz w:val="18"/>
                <w:szCs w:val="18"/>
                <w:lang w:val="es-ES" w:eastAsia="es-ES"/>
              </w:rPr>
              <w:t>Columnas</w:t>
            </w:r>
          </w:p>
        </w:tc>
        <w:tc>
          <w:tcPr>
            <w:tcW w:w="961" w:type="dxa"/>
            <w:tcBorders>
              <w:top w:val="single" w:sz="4" w:space="0" w:color="auto"/>
            </w:tcBorders>
            <w:shd w:val="clear" w:color="000000" w:fill="FFFFFF"/>
            <w:noWrap/>
            <w:vAlign w:val="center"/>
            <w:hideMark/>
          </w:tcPr>
          <w:p w:rsidR="001B1A5E" w:rsidRPr="00E2684A" w:rsidRDefault="001B1A5E" w:rsidP="001B1A5E">
            <w:pPr>
              <w:jc w:val="center"/>
              <w:rPr>
                <w:b/>
                <w:bCs/>
                <w:color w:val="000000" w:themeColor="text1"/>
                <w:sz w:val="18"/>
                <w:szCs w:val="18"/>
                <w:lang w:val="es-ES" w:eastAsia="es-ES"/>
              </w:rPr>
            </w:pPr>
            <w:r w:rsidRPr="00E2684A">
              <w:rPr>
                <w:b/>
                <w:bCs/>
                <w:color w:val="000000" w:themeColor="text1"/>
                <w:sz w:val="18"/>
                <w:szCs w:val="18"/>
                <w:lang w:val="es-ES" w:eastAsia="es-ES"/>
              </w:rPr>
              <w:t>Entrepisos</w:t>
            </w:r>
          </w:p>
        </w:tc>
        <w:tc>
          <w:tcPr>
            <w:tcW w:w="545" w:type="dxa"/>
            <w:tcBorders>
              <w:top w:val="single" w:sz="4" w:space="0" w:color="auto"/>
            </w:tcBorders>
            <w:shd w:val="clear" w:color="000000" w:fill="FFFFFF"/>
            <w:noWrap/>
            <w:vAlign w:val="center"/>
            <w:hideMark/>
          </w:tcPr>
          <w:p w:rsidR="001B1A5E" w:rsidRPr="00E2684A" w:rsidRDefault="001B1A5E" w:rsidP="001B1A5E">
            <w:pPr>
              <w:jc w:val="center"/>
              <w:rPr>
                <w:b/>
                <w:bCs/>
                <w:color w:val="000000" w:themeColor="text1"/>
                <w:sz w:val="18"/>
                <w:szCs w:val="18"/>
                <w:lang w:val="es-ES" w:eastAsia="es-ES"/>
              </w:rPr>
            </w:pPr>
            <w:r w:rsidRPr="00E2684A">
              <w:rPr>
                <w:b/>
                <w:bCs/>
                <w:color w:val="000000" w:themeColor="text1"/>
                <w:sz w:val="18"/>
                <w:szCs w:val="18"/>
                <w:lang w:val="es-ES" w:eastAsia="es-ES"/>
              </w:rPr>
              <w:t>b</w:t>
            </w:r>
          </w:p>
        </w:tc>
        <w:tc>
          <w:tcPr>
            <w:tcW w:w="545" w:type="dxa"/>
            <w:tcBorders>
              <w:top w:val="single" w:sz="4" w:space="0" w:color="auto"/>
            </w:tcBorders>
            <w:shd w:val="clear" w:color="000000" w:fill="FFFFFF"/>
            <w:noWrap/>
            <w:vAlign w:val="center"/>
            <w:hideMark/>
          </w:tcPr>
          <w:p w:rsidR="001B1A5E" w:rsidRPr="00E2684A" w:rsidRDefault="001B1A5E" w:rsidP="001B1A5E">
            <w:pPr>
              <w:jc w:val="center"/>
              <w:rPr>
                <w:b/>
                <w:bCs/>
                <w:color w:val="000000" w:themeColor="text1"/>
                <w:sz w:val="18"/>
                <w:szCs w:val="18"/>
                <w:lang w:val="es-ES" w:eastAsia="es-ES"/>
              </w:rPr>
            </w:pPr>
            <w:r w:rsidRPr="00E2684A">
              <w:rPr>
                <w:b/>
                <w:bCs/>
                <w:color w:val="000000" w:themeColor="text1"/>
                <w:sz w:val="18"/>
                <w:szCs w:val="18"/>
                <w:lang w:val="es-ES" w:eastAsia="es-ES"/>
              </w:rPr>
              <w:t>h</w:t>
            </w:r>
          </w:p>
        </w:tc>
        <w:tc>
          <w:tcPr>
            <w:tcW w:w="1988" w:type="dxa"/>
            <w:tcBorders>
              <w:top w:val="single" w:sz="4" w:space="0" w:color="auto"/>
            </w:tcBorders>
            <w:shd w:val="clear" w:color="000000" w:fill="FFFFFF"/>
            <w:noWrap/>
            <w:vAlign w:val="center"/>
            <w:hideMark/>
          </w:tcPr>
          <w:p w:rsidR="001B1A5E" w:rsidRPr="00E2684A" w:rsidRDefault="001B1A5E" w:rsidP="001B1A5E">
            <w:pPr>
              <w:jc w:val="center"/>
              <w:rPr>
                <w:b/>
                <w:bCs/>
                <w:color w:val="000000" w:themeColor="text1"/>
                <w:sz w:val="18"/>
                <w:szCs w:val="18"/>
                <w:lang w:val="es-ES" w:eastAsia="es-ES"/>
              </w:rPr>
            </w:pPr>
            <w:proofErr w:type="spellStart"/>
            <w:r w:rsidRPr="00E2684A">
              <w:rPr>
                <w:b/>
                <w:bCs/>
                <w:color w:val="000000" w:themeColor="text1"/>
                <w:sz w:val="18"/>
                <w:szCs w:val="18"/>
                <w:lang w:val="es-ES" w:eastAsia="es-ES"/>
              </w:rPr>
              <w:t>Rfzo</w:t>
            </w:r>
            <w:proofErr w:type="spellEnd"/>
            <w:r w:rsidRPr="00E2684A">
              <w:rPr>
                <w:b/>
                <w:bCs/>
                <w:color w:val="000000" w:themeColor="text1"/>
                <w:sz w:val="18"/>
                <w:szCs w:val="18"/>
                <w:lang w:val="es-ES" w:eastAsia="es-ES"/>
              </w:rPr>
              <w:t>. Longitudinal</w:t>
            </w:r>
          </w:p>
        </w:tc>
        <w:tc>
          <w:tcPr>
            <w:tcW w:w="1988" w:type="dxa"/>
            <w:tcBorders>
              <w:top w:val="single" w:sz="4" w:space="0" w:color="auto"/>
            </w:tcBorders>
            <w:shd w:val="clear" w:color="000000" w:fill="FFFFFF"/>
            <w:noWrap/>
            <w:vAlign w:val="center"/>
            <w:hideMark/>
          </w:tcPr>
          <w:p w:rsidR="001B1A5E" w:rsidRPr="00E2684A" w:rsidRDefault="001B1A5E" w:rsidP="001B1A5E">
            <w:pPr>
              <w:jc w:val="center"/>
              <w:rPr>
                <w:b/>
                <w:bCs/>
                <w:color w:val="000000" w:themeColor="text1"/>
                <w:sz w:val="18"/>
                <w:szCs w:val="18"/>
                <w:lang w:val="es-ES" w:eastAsia="es-ES"/>
              </w:rPr>
            </w:pPr>
            <w:r w:rsidRPr="00E2684A">
              <w:rPr>
                <w:b/>
                <w:bCs/>
                <w:color w:val="000000" w:themeColor="text1"/>
                <w:sz w:val="18"/>
                <w:szCs w:val="18"/>
                <w:lang w:val="es-ES" w:eastAsia="es-ES"/>
              </w:rPr>
              <w:t>Cuantía</w:t>
            </w:r>
          </w:p>
        </w:tc>
      </w:tr>
      <w:tr w:rsidR="001B1A5E" w:rsidRPr="00E2684A" w:rsidTr="008217B2">
        <w:trPr>
          <w:trHeight w:val="240"/>
          <w:jc w:val="center"/>
        </w:trPr>
        <w:tc>
          <w:tcPr>
            <w:tcW w:w="1230" w:type="dxa"/>
            <w:vMerge/>
            <w:vAlign w:val="center"/>
            <w:hideMark/>
          </w:tcPr>
          <w:p w:rsidR="001B1A5E" w:rsidRPr="00E2684A" w:rsidRDefault="001B1A5E" w:rsidP="001B1A5E">
            <w:pPr>
              <w:jc w:val="left"/>
              <w:rPr>
                <w:b/>
                <w:bCs/>
                <w:color w:val="000000" w:themeColor="text1"/>
                <w:sz w:val="18"/>
                <w:szCs w:val="18"/>
                <w:lang w:val="es-ES" w:eastAsia="es-ES"/>
              </w:rPr>
            </w:pPr>
          </w:p>
        </w:tc>
        <w:tc>
          <w:tcPr>
            <w:tcW w:w="961"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C 1-5</w:t>
            </w:r>
          </w:p>
        </w:tc>
        <w:tc>
          <w:tcPr>
            <w:tcW w:w="545"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85</w:t>
            </w:r>
          </w:p>
        </w:tc>
        <w:tc>
          <w:tcPr>
            <w:tcW w:w="545"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85</w:t>
            </w:r>
          </w:p>
        </w:tc>
        <w:tc>
          <w:tcPr>
            <w:tcW w:w="1988"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32 Vs No. 10</w:t>
            </w:r>
          </w:p>
        </w:tc>
        <w:tc>
          <w:tcPr>
            <w:tcW w:w="1988"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3.51%</w:t>
            </w:r>
          </w:p>
        </w:tc>
      </w:tr>
      <w:tr w:rsidR="001B1A5E" w:rsidRPr="00E2684A" w:rsidTr="008217B2">
        <w:trPr>
          <w:trHeight w:val="240"/>
          <w:jc w:val="center"/>
        </w:trPr>
        <w:tc>
          <w:tcPr>
            <w:tcW w:w="1230" w:type="dxa"/>
            <w:vMerge/>
            <w:vAlign w:val="center"/>
            <w:hideMark/>
          </w:tcPr>
          <w:p w:rsidR="001B1A5E" w:rsidRPr="00E2684A" w:rsidRDefault="001B1A5E" w:rsidP="001B1A5E">
            <w:pPr>
              <w:jc w:val="left"/>
              <w:rPr>
                <w:b/>
                <w:bCs/>
                <w:color w:val="000000" w:themeColor="text1"/>
                <w:sz w:val="18"/>
                <w:szCs w:val="18"/>
                <w:lang w:val="es-ES" w:eastAsia="es-ES"/>
              </w:rPr>
            </w:pPr>
          </w:p>
        </w:tc>
        <w:tc>
          <w:tcPr>
            <w:tcW w:w="961"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C 6-10</w:t>
            </w:r>
          </w:p>
        </w:tc>
        <w:tc>
          <w:tcPr>
            <w:tcW w:w="545"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75</w:t>
            </w:r>
          </w:p>
        </w:tc>
        <w:tc>
          <w:tcPr>
            <w:tcW w:w="545"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75</w:t>
            </w:r>
          </w:p>
        </w:tc>
        <w:tc>
          <w:tcPr>
            <w:tcW w:w="1988"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28 Vs No. 10</w:t>
            </w:r>
          </w:p>
        </w:tc>
        <w:tc>
          <w:tcPr>
            <w:tcW w:w="1988"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3.94%</w:t>
            </w:r>
          </w:p>
        </w:tc>
      </w:tr>
      <w:tr w:rsidR="001B1A5E" w:rsidRPr="00E2684A" w:rsidTr="008217B2">
        <w:trPr>
          <w:trHeight w:val="255"/>
          <w:jc w:val="center"/>
        </w:trPr>
        <w:tc>
          <w:tcPr>
            <w:tcW w:w="1230" w:type="dxa"/>
            <w:vMerge/>
            <w:tcBorders>
              <w:bottom w:val="single" w:sz="4" w:space="0" w:color="auto"/>
            </w:tcBorders>
            <w:vAlign w:val="center"/>
            <w:hideMark/>
          </w:tcPr>
          <w:p w:rsidR="001B1A5E" w:rsidRPr="00E2684A" w:rsidRDefault="001B1A5E" w:rsidP="001B1A5E">
            <w:pPr>
              <w:jc w:val="left"/>
              <w:rPr>
                <w:b/>
                <w:bCs/>
                <w:color w:val="000000" w:themeColor="text1"/>
                <w:sz w:val="18"/>
                <w:szCs w:val="18"/>
                <w:lang w:val="es-ES" w:eastAsia="es-ES"/>
              </w:rPr>
            </w:pPr>
          </w:p>
        </w:tc>
        <w:tc>
          <w:tcPr>
            <w:tcW w:w="961" w:type="dxa"/>
            <w:tcBorders>
              <w:bottom w:val="single" w:sz="4" w:space="0" w:color="auto"/>
            </w:tcBorders>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C 11-15</w:t>
            </w:r>
          </w:p>
        </w:tc>
        <w:tc>
          <w:tcPr>
            <w:tcW w:w="545" w:type="dxa"/>
            <w:tcBorders>
              <w:bottom w:val="single" w:sz="4" w:space="0" w:color="auto"/>
            </w:tcBorders>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65</w:t>
            </w:r>
          </w:p>
        </w:tc>
        <w:tc>
          <w:tcPr>
            <w:tcW w:w="545" w:type="dxa"/>
            <w:tcBorders>
              <w:bottom w:val="single" w:sz="4" w:space="0" w:color="auto"/>
            </w:tcBorders>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65</w:t>
            </w:r>
          </w:p>
        </w:tc>
        <w:tc>
          <w:tcPr>
            <w:tcW w:w="1988" w:type="dxa"/>
            <w:tcBorders>
              <w:bottom w:val="single" w:sz="4" w:space="0" w:color="auto"/>
            </w:tcBorders>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20 Vs No. 8</w:t>
            </w:r>
          </w:p>
        </w:tc>
        <w:tc>
          <w:tcPr>
            <w:tcW w:w="1988" w:type="dxa"/>
            <w:tcBorders>
              <w:bottom w:val="single" w:sz="4" w:space="0" w:color="auto"/>
            </w:tcBorders>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2.40%</w:t>
            </w:r>
          </w:p>
        </w:tc>
      </w:tr>
      <w:tr w:rsidR="001B1A5E" w:rsidRPr="00E2684A" w:rsidTr="008217B2">
        <w:trPr>
          <w:trHeight w:val="255"/>
          <w:jc w:val="center"/>
        </w:trPr>
        <w:tc>
          <w:tcPr>
            <w:tcW w:w="1230" w:type="dxa"/>
            <w:vMerge w:val="restart"/>
            <w:tcBorders>
              <w:top w:val="single" w:sz="4" w:space="0" w:color="auto"/>
            </w:tcBorders>
            <w:shd w:val="clear" w:color="000000" w:fill="FFFFFF"/>
            <w:vAlign w:val="center"/>
            <w:hideMark/>
          </w:tcPr>
          <w:p w:rsidR="001B1A5E" w:rsidRPr="00E2684A" w:rsidRDefault="001B1A5E" w:rsidP="001B1A5E">
            <w:pPr>
              <w:jc w:val="center"/>
              <w:rPr>
                <w:b/>
                <w:bCs/>
                <w:color w:val="000000" w:themeColor="text1"/>
                <w:sz w:val="18"/>
                <w:szCs w:val="18"/>
                <w:lang w:val="es-ES" w:eastAsia="es-ES"/>
              </w:rPr>
            </w:pPr>
            <w:r w:rsidRPr="00E2684A">
              <w:rPr>
                <w:b/>
                <w:bCs/>
                <w:color w:val="000000" w:themeColor="text1"/>
                <w:sz w:val="18"/>
                <w:szCs w:val="18"/>
                <w:lang w:val="es-ES" w:eastAsia="es-ES"/>
              </w:rPr>
              <w:t>Contravientos</w:t>
            </w:r>
          </w:p>
        </w:tc>
        <w:tc>
          <w:tcPr>
            <w:tcW w:w="961" w:type="dxa"/>
            <w:tcBorders>
              <w:top w:val="single" w:sz="4" w:space="0" w:color="auto"/>
            </w:tcBorders>
            <w:shd w:val="clear" w:color="000000" w:fill="FFFFFF"/>
            <w:noWrap/>
            <w:vAlign w:val="center"/>
            <w:hideMark/>
          </w:tcPr>
          <w:p w:rsidR="001B1A5E" w:rsidRPr="00E2684A" w:rsidRDefault="001B1A5E" w:rsidP="001B1A5E">
            <w:pPr>
              <w:jc w:val="center"/>
              <w:rPr>
                <w:b/>
                <w:bCs/>
                <w:color w:val="000000" w:themeColor="text1"/>
                <w:sz w:val="18"/>
                <w:szCs w:val="18"/>
                <w:lang w:val="es-ES" w:eastAsia="es-ES"/>
              </w:rPr>
            </w:pPr>
            <w:r w:rsidRPr="00E2684A">
              <w:rPr>
                <w:b/>
                <w:bCs/>
                <w:color w:val="000000" w:themeColor="text1"/>
                <w:sz w:val="18"/>
                <w:szCs w:val="18"/>
                <w:lang w:val="es-ES" w:eastAsia="es-ES"/>
              </w:rPr>
              <w:t>Entrepisos</w:t>
            </w:r>
          </w:p>
        </w:tc>
        <w:tc>
          <w:tcPr>
            <w:tcW w:w="545" w:type="dxa"/>
            <w:tcBorders>
              <w:top w:val="single" w:sz="4" w:space="0" w:color="auto"/>
            </w:tcBorders>
            <w:shd w:val="clear" w:color="000000" w:fill="FFFFFF"/>
            <w:noWrap/>
            <w:vAlign w:val="center"/>
            <w:hideMark/>
          </w:tcPr>
          <w:p w:rsidR="001B1A5E" w:rsidRPr="00E2684A" w:rsidRDefault="001B1A5E" w:rsidP="001B1A5E">
            <w:pPr>
              <w:jc w:val="center"/>
              <w:rPr>
                <w:b/>
                <w:bCs/>
                <w:color w:val="000000" w:themeColor="text1"/>
                <w:sz w:val="18"/>
                <w:szCs w:val="18"/>
                <w:lang w:val="es-ES" w:eastAsia="es-ES"/>
              </w:rPr>
            </w:pPr>
            <w:r w:rsidRPr="00E2684A">
              <w:rPr>
                <w:b/>
                <w:bCs/>
                <w:color w:val="000000" w:themeColor="text1"/>
                <w:sz w:val="18"/>
                <w:szCs w:val="18"/>
                <w:lang w:val="es-ES" w:eastAsia="es-ES"/>
              </w:rPr>
              <w:t>b</w:t>
            </w:r>
          </w:p>
        </w:tc>
        <w:tc>
          <w:tcPr>
            <w:tcW w:w="545" w:type="dxa"/>
            <w:tcBorders>
              <w:top w:val="single" w:sz="4" w:space="0" w:color="auto"/>
            </w:tcBorders>
            <w:shd w:val="clear" w:color="000000" w:fill="FFFFFF"/>
            <w:noWrap/>
            <w:vAlign w:val="center"/>
            <w:hideMark/>
          </w:tcPr>
          <w:p w:rsidR="001B1A5E" w:rsidRPr="00E2684A" w:rsidRDefault="001B1A5E" w:rsidP="001B1A5E">
            <w:pPr>
              <w:jc w:val="center"/>
              <w:rPr>
                <w:b/>
                <w:bCs/>
                <w:color w:val="000000" w:themeColor="text1"/>
                <w:sz w:val="18"/>
                <w:szCs w:val="18"/>
                <w:lang w:val="es-ES" w:eastAsia="es-ES"/>
              </w:rPr>
            </w:pPr>
            <w:r w:rsidRPr="00E2684A">
              <w:rPr>
                <w:b/>
                <w:bCs/>
                <w:color w:val="000000" w:themeColor="text1"/>
                <w:sz w:val="18"/>
                <w:szCs w:val="18"/>
                <w:lang w:val="es-ES" w:eastAsia="es-ES"/>
              </w:rPr>
              <w:t>h</w:t>
            </w:r>
          </w:p>
        </w:tc>
        <w:tc>
          <w:tcPr>
            <w:tcW w:w="1988" w:type="dxa"/>
            <w:tcBorders>
              <w:top w:val="single" w:sz="4" w:space="0" w:color="auto"/>
            </w:tcBorders>
            <w:shd w:val="clear" w:color="000000" w:fill="FFFFFF"/>
            <w:noWrap/>
            <w:vAlign w:val="center"/>
            <w:hideMark/>
          </w:tcPr>
          <w:p w:rsidR="001B1A5E" w:rsidRPr="00E2684A" w:rsidRDefault="001B1A5E" w:rsidP="001B1A5E">
            <w:pPr>
              <w:jc w:val="center"/>
              <w:rPr>
                <w:b/>
                <w:bCs/>
                <w:color w:val="000000" w:themeColor="text1"/>
                <w:sz w:val="18"/>
                <w:szCs w:val="18"/>
                <w:lang w:val="es-ES" w:eastAsia="es-ES"/>
              </w:rPr>
            </w:pPr>
            <w:r w:rsidRPr="00E2684A">
              <w:rPr>
                <w:b/>
                <w:bCs/>
                <w:color w:val="000000" w:themeColor="text1"/>
                <w:sz w:val="18"/>
                <w:szCs w:val="18"/>
                <w:lang w:val="es-ES" w:eastAsia="es-ES"/>
              </w:rPr>
              <w:t>t</w:t>
            </w:r>
          </w:p>
        </w:tc>
        <w:tc>
          <w:tcPr>
            <w:tcW w:w="1988" w:type="dxa"/>
            <w:vMerge w:val="restart"/>
            <w:tcBorders>
              <w:top w:val="single" w:sz="4" w:space="0" w:color="auto"/>
              <w:bottom w:val="single" w:sz="12" w:space="0" w:color="auto"/>
            </w:tcBorders>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 </w:t>
            </w:r>
          </w:p>
        </w:tc>
      </w:tr>
      <w:tr w:rsidR="001B1A5E" w:rsidRPr="00E2684A" w:rsidTr="008217B2">
        <w:trPr>
          <w:trHeight w:val="240"/>
          <w:jc w:val="center"/>
        </w:trPr>
        <w:tc>
          <w:tcPr>
            <w:tcW w:w="1230" w:type="dxa"/>
            <w:vMerge/>
            <w:vAlign w:val="center"/>
            <w:hideMark/>
          </w:tcPr>
          <w:p w:rsidR="001B1A5E" w:rsidRPr="00E2684A" w:rsidRDefault="001B1A5E" w:rsidP="001B1A5E">
            <w:pPr>
              <w:jc w:val="left"/>
              <w:rPr>
                <w:b/>
                <w:bCs/>
                <w:color w:val="000000" w:themeColor="text1"/>
                <w:sz w:val="18"/>
                <w:szCs w:val="18"/>
                <w:lang w:val="es-ES" w:eastAsia="es-ES"/>
              </w:rPr>
            </w:pPr>
          </w:p>
        </w:tc>
        <w:tc>
          <w:tcPr>
            <w:tcW w:w="961"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CV 1-3</w:t>
            </w:r>
          </w:p>
        </w:tc>
        <w:tc>
          <w:tcPr>
            <w:tcW w:w="545" w:type="dxa"/>
            <w:shd w:val="clear" w:color="auto" w:fill="auto"/>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40.64</w:t>
            </w:r>
          </w:p>
        </w:tc>
        <w:tc>
          <w:tcPr>
            <w:tcW w:w="545" w:type="dxa"/>
            <w:shd w:val="clear" w:color="auto" w:fill="auto"/>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40.64</w:t>
            </w:r>
          </w:p>
        </w:tc>
        <w:tc>
          <w:tcPr>
            <w:tcW w:w="1988" w:type="dxa"/>
            <w:shd w:val="clear" w:color="auto" w:fill="auto"/>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1.91</w:t>
            </w:r>
          </w:p>
        </w:tc>
        <w:tc>
          <w:tcPr>
            <w:tcW w:w="1988" w:type="dxa"/>
            <w:vMerge/>
            <w:tcBorders>
              <w:top w:val="single" w:sz="4" w:space="0" w:color="auto"/>
              <w:bottom w:val="single" w:sz="12" w:space="0" w:color="auto"/>
            </w:tcBorders>
            <w:vAlign w:val="center"/>
            <w:hideMark/>
          </w:tcPr>
          <w:p w:rsidR="001B1A5E" w:rsidRPr="00E2684A" w:rsidRDefault="001B1A5E" w:rsidP="001B1A5E">
            <w:pPr>
              <w:jc w:val="left"/>
              <w:rPr>
                <w:color w:val="000000" w:themeColor="text1"/>
                <w:sz w:val="18"/>
                <w:szCs w:val="18"/>
                <w:lang w:val="es-ES" w:eastAsia="es-ES"/>
              </w:rPr>
            </w:pPr>
          </w:p>
        </w:tc>
      </w:tr>
      <w:tr w:rsidR="001B1A5E" w:rsidRPr="00E2684A" w:rsidTr="008217B2">
        <w:trPr>
          <w:trHeight w:val="240"/>
          <w:jc w:val="center"/>
        </w:trPr>
        <w:tc>
          <w:tcPr>
            <w:tcW w:w="1230" w:type="dxa"/>
            <w:vMerge/>
            <w:vAlign w:val="center"/>
            <w:hideMark/>
          </w:tcPr>
          <w:p w:rsidR="001B1A5E" w:rsidRPr="00E2684A" w:rsidRDefault="001B1A5E" w:rsidP="001B1A5E">
            <w:pPr>
              <w:jc w:val="left"/>
              <w:rPr>
                <w:b/>
                <w:bCs/>
                <w:color w:val="000000" w:themeColor="text1"/>
                <w:sz w:val="18"/>
                <w:szCs w:val="18"/>
                <w:lang w:val="es-ES" w:eastAsia="es-ES"/>
              </w:rPr>
            </w:pPr>
          </w:p>
        </w:tc>
        <w:tc>
          <w:tcPr>
            <w:tcW w:w="961"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CV 4-6</w:t>
            </w:r>
          </w:p>
        </w:tc>
        <w:tc>
          <w:tcPr>
            <w:tcW w:w="545" w:type="dxa"/>
            <w:shd w:val="clear" w:color="auto" w:fill="auto"/>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35.56</w:t>
            </w:r>
          </w:p>
        </w:tc>
        <w:tc>
          <w:tcPr>
            <w:tcW w:w="545" w:type="dxa"/>
            <w:shd w:val="clear" w:color="auto" w:fill="auto"/>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35.56</w:t>
            </w:r>
          </w:p>
        </w:tc>
        <w:tc>
          <w:tcPr>
            <w:tcW w:w="1988" w:type="dxa"/>
            <w:shd w:val="clear" w:color="auto" w:fill="auto"/>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1.91</w:t>
            </w:r>
          </w:p>
        </w:tc>
        <w:tc>
          <w:tcPr>
            <w:tcW w:w="1988" w:type="dxa"/>
            <w:vMerge/>
            <w:tcBorders>
              <w:top w:val="single" w:sz="4" w:space="0" w:color="auto"/>
              <w:bottom w:val="single" w:sz="12" w:space="0" w:color="auto"/>
            </w:tcBorders>
            <w:vAlign w:val="center"/>
            <w:hideMark/>
          </w:tcPr>
          <w:p w:rsidR="001B1A5E" w:rsidRPr="00E2684A" w:rsidRDefault="001B1A5E" w:rsidP="001B1A5E">
            <w:pPr>
              <w:jc w:val="left"/>
              <w:rPr>
                <w:color w:val="000000" w:themeColor="text1"/>
                <w:sz w:val="18"/>
                <w:szCs w:val="18"/>
                <w:lang w:val="es-ES" w:eastAsia="es-ES"/>
              </w:rPr>
            </w:pPr>
          </w:p>
        </w:tc>
      </w:tr>
      <w:tr w:rsidR="001B1A5E" w:rsidRPr="00E2684A" w:rsidTr="008217B2">
        <w:trPr>
          <w:trHeight w:val="240"/>
          <w:jc w:val="center"/>
        </w:trPr>
        <w:tc>
          <w:tcPr>
            <w:tcW w:w="1230" w:type="dxa"/>
            <w:vMerge/>
            <w:vAlign w:val="center"/>
            <w:hideMark/>
          </w:tcPr>
          <w:p w:rsidR="001B1A5E" w:rsidRPr="00E2684A" w:rsidRDefault="001B1A5E" w:rsidP="001B1A5E">
            <w:pPr>
              <w:jc w:val="left"/>
              <w:rPr>
                <w:b/>
                <w:bCs/>
                <w:color w:val="000000" w:themeColor="text1"/>
                <w:sz w:val="18"/>
                <w:szCs w:val="18"/>
                <w:lang w:val="es-ES" w:eastAsia="es-ES"/>
              </w:rPr>
            </w:pPr>
          </w:p>
        </w:tc>
        <w:tc>
          <w:tcPr>
            <w:tcW w:w="961"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CV 7-10</w:t>
            </w:r>
          </w:p>
        </w:tc>
        <w:tc>
          <w:tcPr>
            <w:tcW w:w="545" w:type="dxa"/>
            <w:shd w:val="clear" w:color="auto" w:fill="auto"/>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25.4</w:t>
            </w:r>
          </w:p>
        </w:tc>
        <w:tc>
          <w:tcPr>
            <w:tcW w:w="545" w:type="dxa"/>
            <w:shd w:val="clear" w:color="auto" w:fill="auto"/>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25.4</w:t>
            </w:r>
          </w:p>
        </w:tc>
        <w:tc>
          <w:tcPr>
            <w:tcW w:w="1988" w:type="dxa"/>
            <w:shd w:val="clear" w:color="auto" w:fill="auto"/>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1.27</w:t>
            </w:r>
          </w:p>
        </w:tc>
        <w:tc>
          <w:tcPr>
            <w:tcW w:w="1988" w:type="dxa"/>
            <w:vMerge/>
            <w:tcBorders>
              <w:top w:val="single" w:sz="4" w:space="0" w:color="auto"/>
              <w:bottom w:val="single" w:sz="12" w:space="0" w:color="auto"/>
            </w:tcBorders>
            <w:vAlign w:val="center"/>
            <w:hideMark/>
          </w:tcPr>
          <w:p w:rsidR="001B1A5E" w:rsidRPr="00E2684A" w:rsidRDefault="001B1A5E" w:rsidP="001B1A5E">
            <w:pPr>
              <w:jc w:val="left"/>
              <w:rPr>
                <w:color w:val="000000" w:themeColor="text1"/>
                <w:sz w:val="18"/>
                <w:szCs w:val="18"/>
                <w:lang w:val="es-ES" w:eastAsia="es-ES"/>
              </w:rPr>
            </w:pPr>
          </w:p>
        </w:tc>
      </w:tr>
      <w:tr w:rsidR="001B1A5E" w:rsidRPr="00E2684A" w:rsidTr="008217B2">
        <w:trPr>
          <w:trHeight w:val="240"/>
          <w:jc w:val="center"/>
        </w:trPr>
        <w:tc>
          <w:tcPr>
            <w:tcW w:w="1230" w:type="dxa"/>
            <w:vMerge/>
            <w:vAlign w:val="center"/>
            <w:hideMark/>
          </w:tcPr>
          <w:p w:rsidR="001B1A5E" w:rsidRPr="00E2684A" w:rsidRDefault="001B1A5E" w:rsidP="001B1A5E">
            <w:pPr>
              <w:jc w:val="left"/>
              <w:rPr>
                <w:b/>
                <w:bCs/>
                <w:color w:val="000000" w:themeColor="text1"/>
                <w:sz w:val="18"/>
                <w:szCs w:val="18"/>
                <w:lang w:val="es-ES" w:eastAsia="es-ES"/>
              </w:rPr>
            </w:pPr>
          </w:p>
        </w:tc>
        <w:tc>
          <w:tcPr>
            <w:tcW w:w="961"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CV 10-12</w:t>
            </w:r>
          </w:p>
        </w:tc>
        <w:tc>
          <w:tcPr>
            <w:tcW w:w="545"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20.32</w:t>
            </w:r>
          </w:p>
        </w:tc>
        <w:tc>
          <w:tcPr>
            <w:tcW w:w="545"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20.32</w:t>
            </w:r>
          </w:p>
        </w:tc>
        <w:tc>
          <w:tcPr>
            <w:tcW w:w="1988"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0.95</w:t>
            </w:r>
          </w:p>
        </w:tc>
        <w:tc>
          <w:tcPr>
            <w:tcW w:w="1988" w:type="dxa"/>
            <w:vMerge/>
            <w:tcBorders>
              <w:top w:val="single" w:sz="4" w:space="0" w:color="auto"/>
              <w:bottom w:val="single" w:sz="12" w:space="0" w:color="auto"/>
            </w:tcBorders>
            <w:vAlign w:val="center"/>
            <w:hideMark/>
          </w:tcPr>
          <w:p w:rsidR="001B1A5E" w:rsidRPr="00E2684A" w:rsidRDefault="001B1A5E" w:rsidP="001B1A5E">
            <w:pPr>
              <w:jc w:val="left"/>
              <w:rPr>
                <w:color w:val="000000" w:themeColor="text1"/>
                <w:sz w:val="18"/>
                <w:szCs w:val="18"/>
                <w:lang w:val="es-ES" w:eastAsia="es-ES"/>
              </w:rPr>
            </w:pPr>
          </w:p>
        </w:tc>
      </w:tr>
      <w:tr w:rsidR="001B1A5E" w:rsidRPr="00E2684A" w:rsidTr="008217B2">
        <w:trPr>
          <w:trHeight w:val="255"/>
          <w:jc w:val="center"/>
        </w:trPr>
        <w:tc>
          <w:tcPr>
            <w:tcW w:w="1230" w:type="dxa"/>
            <w:vMerge/>
            <w:tcBorders>
              <w:bottom w:val="single" w:sz="12" w:space="0" w:color="auto"/>
            </w:tcBorders>
            <w:vAlign w:val="center"/>
            <w:hideMark/>
          </w:tcPr>
          <w:p w:rsidR="001B1A5E" w:rsidRPr="00E2684A" w:rsidRDefault="001B1A5E" w:rsidP="001B1A5E">
            <w:pPr>
              <w:jc w:val="left"/>
              <w:rPr>
                <w:b/>
                <w:bCs/>
                <w:color w:val="000000" w:themeColor="text1"/>
                <w:sz w:val="18"/>
                <w:szCs w:val="18"/>
                <w:lang w:val="es-ES" w:eastAsia="es-ES"/>
              </w:rPr>
            </w:pPr>
          </w:p>
        </w:tc>
        <w:tc>
          <w:tcPr>
            <w:tcW w:w="961" w:type="dxa"/>
            <w:tcBorders>
              <w:bottom w:val="single" w:sz="12" w:space="0" w:color="auto"/>
            </w:tcBorders>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CV 13-15</w:t>
            </w:r>
          </w:p>
        </w:tc>
        <w:tc>
          <w:tcPr>
            <w:tcW w:w="545" w:type="dxa"/>
            <w:tcBorders>
              <w:bottom w:val="single" w:sz="12" w:space="0" w:color="auto"/>
            </w:tcBorders>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15.24</w:t>
            </w:r>
          </w:p>
        </w:tc>
        <w:tc>
          <w:tcPr>
            <w:tcW w:w="545" w:type="dxa"/>
            <w:tcBorders>
              <w:bottom w:val="single" w:sz="12" w:space="0" w:color="auto"/>
            </w:tcBorders>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15.24</w:t>
            </w:r>
          </w:p>
        </w:tc>
        <w:tc>
          <w:tcPr>
            <w:tcW w:w="1988" w:type="dxa"/>
            <w:tcBorders>
              <w:bottom w:val="single" w:sz="12" w:space="0" w:color="auto"/>
            </w:tcBorders>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0.95</w:t>
            </w:r>
          </w:p>
        </w:tc>
        <w:tc>
          <w:tcPr>
            <w:tcW w:w="1988" w:type="dxa"/>
            <w:vMerge/>
            <w:tcBorders>
              <w:top w:val="single" w:sz="4" w:space="0" w:color="auto"/>
              <w:bottom w:val="single" w:sz="12" w:space="0" w:color="auto"/>
            </w:tcBorders>
            <w:vAlign w:val="center"/>
            <w:hideMark/>
          </w:tcPr>
          <w:p w:rsidR="001B1A5E" w:rsidRPr="00E2684A" w:rsidRDefault="001B1A5E" w:rsidP="001B1A5E">
            <w:pPr>
              <w:jc w:val="left"/>
              <w:rPr>
                <w:color w:val="000000" w:themeColor="text1"/>
                <w:sz w:val="18"/>
                <w:szCs w:val="18"/>
                <w:lang w:val="es-ES" w:eastAsia="es-ES"/>
              </w:rPr>
            </w:pPr>
          </w:p>
        </w:tc>
      </w:tr>
    </w:tbl>
    <w:p w:rsidR="00A55682" w:rsidRPr="00F13F80" w:rsidRDefault="00C766D8" w:rsidP="008217B2">
      <w:pPr>
        <w:spacing w:after="120" w:line="276" w:lineRule="auto"/>
        <w:jc w:val="center"/>
        <w:rPr>
          <w:color w:val="000000" w:themeColor="text1"/>
          <w:sz w:val="22"/>
          <w:szCs w:val="22"/>
          <w:lang w:val="es-ES"/>
        </w:rPr>
      </w:pPr>
      <w:r w:rsidRPr="00F13F80">
        <w:rPr>
          <w:color w:val="000000" w:themeColor="text1"/>
          <w:sz w:val="22"/>
          <w:szCs w:val="22"/>
          <w:lang w:val="es-ES" w:eastAsia="es-ES"/>
        </w:rPr>
        <w:lastRenderedPageBreak/>
        <w:t xml:space="preserve">Tabla </w:t>
      </w:r>
      <w:r w:rsidR="00A42290" w:rsidRPr="00F13F80">
        <w:rPr>
          <w:color w:val="000000" w:themeColor="text1"/>
          <w:sz w:val="22"/>
          <w:szCs w:val="22"/>
          <w:lang w:val="es-ES" w:eastAsia="es-ES"/>
        </w:rPr>
        <w:t>10</w:t>
      </w:r>
      <w:r w:rsidRPr="00F13F80">
        <w:rPr>
          <w:color w:val="000000" w:themeColor="text1"/>
          <w:sz w:val="22"/>
          <w:szCs w:val="22"/>
          <w:lang w:val="es-ES" w:eastAsia="es-ES"/>
        </w:rPr>
        <w:t>. Detallado de armado longitudinal para modelo 25 nivele</w:t>
      </w:r>
      <w:r w:rsidR="007460BF">
        <w:rPr>
          <w:color w:val="000000" w:themeColor="text1"/>
          <w:sz w:val="22"/>
          <w:szCs w:val="22"/>
          <w:lang w:val="es-ES" w:eastAsia="es-ES"/>
        </w:rPr>
        <w:t>s, α=0.25, β=0.50, unidades: cm</w:t>
      </w:r>
    </w:p>
    <w:tbl>
      <w:tblPr>
        <w:tblW w:w="7257" w:type="dxa"/>
        <w:jc w:val="center"/>
        <w:tblInd w:w="55" w:type="dxa"/>
        <w:tblCellMar>
          <w:left w:w="70" w:type="dxa"/>
          <w:right w:w="70" w:type="dxa"/>
        </w:tblCellMar>
        <w:tblLook w:val="04A0" w:firstRow="1" w:lastRow="0" w:firstColumn="1" w:lastColumn="0" w:noHBand="0" w:noVBand="1"/>
      </w:tblPr>
      <w:tblGrid>
        <w:gridCol w:w="1230"/>
        <w:gridCol w:w="961"/>
        <w:gridCol w:w="545"/>
        <w:gridCol w:w="545"/>
        <w:gridCol w:w="1988"/>
        <w:gridCol w:w="1988"/>
      </w:tblGrid>
      <w:tr w:rsidR="001B1A5E" w:rsidRPr="00E2684A" w:rsidTr="008217B2">
        <w:trPr>
          <w:trHeight w:val="255"/>
          <w:jc w:val="center"/>
        </w:trPr>
        <w:tc>
          <w:tcPr>
            <w:tcW w:w="1230" w:type="dxa"/>
            <w:vMerge w:val="restart"/>
            <w:tcBorders>
              <w:top w:val="single" w:sz="12" w:space="0" w:color="auto"/>
            </w:tcBorders>
            <w:shd w:val="clear" w:color="000000" w:fill="FFFFFF"/>
            <w:vAlign w:val="center"/>
            <w:hideMark/>
          </w:tcPr>
          <w:p w:rsidR="001B1A5E" w:rsidRPr="00E2684A" w:rsidRDefault="001B1A5E" w:rsidP="001B1A5E">
            <w:pPr>
              <w:jc w:val="center"/>
              <w:rPr>
                <w:b/>
                <w:bCs/>
                <w:color w:val="000000" w:themeColor="text1"/>
                <w:sz w:val="18"/>
                <w:szCs w:val="18"/>
                <w:lang w:val="es-ES" w:eastAsia="es-ES"/>
              </w:rPr>
            </w:pPr>
            <w:r w:rsidRPr="00E2684A">
              <w:rPr>
                <w:b/>
                <w:bCs/>
                <w:color w:val="000000" w:themeColor="text1"/>
                <w:sz w:val="18"/>
                <w:szCs w:val="18"/>
                <w:lang w:val="es-ES" w:eastAsia="es-ES"/>
              </w:rPr>
              <w:t>Vigas</w:t>
            </w:r>
          </w:p>
        </w:tc>
        <w:tc>
          <w:tcPr>
            <w:tcW w:w="961" w:type="dxa"/>
            <w:tcBorders>
              <w:top w:val="single" w:sz="12" w:space="0" w:color="auto"/>
            </w:tcBorders>
            <w:shd w:val="clear" w:color="000000" w:fill="FFFFFF"/>
            <w:noWrap/>
            <w:vAlign w:val="center"/>
            <w:hideMark/>
          </w:tcPr>
          <w:p w:rsidR="001B1A5E" w:rsidRPr="00E2684A" w:rsidRDefault="001B1A5E" w:rsidP="001B1A5E">
            <w:pPr>
              <w:jc w:val="center"/>
              <w:rPr>
                <w:b/>
                <w:bCs/>
                <w:color w:val="000000" w:themeColor="text1"/>
                <w:sz w:val="18"/>
                <w:szCs w:val="18"/>
                <w:lang w:val="es-ES" w:eastAsia="es-ES"/>
              </w:rPr>
            </w:pPr>
            <w:r w:rsidRPr="00E2684A">
              <w:rPr>
                <w:b/>
                <w:bCs/>
                <w:color w:val="000000" w:themeColor="text1"/>
                <w:sz w:val="18"/>
                <w:szCs w:val="18"/>
                <w:lang w:val="es-ES" w:eastAsia="es-ES"/>
              </w:rPr>
              <w:t>Entrepisos</w:t>
            </w:r>
          </w:p>
        </w:tc>
        <w:tc>
          <w:tcPr>
            <w:tcW w:w="545" w:type="dxa"/>
            <w:tcBorders>
              <w:top w:val="single" w:sz="12" w:space="0" w:color="auto"/>
            </w:tcBorders>
            <w:shd w:val="clear" w:color="000000" w:fill="FFFFFF"/>
            <w:noWrap/>
            <w:vAlign w:val="center"/>
            <w:hideMark/>
          </w:tcPr>
          <w:p w:rsidR="001B1A5E" w:rsidRPr="00E2684A" w:rsidRDefault="001B1A5E" w:rsidP="001B1A5E">
            <w:pPr>
              <w:jc w:val="center"/>
              <w:rPr>
                <w:b/>
                <w:bCs/>
                <w:color w:val="000000" w:themeColor="text1"/>
                <w:sz w:val="18"/>
                <w:szCs w:val="18"/>
                <w:lang w:val="es-ES" w:eastAsia="es-ES"/>
              </w:rPr>
            </w:pPr>
            <w:r w:rsidRPr="00E2684A">
              <w:rPr>
                <w:b/>
                <w:bCs/>
                <w:color w:val="000000" w:themeColor="text1"/>
                <w:sz w:val="18"/>
                <w:szCs w:val="18"/>
                <w:lang w:val="es-ES" w:eastAsia="es-ES"/>
              </w:rPr>
              <w:t>b</w:t>
            </w:r>
          </w:p>
        </w:tc>
        <w:tc>
          <w:tcPr>
            <w:tcW w:w="545" w:type="dxa"/>
            <w:tcBorders>
              <w:top w:val="single" w:sz="12" w:space="0" w:color="auto"/>
            </w:tcBorders>
            <w:shd w:val="clear" w:color="000000" w:fill="FFFFFF"/>
            <w:noWrap/>
            <w:vAlign w:val="center"/>
            <w:hideMark/>
          </w:tcPr>
          <w:p w:rsidR="001B1A5E" w:rsidRPr="00E2684A" w:rsidRDefault="001B1A5E" w:rsidP="001B1A5E">
            <w:pPr>
              <w:jc w:val="center"/>
              <w:rPr>
                <w:b/>
                <w:bCs/>
                <w:color w:val="000000" w:themeColor="text1"/>
                <w:sz w:val="18"/>
                <w:szCs w:val="18"/>
                <w:lang w:val="es-ES" w:eastAsia="es-ES"/>
              </w:rPr>
            </w:pPr>
            <w:r w:rsidRPr="00E2684A">
              <w:rPr>
                <w:b/>
                <w:bCs/>
                <w:color w:val="000000" w:themeColor="text1"/>
                <w:sz w:val="18"/>
                <w:szCs w:val="18"/>
                <w:lang w:val="es-ES" w:eastAsia="es-ES"/>
              </w:rPr>
              <w:t>h</w:t>
            </w:r>
          </w:p>
        </w:tc>
        <w:tc>
          <w:tcPr>
            <w:tcW w:w="1988" w:type="dxa"/>
            <w:tcBorders>
              <w:top w:val="single" w:sz="12" w:space="0" w:color="auto"/>
            </w:tcBorders>
            <w:shd w:val="clear" w:color="000000" w:fill="FFFFFF"/>
            <w:noWrap/>
            <w:vAlign w:val="center"/>
            <w:hideMark/>
          </w:tcPr>
          <w:p w:rsidR="001B1A5E" w:rsidRPr="00E2684A" w:rsidRDefault="001B1A5E" w:rsidP="001B1A5E">
            <w:pPr>
              <w:jc w:val="center"/>
              <w:rPr>
                <w:b/>
                <w:bCs/>
                <w:color w:val="000000" w:themeColor="text1"/>
                <w:sz w:val="18"/>
                <w:szCs w:val="18"/>
                <w:lang w:val="es-ES" w:eastAsia="es-ES"/>
              </w:rPr>
            </w:pPr>
            <w:r w:rsidRPr="00E2684A">
              <w:rPr>
                <w:b/>
                <w:bCs/>
                <w:color w:val="000000" w:themeColor="text1"/>
                <w:sz w:val="18"/>
                <w:szCs w:val="18"/>
                <w:lang w:val="es-ES" w:eastAsia="es-ES"/>
              </w:rPr>
              <w:t xml:space="preserve">Lecho </w:t>
            </w:r>
            <w:proofErr w:type="spellStart"/>
            <w:r w:rsidRPr="00E2684A">
              <w:rPr>
                <w:b/>
                <w:bCs/>
                <w:color w:val="000000" w:themeColor="text1"/>
                <w:sz w:val="18"/>
                <w:szCs w:val="18"/>
                <w:lang w:val="es-ES" w:eastAsia="es-ES"/>
              </w:rPr>
              <w:t>Sup</w:t>
            </w:r>
            <w:proofErr w:type="spellEnd"/>
            <w:r w:rsidRPr="00E2684A">
              <w:rPr>
                <w:b/>
                <w:bCs/>
                <w:color w:val="000000" w:themeColor="text1"/>
                <w:sz w:val="18"/>
                <w:szCs w:val="18"/>
                <w:lang w:val="es-ES" w:eastAsia="es-ES"/>
              </w:rPr>
              <w:t>.</w:t>
            </w:r>
          </w:p>
        </w:tc>
        <w:tc>
          <w:tcPr>
            <w:tcW w:w="1988" w:type="dxa"/>
            <w:tcBorders>
              <w:top w:val="single" w:sz="12" w:space="0" w:color="auto"/>
            </w:tcBorders>
            <w:shd w:val="clear" w:color="000000" w:fill="FFFFFF"/>
            <w:noWrap/>
            <w:vAlign w:val="center"/>
            <w:hideMark/>
          </w:tcPr>
          <w:p w:rsidR="001B1A5E" w:rsidRPr="00E2684A" w:rsidRDefault="001B1A5E" w:rsidP="001B1A5E">
            <w:pPr>
              <w:jc w:val="center"/>
              <w:rPr>
                <w:b/>
                <w:bCs/>
                <w:color w:val="000000" w:themeColor="text1"/>
                <w:sz w:val="18"/>
                <w:szCs w:val="18"/>
                <w:lang w:val="es-ES" w:eastAsia="es-ES"/>
              </w:rPr>
            </w:pPr>
            <w:r w:rsidRPr="00E2684A">
              <w:rPr>
                <w:b/>
                <w:bCs/>
                <w:color w:val="000000" w:themeColor="text1"/>
                <w:sz w:val="18"/>
                <w:szCs w:val="18"/>
                <w:lang w:val="es-ES" w:eastAsia="es-ES"/>
              </w:rPr>
              <w:t xml:space="preserve">Lecho </w:t>
            </w:r>
            <w:proofErr w:type="spellStart"/>
            <w:r w:rsidRPr="00E2684A">
              <w:rPr>
                <w:b/>
                <w:bCs/>
                <w:color w:val="000000" w:themeColor="text1"/>
                <w:sz w:val="18"/>
                <w:szCs w:val="18"/>
                <w:lang w:val="es-ES" w:eastAsia="es-ES"/>
              </w:rPr>
              <w:t>Inf</w:t>
            </w:r>
            <w:proofErr w:type="spellEnd"/>
            <w:r w:rsidRPr="00E2684A">
              <w:rPr>
                <w:b/>
                <w:bCs/>
                <w:color w:val="000000" w:themeColor="text1"/>
                <w:sz w:val="18"/>
                <w:szCs w:val="18"/>
                <w:lang w:val="es-ES" w:eastAsia="es-ES"/>
              </w:rPr>
              <w:t>.</w:t>
            </w:r>
          </w:p>
        </w:tc>
      </w:tr>
      <w:tr w:rsidR="001B1A5E" w:rsidRPr="00E2684A" w:rsidTr="008217B2">
        <w:trPr>
          <w:trHeight w:val="240"/>
          <w:jc w:val="center"/>
        </w:trPr>
        <w:tc>
          <w:tcPr>
            <w:tcW w:w="1230" w:type="dxa"/>
            <w:vMerge/>
            <w:vAlign w:val="center"/>
            <w:hideMark/>
          </w:tcPr>
          <w:p w:rsidR="001B1A5E" w:rsidRPr="00E2684A" w:rsidRDefault="001B1A5E" w:rsidP="001B1A5E">
            <w:pPr>
              <w:jc w:val="left"/>
              <w:rPr>
                <w:b/>
                <w:bCs/>
                <w:color w:val="000000" w:themeColor="text1"/>
                <w:sz w:val="18"/>
                <w:szCs w:val="18"/>
                <w:lang w:val="es-ES" w:eastAsia="es-ES"/>
              </w:rPr>
            </w:pPr>
          </w:p>
        </w:tc>
        <w:tc>
          <w:tcPr>
            <w:tcW w:w="961"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V 1-5</w:t>
            </w:r>
          </w:p>
        </w:tc>
        <w:tc>
          <w:tcPr>
            <w:tcW w:w="545"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75</w:t>
            </w:r>
          </w:p>
        </w:tc>
        <w:tc>
          <w:tcPr>
            <w:tcW w:w="545"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110</w:t>
            </w:r>
          </w:p>
        </w:tc>
        <w:tc>
          <w:tcPr>
            <w:tcW w:w="1988"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12 Vs No. 8</w:t>
            </w:r>
          </w:p>
        </w:tc>
        <w:tc>
          <w:tcPr>
            <w:tcW w:w="1988"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10 Vs No. 8</w:t>
            </w:r>
          </w:p>
        </w:tc>
      </w:tr>
      <w:tr w:rsidR="001B1A5E" w:rsidRPr="00E2684A" w:rsidTr="008217B2">
        <w:trPr>
          <w:trHeight w:val="240"/>
          <w:jc w:val="center"/>
        </w:trPr>
        <w:tc>
          <w:tcPr>
            <w:tcW w:w="1230" w:type="dxa"/>
            <w:vMerge/>
            <w:vAlign w:val="center"/>
            <w:hideMark/>
          </w:tcPr>
          <w:p w:rsidR="001B1A5E" w:rsidRPr="00E2684A" w:rsidRDefault="001B1A5E" w:rsidP="001B1A5E">
            <w:pPr>
              <w:jc w:val="left"/>
              <w:rPr>
                <w:b/>
                <w:bCs/>
                <w:color w:val="000000" w:themeColor="text1"/>
                <w:sz w:val="18"/>
                <w:szCs w:val="18"/>
                <w:lang w:val="es-ES" w:eastAsia="es-ES"/>
              </w:rPr>
            </w:pPr>
          </w:p>
        </w:tc>
        <w:tc>
          <w:tcPr>
            <w:tcW w:w="961"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V 6-10</w:t>
            </w:r>
          </w:p>
        </w:tc>
        <w:tc>
          <w:tcPr>
            <w:tcW w:w="545"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65</w:t>
            </w:r>
          </w:p>
        </w:tc>
        <w:tc>
          <w:tcPr>
            <w:tcW w:w="545"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100</w:t>
            </w:r>
          </w:p>
        </w:tc>
        <w:tc>
          <w:tcPr>
            <w:tcW w:w="1988"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11 Vs No. 8</w:t>
            </w:r>
          </w:p>
        </w:tc>
        <w:tc>
          <w:tcPr>
            <w:tcW w:w="1988"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9 Vs No. 8 + 2 Vs No. 6</w:t>
            </w:r>
          </w:p>
        </w:tc>
      </w:tr>
      <w:tr w:rsidR="001B1A5E" w:rsidRPr="00E2684A" w:rsidTr="008217B2">
        <w:trPr>
          <w:trHeight w:val="240"/>
          <w:jc w:val="center"/>
        </w:trPr>
        <w:tc>
          <w:tcPr>
            <w:tcW w:w="1230" w:type="dxa"/>
            <w:vMerge/>
            <w:vAlign w:val="center"/>
            <w:hideMark/>
          </w:tcPr>
          <w:p w:rsidR="001B1A5E" w:rsidRPr="00E2684A" w:rsidRDefault="001B1A5E" w:rsidP="001B1A5E">
            <w:pPr>
              <w:jc w:val="left"/>
              <w:rPr>
                <w:b/>
                <w:bCs/>
                <w:color w:val="000000" w:themeColor="text1"/>
                <w:sz w:val="18"/>
                <w:szCs w:val="18"/>
                <w:lang w:val="es-ES" w:eastAsia="es-ES"/>
              </w:rPr>
            </w:pPr>
          </w:p>
        </w:tc>
        <w:tc>
          <w:tcPr>
            <w:tcW w:w="961"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V 11-15</w:t>
            </w:r>
          </w:p>
        </w:tc>
        <w:tc>
          <w:tcPr>
            <w:tcW w:w="545"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55</w:t>
            </w:r>
          </w:p>
        </w:tc>
        <w:tc>
          <w:tcPr>
            <w:tcW w:w="545"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85</w:t>
            </w:r>
          </w:p>
        </w:tc>
        <w:tc>
          <w:tcPr>
            <w:tcW w:w="1988"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9 Vs No. 8 + 2 Vs No. 6</w:t>
            </w:r>
          </w:p>
        </w:tc>
        <w:tc>
          <w:tcPr>
            <w:tcW w:w="1988"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8 Vs No. 8 + 3 Vs No. 6</w:t>
            </w:r>
          </w:p>
        </w:tc>
      </w:tr>
      <w:tr w:rsidR="001B1A5E" w:rsidRPr="00E2684A" w:rsidTr="008217B2">
        <w:trPr>
          <w:trHeight w:val="240"/>
          <w:jc w:val="center"/>
        </w:trPr>
        <w:tc>
          <w:tcPr>
            <w:tcW w:w="1230" w:type="dxa"/>
            <w:vMerge/>
            <w:vAlign w:val="center"/>
            <w:hideMark/>
          </w:tcPr>
          <w:p w:rsidR="001B1A5E" w:rsidRPr="00E2684A" w:rsidRDefault="001B1A5E" w:rsidP="001B1A5E">
            <w:pPr>
              <w:jc w:val="left"/>
              <w:rPr>
                <w:b/>
                <w:bCs/>
                <w:color w:val="000000" w:themeColor="text1"/>
                <w:sz w:val="18"/>
                <w:szCs w:val="18"/>
                <w:lang w:val="es-ES" w:eastAsia="es-ES"/>
              </w:rPr>
            </w:pPr>
          </w:p>
        </w:tc>
        <w:tc>
          <w:tcPr>
            <w:tcW w:w="961"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V 16-20</w:t>
            </w:r>
          </w:p>
        </w:tc>
        <w:tc>
          <w:tcPr>
            <w:tcW w:w="545"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45</w:t>
            </w:r>
          </w:p>
        </w:tc>
        <w:tc>
          <w:tcPr>
            <w:tcW w:w="545"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70</w:t>
            </w:r>
          </w:p>
        </w:tc>
        <w:tc>
          <w:tcPr>
            <w:tcW w:w="1988"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7 Vs No. 8 + 2 Vs No. 6</w:t>
            </w:r>
          </w:p>
        </w:tc>
        <w:tc>
          <w:tcPr>
            <w:tcW w:w="1988"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6 Vs No. 8 + 3 Vs No. 6</w:t>
            </w:r>
          </w:p>
        </w:tc>
      </w:tr>
      <w:tr w:rsidR="001B1A5E" w:rsidRPr="00E2684A" w:rsidTr="008217B2">
        <w:trPr>
          <w:trHeight w:val="255"/>
          <w:jc w:val="center"/>
        </w:trPr>
        <w:tc>
          <w:tcPr>
            <w:tcW w:w="1230" w:type="dxa"/>
            <w:vMerge/>
            <w:tcBorders>
              <w:bottom w:val="single" w:sz="4" w:space="0" w:color="auto"/>
            </w:tcBorders>
            <w:vAlign w:val="center"/>
            <w:hideMark/>
          </w:tcPr>
          <w:p w:rsidR="001B1A5E" w:rsidRPr="00E2684A" w:rsidRDefault="001B1A5E" w:rsidP="001B1A5E">
            <w:pPr>
              <w:jc w:val="left"/>
              <w:rPr>
                <w:b/>
                <w:bCs/>
                <w:color w:val="000000" w:themeColor="text1"/>
                <w:sz w:val="18"/>
                <w:szCs w:val="18"/>
                <w:lang w:val="es-ES" w:eastAsia="es-ES"/>
              </w:rPr>
            </w:pPr>
          </w:p>
        </w:tc>
        <w:tc>
          <w:tcPr>
            <w:tcW w:w="961" w:type="dxa"/>
            <w:tcBorders>
              <w:bottom w:val="single" w:sz="4" w:space="0" w:color="auto"/>
            </w:tcBorders>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V 21-25</w:t>
            </w:r>
          </w:p>
        </w:tc>
        <w:tc>
          <w:tcPr>
            <w:tcW w:w="545" w:type="dxa"/>
            <w:tcBorders>
              <w:bottom w:val="single" w:sz="4" w:space="0" w:color="auto"/>
            </w:tcBorders>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35</w:t>
            </w:r>
          </w:p>
        </w:tc>
        <w:tc>
          <w:tcPr>
            <w:tcW w:w="545" w:type="dxa"/>
            <w:tcBorders>
              <w:bottom w:val="single" w:sz="4" w:space="0" w:color="auto"/>
            </w:tcBorders>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55</w:t>
            </w:r>
          </w:p>
        </w:tc>
        <w:tc>
          <w:tcPr>
            <w:tcW w:w="1988" w:type="dxa"/>
            <w:tcBorders>
              <w:bottom w:val="single" w:sz="4" w:space="0" w:color="auto"/>
            </w:tcBorders>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5 Vs No. 8</w:t>
            </w:r>
          </w:p>
        </w:tc>
        <w:tc>
          <w:tcPr>
            <w:tcW w:w="1988" w:type="dxa"/>
            <w:tcBorders>
              <w:bottom w:val="single" w:sz="4" w:space="0" w:color="auto"/>
            </w:tcBorders>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3 Vs No. 8 + 3 Vs No. 6</w:t>
            </w:r>
          </w:p>
        </w:tc>
      </w:tr>
      <w:tr w:rsidR="001B1A5E" w:rsidRPr="00E2684A" w:rsidTr="008217B2">
        <w:trPr>
          <w:trHeight w:val="255"/>
          <w:jc w:val="center"/>
        </w:trPr>
        <w:tc>
          <w:tcPr>
            <w:tcW w:w="1230" w:type="dxa"/>
            <w:vMerge w:val="restart"/>
            <w:tcBorders>
              <w:top w:val="single" w:sz="4" w:space="0" w:color="auto"/>
            </w:tcBorders>
            <w:shd w:val="clear" w:color="000000" w:fill="FFFFFF"/>
            <w:vAlign w:val="center"/>
            <w:hideMark/>
          </w:tcPr>
          <w:p w:rsidR="001B1A5E" w:rsidRPr="00E2684A" w:rsidRDefault="001B1A5E" w:rsidP="001B1A5E">
            <w:pPr>
              <w:jc w:val="center"/>
              <w:rPr>
                <w:b/>
                <w:bCs/>
                <w:color w:val="000000" w:themeColor="text1"/>
                <w:sz w:val="18"/>
                <w:szCs w:val="18"/>
                <w:lang w:val="es-ES" w:eastAsia="es-ES"/>
              </w:rPr>
            </w:pPr>
            <w:r w:rsidRPr="00E2684A">
              <w:rPr>
                <w:b/>
                <w:bCs/>
                <w:color w:val="000000" w:themeColor="text1"/>
                <w:sz w:val="18"/>
                <w:szCs w:val="18"/>
                <w:lang w:val="es-ES" w:eastAsia="es-ES"/>
              </w:rPr>
              <w:t>Columnas</w:t>
            </w:r>
          </w:p>
        </w:tc>
        <w:tc>
          <w:tcPr>
            <w:tcW w:w="961" w:type="dxa"/>
            <w:tcBorders>
              <w:top w:val="single" w:sz="4" w:space="0" w:color="auto"/>
            </w:tcBorders>
            <w:shd w:val="clear" w:color="000000" w:fill="FFFFFF"/>
            <w:noWrap/>
            <w:vAlign w:val="center"/>
            <w:hideMark/>
          </w:tcPr>
          <w:p w:rsidR="001B1A5E" w:rsidRPr="00E2684A" w:rsidRDefault="001B1A5E" w:rsidP="001B1A5E">
            <w:pPr>
              <w:jc w:val="center"/>
              <w:rPr>
                <w:b/>
                <w:bCs/>
                <w:color w:val="000000" w:themeColor="text1"/>
                <w:sz w:val="18"/>
                <w:szCs w:val="18"/>
                <w:lang w:val="es-ES" w:eastAsia="es-ES"/>
              </w:rPr>
            </w:pPr>
            <w:r w:rsidRPr="00E2684A">
              <w:rPr>
                <w:b/>
                <w:bCs/>
                <w:color w:val="000000" w:themeColor="text1"/>
                <w:sz w:val="18"/>
                <w:szCs w:val="18"/>
                <w:lang w:val="es-ES" w:eastAsia="es-ES"/>
              </w:rPr>
              <w:t>Entrepisos</w:t>
            </w:r>
          </w:p>
        </w:tc>
        <w:tc>
          <w:tcPr>
            <w:tcW w:w="545" w:type="dxa"/>
            <w:tcBorders>
              <w:top w:val="single" w:sz="4" w:space="0" w:color="auto"/>
            </w:tcBorders>
            <w:shd w:val="clear" w:color="000000" w:fill="FFFFFF"/>
            <w:noWrap/>
            <w:vAlign w:val="center"/>
            <w:hideMark/>
          </w:tcPr>
          <w:p w:rsidR="001B1A5E" w:rsidRPr="00E2684A" w:rsidRDefault="001B1A5E" w:rsidP="001B1A5E">
            <w:pPr>
              <w:jc w:val="center"/>
              <w:rPr>
                <w:b/>
                <w:bCs/>
                <w:color w:val="000000" w:themeColor="text1"/>
                <w:sz w:val="18"/>
                <w:szCs w:val="18"/>
                <w:lang w:val="es-ES" w:eastAsia="es-ES"/>
              </w:rPr>
            </w:pPr>
            <w:r w:rsidRPr="00E2684A">
              <w:rPr>
                <w:b/>
                <w:bCs/>
                <w:color w:val="000000" w:themeColor="text1"/>
                <w:sz w:val="18"/>
                <w:szCs w:val="18"/>
                <w:lang w:val="es-ES" w:eastAsia="es-ES"/>
              </w:rPr>
              <w:t>b</w:t>
            </w:r>
          </w:p>
        </w:tc>
        <w:tc>
          <w:tcPr>
            <w:tcW w:w="545" w:type="dxa"/>
            <w:tcBorders>
              <w:top w:val="single" w:sz="4" w:space="0" w:color="auto"/>
            </w:tcBorders>
            <w:shd w:val="clear" w:color="000000" w:fill="FFFFFF"/>
            <w:noWrap/>
            <w:vAlign w:val="center"/>
            <w:hideMark/>
          </w:tcPr>
          <w:p w:rsidR="001B1A5E" w:rsidRPr="00E2684A" w:rsidRDefault="001B1A5E" w:rsidP="001B1A5E">
            <w:pPr>
              <w:jc w:val="center"/>
              <w:rPr>
                <w:b/>
                <w:bCs/>
                <w:color w:val="000000" w:themeColor="text1"/>
                <w:sz w:val="18"/>
                <w:szCs w:val="18"/>
                <w:lang w:val="es-ES" w:eastAsia="es-ES"/>
              </w:rPr>
            </w:pPr>
            <w:r w:rsidRPr="00E2684A">
              <w:rPr>
                <w:b/>
                <w:bCs/>
                <w:color w:val="000000" w:themeColor="text1"/>
                <w:sz w:val="18"/>
                <w:szCs w:val="18"/>
                <w:lang w:val="es-ES" w:eastAsia="es-ES"/>
              </w:rPr>
              <w:t>h</w:t>
            </w:r>
          </w:p>
        </w:tc>
        <w:tc>
          <w:tcPr>
            <w:tcW w:w="1988" w:type="dxa"/>
            <w:tcBorders>
              <w:top w:val="single" w:sz="4" w:space="0" w:color="auto"/>
            </w:tcBorders>
            <w:shd w:val="clear" w:color="000000" w:fill="FFFFFF"/>
            <w:noWrap/>
            <w:vAlign w:val="center"/>
            <w:hideMark/>
          </w:tcPr>
          <w:p w:rsidR="001B1A5E" w:rsidRPr="00E2684A" w:rsidRDefault="001B1A5E" w:rsidP="001B1A5E">
            <w:pPr>
              <w:jc w:val="center"/>
              <w:rPr>
                <w:b/>
                <w:bCs/>
                <w:color w:val="000000" w:themeColor="text1"/>
                <w:sz w:val="18"/>
                <w:szCs w:val="18"/>
                <w:lang w:val="es-ES" w:eastAsia="es-ES"/>
              </w:rPr>
            </w:pPr>
            <w:proofErr w:type="spellStart"/>
            <w:r w:rsidRPr="00E2684A">
              <w:rPr>
                <w:b/>
                <w:bCs/>
                <w:color w:val="000000" w:themeColor="text1"/>
                <w:sz w:val="18"/>
                <w:szCs w:val="18"/>
                <w:lang w:val="es-ES" w:eastAsia="es-ES"/>
              </w:rPr>
              <w:t>Rfzo</w:t>
            </w:r>
            <w:proofErr w:type="spellEnd"/>
            <w:r w:rsidRPr="00E2684A">
              <w:rPr>
                <w:b/>
                <w:bCs/>
                <w:color w:val="000000" w:themeColor="text1"/>
                <w:sz w:val="18"/>
                <w:szCs w:val="18"/>
                <w:lang w:val="es-ES" w:eastAsia="es-ES"/>
              </w:rPr>
              <w:t>. Longitudinal</w:t>
            </w:r>
          </w:p>
        </w:tc>
        <w:tc>
          <w:tcPr>
            <w:tcW w:w="1988" w:type="dxa"/>
            <w:tcBorders>
              <w:top w:val="single" w:sz="4" w:space="0" w:color="auto"/>
            </w:tcBorders>
            <w:shd w:val="clear" w:color="000000" w:fill="FFFFFF"/>
            <w:noWrap/>
            <w:vAlign w:val="center"/>
            <w:hideMark/>
          </w:tcPr>
          <w:p w:rsidR="001B1A5E" w:rsidRPr="00E2684A" w:rsidRDefault="001B1A5E" w:rsidP="001B1A5E">
            <w:pPr>
              <w:jc w:val="center"/>
              <w:rPr>
                <w:b/>
                <w:bCs/>
                <w:color w:val="000000" w:themeColor="text1"/>
                <w:sz w:val="18"/>
                <w:szCs w:val="18"/>
                <w:lang w:val="es-ES" w:eastAsia="es-ES"/>
              </w:rPr>
            </w:pPr>
            <w:r w:rsidRPr="00E2684A">
              <w:rPr>
                <w:b/>
                <w:bCs/>
                <w:color w:val="000000" w:themeColor="text1"/>
                <w:sz w:val="18"/>
                <w:szCs w:val="18"/>
                <w:lang w:val="es-ES" w:eastAsia="es-ES"/>
              </w:rPr>
              <w:t>Cuantía</w:t>
            </w:r>
          </w:p>
        </w:tc>
      </w:tr>
      <w:tr w:rsidR="001B1A5E" w:rsidRPr="00E2684A" w:rsidTr="008217B2">
        <w:trPr>
          <w:trHeight w:val="240"/>
          <w:jc w:val="center"/>
        </w:trPr>
        <w:tc>
          <w:tcPr>
            <w:tcW w:w="1230" w:type="dxa"/>
            <w:vMerge/>
            <w:vAlign w:val="center"/>
            <w:hideMark/>
          </w:tcPr>
          <w:p w:rsidR="001B1A5E" w:rsidRPr="00E2684A" w:rsidRDefault="001B1A5E" w:rsidP="001B1A5E">
            <w:pPr>
              <w:jc w:val="left"/>
              <w:rPr>
                <w:b/>
                <w:bCs/>
                <w:color w:val="000000" w:themeColor="text1"/>
                <w:sz w:val="18"/>
                <w:szCs w:val="18"/>
                <w:lang w:val="es-ES" w:eastAsia="es-ES"/>
              </w:rPr>
            </w:pPr>
          </w:p>
        </w:tc>
        <w:tc>
          <w:tcPr>
            <w:tcW w:w="961"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C 1-5</w:t>
            </w:r>
          </w:p>
        </w:tc>
        <w:tc>
          <w:tcPr>
            <w:tcW w:w="545"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150</w:t>
            </w:r>
          </w:p>
        </w:tc>
        <w:tc>
          <w:tcPr>
            <w:tcW w:w="545"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150</w:t>
            </w:r>
          </w:p>
        </w:tc>
        <w:tc>
          <w:tcPr>
            <w:tcW w:w="1988"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92 Vs No. 10</w:t>
            </w:r>
          </w:p>
        </w:tc>
        <w:tc>
          <w:tcPr>
            <w:tcW w:w="1988"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3.24%</w:t>
            </w:r>
          </w:p>
        </w:tc>
      </w:tr>
      <w:tr w:rsidR="001B1A5E" w:rsidRPr="00E2684A" w:rsidTr="008217B2">
        <w:trPr>
          <w:trHeight w:val="240"/>
          <w:jc w:val="center"/>
        </w:trPr>
        <w:tc>
          <w:tcPr>
            <w:tcW w:w="1230" w:type="dxa"/>
            <w:vMerge/>
            <w:vAlign w:val="center"/>
            <w:hideMark/>
          </w:tcPr>
          <w:p w:rsidR="001B1A5E" w:rsidRPr="00E2684A" w:rsidRDefault="001B1A5E" w:rsidP="001B1A5E">
            <w:pPr>
              <w:jc w:val="left"/>
              <w:rPr>
                <w:b/>
                <w:bCs/>
                <w:color w:val="000000" w:themeColor="text1"/>
                <w:sz w:val="18"/>
                <w:szCs w:val="18"/>
                <w:lang w:val="es-ES" w:eastAsia="es-ES"/>
              </w:rPr>
            </w:pPr>
          </w:p>
        </w:tc>
        <w:tc>
          <w:tcPr>
            <w:tcW w:w="961"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C 6-10</w:t>
            </w:r>
          </w:p>
        </w:tc>
        <w:tc>
          <w:tcPr>
            <w:tcW w:w="545"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135</w:t>
            </w:r>
          </w:p>
        </w:tc>
        <w:tc>
          <w:tcPr>
            <w:tcW w:w="545"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135</w:t>
            </w:r>
          </w:p>
        </w:tc>
        <w:tc>
          <w:tcPr>
            <w:tcW w:w="1988"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84 Vs No. 10</w:t>
            </w:r>
          </w:p>
        </w:tc>
        <w:tc>
          <w:tcPr>
            <w:tcW w:w="1988"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3.65%</w:t>
            </w:r>
          </w:p>
        </w:tc>
      </w:tr>
      <w:tr w:rsidR="001B1A5E" w:rsidRPr="00E2684A" w:rsidTr="008217B2">
        <w:trPr>
          <w:trHeight w:val="240"/>
          <w:jc w:val="center"/>
        </w:trPr>
        <w:tc>
          <w:tcPr>
            <w:tcW w:w="1230" w:type="dxa"/>
            <w:vMerge/>
            <w:vAlign w:val="center"/>
            <w:hideMark/>
          </w:tcPr>
          <w:p w:rsidR="001B1A5E" w:rsidRPr="00E2684A" w:rsidRDefault="001B1A5E" w:rsidP="001B1A5E">
            <w:pPr>
              <w:jc w:val="left"/>
              <w:rPr>
                <w:b/>
                <w:bCs/>
                <w:color w:val="000000" w:themeColor="text1"/>
                <w:sz w:val="18"/>
                <w:szCs w:val="18"/>
                <w:lang w:val="es-ES" w:eastAsia="es-ES"/>
              </w:rPr>
            </w:pPr>
          </w:p>
        </w:tc>
        <w:tc>
          <w:tcPr>
            <w:tcW w:w="961" w:type="dxa"/>
            <w:shd w:val="clear" w:color="auto" w:fill="auto"/>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C 11-15</w:t>
            </w:r>
          </w:p>
        </w:tc>
        <w:tc>
          <w:tcPr>
            <w:tcW w:w="545"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120</w:t>
            </w:r>
          </w:p>
        </w:tc>
        <w:tc>
          <w:tcPr>
            <w:tcW w:w="545"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120</w:t>
            </w:r>
          </w:p>
        </w:tc>
        <w:tc>
          <w:tcPr>
            <w:tcW w:w="1988"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68 Vs No. 10</w:t>
            </w:r>
          </w:p>
        </w:tc>
        <w:tc>
          <w:tcPr>
            <w:tcW w:w="1988"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3.74%</w:t>
            </w:r>
          </w:p>
        </w:tc>
      </w:tr>
      <w:tr w:rsidR="001B1A5E" w:rsidRPr="00E2684A" w:rsidTr="008217B2">
        <w:trPr>
          <w:trHeight w:val="240"/>
          <w:jc w:val="center"/>
        </w:trPr>
        <w:tc>
          <w:tcPr>
            <w:tcW w:w="1230" w:type="dxa"/>
            <w:vMerge/>
            <w:vAlign w:val="center"/>
            <w:hideMark/>
          </w:tcPr>
          <w:p w:rsidR="001B1A5E" w:rsidRPr="00E2684A" w:rsidRDefault="001B1A5E" w:rsidP="001B1A5E">
            <w:pPr>
              <w:jc w:val="left"/>
              <w:rPr>
                <w:b/>
                <w:bCs/>
                <w:color w:val="000000" w:themeColor="text1"/>
                <w:sz w:val="18"/>
                <w:szCs w:val="18"/>
                <w:lang w:val="es-ES" w:eastAsia="es-ES"/>
              </w:rPr>
            </w:pPr>
          </w:p>
        </w:tc>
        <w:tc>
          <w:tcPr>
            <w:tcW w:w="961" w:type="dxa"/>
            <w:shd w:val="clear" w:color="auto" w:fill="auto"/>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C 16-20</w:t>
            </w:r>
          </w:p>
        </w:tc>
        <w:tc>
          <w:tcPr>
            <w:tcW w:w="545"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105</w:t>
            </w:r>
          </w:p>
        </w:tc>
        <w:tc>
          <w:tcPr>
            <w:tcW w:w="545"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105</w:t>
            </w:r>
          </w:p>
        </w:tc>
        <w:tc>
          <w:tcPr>
            <w:tcW w:w="1988"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44 Vs No. 10</w:t>
            </w:r>
          </w:p>
        </w:tc>
        <w:tc>
          <w:tcPr>
            <w:tcW w:w="1988"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3.16%</w:t>
            </w:r>
          </w:p>
        </w:tc>
      </w:tr>
      <w:tr w:rsidR="001B1A5E" w:rsidRPr="00E2684A" w:rsidTr="008217B2">
        <w:trPr>
          <w:trHeight w:val="255"/>
          <w:jc w:val="center"/>
        </w:trPr>
        <w:tc>
          <w:tcPr>
            <w:tcW w:w="1230" w:type="dxa"/>
            <w:vMerge/>
            <w:tcBorders>
              <w:bottom w:val="single" w:sz="4" w:space="0" w:color="auto"/>
            </w:tcBorders>
            <w:vAlign w:val="center"/>
            <w:hideMark/>
          </w:tcPr>
          <w:p w:rsidR="001B1A5E" w:rsidRPr="00E2684A" w:rsidRDefault="001B1A5E" w:rsidP="001B1A5E">
            <w:pPr>
              <w:jc w:val="left"/>
              <w:rPr>
                <w:b/>
                <w:bCs/>
                <w:color w:val="000000" w:themeColor="text1"/>
                <w:sz w:val="18"/>
                <w:szCs w:val="18"/>
                <w:lang w:val="es-ES" w:eastAsia="es-ES"/>
              </w:rPr>
            </w:pPr>
          </w:p>
        </w:tc>
        <w:tc>
          <w:tcPr>
            <w:tcW w:w="961" w:type="dxa"/>
            <w:tcBorders>
              <w:bottom w:val="single" w:sz="4" w:space="0" w:color="auto"/>
            </w:tcBorders>
            <w:shd w:val="clear" w:color="auto" w:fill="auto"/>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C 21-25</w:t>
            </w:r>
          </w:p>
        </w:tc>
        <w:tc>
          <w:tcPr>
            <w:tcW w:w="545" w:type="dxa"/>
            <w:tcBorders>
              <w:bottom w:val="single" w:sz="4" w:space="0" w:color="auto"/>
            </w:tcBorders>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90</w:t>
            </w:r>
          </w:p>
        </w:tc>
        <w:tc>
          <w:tcPr>
            <w:tcW w:w="545" w:type="dxa"/>
            <w:tcBorders>
              <w:bottom w:val="single" w:sz="4" w:space="0" w:color="auto"/>
            </w:tcBorders>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90</w:t>
            </w:r>
          </w:p>
        </w:tc>
        <w:tc>
          <w:tcPr>
            <w:tcW w:w="1988" w:type="dxa"/>
            <w:tcBorders>
              <w:bottom w:val="single" w:sz="4" w:space="0" w:color="auto"/>
            </w:tcBorders>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20 Vs No. 10</w:t>
            </w:r>
          </w:p>
        </w:tc>
        <w:tc>
          <w:tcPr>
            <w:tcW w:w="1988" w:type="dxa"/>
            <w:tcBorders>
              <w:bottom w:val="single" w:sz="4" w:space="0" w:color="auto"/>
            </w:tcBorders>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1.95%</w:t>
            </w:r>
          </w:p>
        </w:tc>
      </w:tr>
      <w:tr w:rsidR="001B1A5E" w:rsidRPr="00E2684A" w:rsidTr="008217B2">
        <w:trPr>
          <w:trHeight w:val="255"/>
          <w:jc w:val="center"/>
        </w:trPr>
        <w:tc>
          <w:tcPr>
            <w:tcW w:w="1230" w:type="dxa"/>
            <w:vMerge w:val="restart"/>
            <w:tcBorders>
              <w:top w:val="single" w:sz="4" w:space="0" w:color="auto"/>
            </w:tcBorders>
            <w:shd w:val="clear" w:color="000000" w:fill="FFFFFF"/>
            <w:vAlign w:val="center"/>
            <w:hideMark/>
          </w:tcPr>
          <w:p w:rsidR="001B1A5E" w:rsidRPr="00E2684A" w:rsidRDefault="001B1A5E" w:rsidP="001B1A5E">
            <w:pPr>
              <w:jc w:val="center"/>
              <w:rPr>
                <w:b/>
                <w:bCs/>
                <w:color w:val="000000" w:themeColor="text1"/>
                <w:sz w:val="18"/>
                <w:szCs w:val="18"/>
                <w:lang w:val="es-ES" w:eastAsia="es-ES"/>
              </w:rPr>
            </w:pPr>
            <w:r w:rsidRPr="00E2684A">
              <w:rPr>
                <w:b/>
                <w:bCs/>
                <w:color w:val="000000" w:themeColor="text1"/>
                <w:sz w:val="18"/>
                <w:szCs w:val="18"/>
                <w:lang w:val="es-ES" w:eastAsia="es-ES"/>
              </w:rPr>
              <w:t>Contravientos</w:t>
            </w:r>
          </w:p>
        </w:tc>
        <w:tc>
          <w:tcPr>
            <w:tcW w:w="961" w:type="dxa"/>
            <w:tcBorders>
              <w:top w:val="single" w:sz="4" w:space="0" w:color="auto"/>
            </w:tcBorders>
            <w:shd w:val="clear" w:color="000000" w:fill="FFFFFF"/>
            <w:noWrap/>
            <w:vAlign w:val="center"/>
            <w:hideMark/>
          </w:tcPr>
          <w:p w:rsidR="001B1A5E" w:rsidRPr="00E2684A" w:rsidRDefault="001B1A5E" w:rsidP="001B1A5E">
            <w:pPr>
              <w:jc w:val="center"/>
              <w:rPr>
                <w:b/>
                <w:bCs/>
                <w:color w:val="000000" w:themeColor="text1"/>
                <w:sz w:val="18"/>
                <w:szCs w:val="18"/>
                <w:lang w:val="es-ES" w:eastAsia="es-ES"/>
              </w:rPr>
            </w:pPr>
            <w:r w:rsidRPr="00E2684A">
              <w:rPr>
                <w:b/>
                <w:bCs/>
                <w:color w:val="000000" w:themeColor="text1"/>
                <w:sz w:val="18"/>
                <w:szCs w:val="18"/>
                <w:lang w:val="es-ES" w:eastAsia="es-ES"/>
              </w:rPr>
              <w:t>Entrepisos</w:t>
            </w:r>
          </w:p>
        </w:tc>
        <w:tc>
          <w:tcPr>
            <w:tcW w:w="545" w:type="dxa"/>
            <w:tcBorders>
              <w:top w:val="single" w:sz="4" w:space="0" w:color="auto"/>
            </w:tcBorders>
            <w:shd w:val="clear" w:color="000000" w:fill="FFFFFF"/>
            <w:noWrap/>
            <w:vAlign w:val="center"/>
            <w:hideMark/>
          </w:tcPr>
          <w:p w:rsidR="001B1A5E" w:rsidRPr="00E2684A" w:rsidRDefault="001B1A5E" w:rsidP="001B1A5E">
            <w:pPr>
              <w:jc w:val="center"/>
              <w:rPr>
                <w:b/>
                <w:bCs/>
                <w:color w:val="000000" w:themeColor="text1"/>
                <w:sz w:val="18"/>
                <w:szCs w:val="18"/>
                <w:lang w:val="es-ES" w:eastAsia="es-ES"/>
              </w:rPr>
            </w:pPr>
            <w:r w:rsidRPr="00E2684A">
              <w:rPr>
                <w:b/>
                <w:bCs/>
                <w:color w:val="000000" w:themeColor="text1"/>
                <w:sz w:val="18"/>
                <w:szCs w:val="18"/>
                <w:lang w:val="es-ES" w:eastAsia="es-ES"/>
              </w:rPr>
              <w:t>b</w:t>
            </w:r>
          </w:p>
        </w:tc>
        <w:tc>
          <w:tcPr>
            <w:tcW w:w="545" w:type="dxa"/>
            <w:tcBorders>
              <w:top w:val="single" w:sz="4" w:space="0" w:color="auto"/>
            </w:tcBorders>
            <w:shd w:val="clear" w:color="000000" w:fill="FFFFFF"/>
            <w:noWrap/>
            <w:vAlign w:val="center"/>
            <w:hideMark/>
          </w:tcPr>
          <w:p w:rsidR="001B1A5E" w:rsidRPr="00E2684A" w:rsidRDefault="001B1A5E" w:rsidP="001B1A5E">
            <w:pPr>
              <w:jc w:val="center"/>
              <w:rPr>
                <w:b/>
                <w:bCs/>
                <w:color w:val="000000" w:themeColor="text1"/>
                <w:sz w:val="18"/>
                <w:szCs w:val="18"/>
                <w:lang w:val="es-ES" w:eastAsia="es-ES"/>
              </w:rPr>
            </w:pPr>
            <w:r w:rsidRPr="00E2684A">
              <w:rPr>
                <w:b/>
                <w:bCs/>
                <w:color w:val="000000" w:themeColor="text1"/>
                <w:sz w:val="18"/>
                <w:szCs w:val="18"/>
                <w:lang w:val="es-ES" w:eastAsia="es-ES"/>
              </w:rPr>
              <w:t>h</w:t>
            </w:r>
          </w:p>
        </w:tc>
        <w:tc>
          <w:tcPr>
            <w:tcW w:w="1988" w:type="dxa"/>
            <w:tcBorders>
              <w:top w:val="single" w:sz="4" w:space="0" w:color="auto"/>
            </w:tcBorders>
            <w:shd w:val="clear" w:color="000000" w:fill="FFFFFF"/>
            <w:noWrap/>
            <w:vAlign w:val="center"/>
            <w:hideMark/>
          </w:tcPr>
          <w:p w:rsidR="001B1A5E" w:rsidRPr="00E2684A" w:rsidRDefault="001B1A5E" w:rsidP="001B1A5E">
            <w:pPr>
              <w:jc w:val="center"/>
              <w:rPr>
                <w:b/>
                <w:bCs/>
                <w:color w:val="000000" w:themeColor="text1"/>
                <w:sz w:val="18"/>
                <w:szCs w:val="18"/>
                <w:lang w:val="es-ES" w:eastAsia="es-ES"/>
              </w:rPr>
            </w:pPr>
            <w:r w:rsidRPr="00E2684A">
              <w:rPr>
                <w:b/>
                <w:bCs/>
                <w:color w:val="000000" w:themeColor="text1"/>
                <w:sz w:val="18"/>
                <w:szCs w:val="18"/>
                <w:lang w:val="es-ES" w:eastAsia="es-ES"/>
              </w:rPr>
              <w:t>t</w:t>
            </w:r>
          </w:p>
        </w:tc>
        <w:tc>
          <w:tcPr>
            <w:tcW w:w="1988" w:type="dxa"/>
            <w:vMerge w:val="restart"/>
            <w:tcBorders>
              <w:top w:val="single" w:sz="4" w:space="0" w:color="auto"/>
              <w:bottom w:val="single" w:sz="12" w:space="0" w:color="auto"/>
            </w:tcBorders>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 </w:t>
            </w:r>
          </w:p>
        </w:tc>
      </w:tr>
      <w:tr w:rsidR="001B1A5E" w:rsidRPr="00E2684A" w:rsidTr="008217B2">
        <w:trPr>
          <w:trHeight w:val="240"/>
          <w:jc w:val="center"/>
        </w:trPr>
        <w:tc>
          <w:tcPr>
            <w:tcW w:w="1230" w:type="dxa"/>
            <w:vMerge/>
            <w:vAlign w:val="center"/>
            <w:hideMark/>
          </w:tcPr>
          <w:p w:rsidR="001B1A5E" w:rsidRPr="00E2684A" w:rsidRDefault="001B1A5E" w:rsidP="001B1A5E">
            <w:pPr>
              <w:jc w:val="left"/>
              <w:rPr>
                <w:b/>
                <w:bCs/>
                <w:color w:val="000000" w:themeColor="text1"/>
                <w:sz w:val="18"/>
                <w:szCs w:val="18"/>
                <w:lang w:val="es-ES" w:eastAsia="es-ES"/>
              </w:rPr>
            </w:pPr>
          </w:p>
        </w:tc>
        <w:tc>
          <w:tcPr>
            <w:tcW w:w="961"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CV 1-4</w:t>
            </w:r>
          </w:p>
        </w:tc>
        <w:tc>
          <w:tcPr>
            <w:tcW w:w="545"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71.12</w:t>
            </w:r>
          </w:p>
        </w:tc>
        <w:tc>
          <w:tcPr>
            <w:tcW w:w="545"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71.12</w:t>
            </w:r>
          </w:p>
        </w:tc>
        <w:tc>
          <w:tcPr>
            <w:tcW w:w="1988"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25.72</w:t>
            </w:r>
          </w:p>
        </w:tc>
        <w:tc>
          <w:tcPr>
            <w:tcW w:w="1988" w:type="dxa"/>
            <w:vMerge/>
            <w:tcBorders>
              <w:bottom w:val="single" w:sz="12" w:space="0" w:color="auto"/>
            </w:tcBorders>
            <w:vAlign w:val="center"/>
            <w:hideMark/>
          </w:tcPr>
          <w:p w:rsidR="001B1A5E" w:rsidRPr="00E2684A" w:rsidRDefault="001B1A5E" w:rsidP="001B1A5E">
            <w:pPr>
              <w:jc w:val="left"/>
              <w:rPr>
                <w:color w:val="000000" w:themeColor="text1"/>
                <w:sz w:val="18"/>
                <w:szCs w:val="18"/>
                <w:lang w:val="es-ES" w:eastAsia="es-ES"/>
              </w:rPr>
            </w:pPr>
          </w:p>
        </w:tc>
      </w:tr>
      <w:tr w:rsidR="001B1A5E" w:rsidRPr="00E2684A" w:rsidTr="008217B2">
        <w:trPr>
          <w:trHeight w:val="240"/>
          <w:jc w:val="center"/>
        </w:trPr>
        <w:tc>
          <w:tcPr>
            <w:tcW w:w="1230" w:type="dxa"/>
            <w:vMerge/>
            <w:vAlign w:val="center"/>
            <w:hideMark/>
          </w:tcPr>
          <w:p w:rsidR="001B1A5E" w:rsidRPr="00E2684A" w:rsidRDefault="001B1A5E" w:rsidP="001B1A5E">
            <w:pPr>
              <w:jc w:val="left"/>
              <w:rPr>
                <w:b/>
                <w:bCs/>
                <w:color w:val="000000" w:themeColor="text1"/>
                <w:sz w:val="18"/>
                <w:szCs w:val="18"/>
                <w:lang w:val="es-ES" w:eastAsia="es-ES"/>
              </w:rPr>
            </w:pPr>
          </w:p>
        </w:tc>
        <w:tc>
          <w:tcPr>
            <w:tcW w:w="961"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CV 5-8</w:t>
            </w:r>
          </w:p>
        </w:tc>
        <w:tc>
          <w:tcPr>
            <w:tcW w:w="545"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63.5</w:t>
            </w:r>
          </w:p>
        </w:tc>
        <w:tc>
          <w:tcPr>
            <w:tcW w:w="545"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63.5</w:t>
            </w:r>
          </w:p>
        </w:tc>
        <w:tc>
          <w:tcPr>
            <w:tcW w:w="1988"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19.05</w:t>
            </w:r>
          </w:p>
        </w:tc>
        <w:tc>
          <w:tcPr>
            <w:tcW w:w="1988" w:type="dxa"/>
            <w:vMerge/>
            <w:tcBorders>
              <w:bottom w:val="single" w:sz="12" w:space="0" w:color="auto"/>
            </w:tcBorders>
            <w:vAlign w:val="center"/>
            <w:hideMark/>
          </w:tcPr>
          <w:p w:rsidR="001B1A5E" w:rsidRPr="00E2684A" w:rsidRDefault="001B1A5E" w:rsidP="001B1A5E">
            <w:pPr>
              <w:jc w:val="left"/>
              <w:rPr>
                <w:color w:val="000000" w:themeColor="text1"/>
                <w:sz w:val="18"/>
                <w:szCs w:val="18"/>
                <w:lang w:val="es-ES" w:eastAsia="es-ES"/>
              </w:rPr>
            </w:pPr>
          </w:p>
        </w:tc>
      </w:tr>
      <w:tr w:rsidR="001B1A5E" w:rsidRPr="00E2684A" w:rsidTr="008217B2">
        <w:trPr>
          <w:trHeight w:val="240"/>
          <w:jc w:val="center"/>
        </w:trPr>
        <w:tc>
          <w:tcPr>
            <w:tcW w:w="1230" w:type="dxa"/>
            <w:vMerge/>
            <w:vAlign w:val="center"/>
            <w:hideMark/>
          </w:tcPr>
          <w:p w:rsidR="001B1A5E" w:rsidRPr="00E2684A" w:rsidRDefault="001B1A5E" w:rsidP="001B1A5E">
            <w:pPr>
              <w:jc w:val="left"/>
              <w:rPr>
                <w:b/>
                <w:bCs/>
                <w:color w:val="000000" w:themeColor="text1"/>
                <w:sz w:val="18"/>
                <w:szCs w:val="18"/>
                <w:lang w:val="es-ES" w:eastAsia="es-ES"/>
              </w:rPr>
            </w:pPr>
          </w:p>
        </w:tc>
        <w:tc>
          <w:tcPr>
            <w:tcW w:w="961"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CV 9-12</w:t>
            </w:r>
          </w:p>
        </w:tc>
        <w:tc>
          <w:tcPr>
            <w:tcW w:w="545"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50.8</w:t>
            </w:r>
          </w:p>
        </w:tc>
        <w:tc>
          <w:tcPr>
            <w:tcW w:w="545"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50.8</w:t>
            </w:r>
          </w:p>
        </w:tc>
        <w:tc>
          <w:tcPr>
            <w:tcW w:w="1988"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17.78</w:t>
            </w:r>
          </w:p>
        </w:tc>
        <w:tc>
          <w:tcPr>
            <w:tcW w:w="1988" w:type="dxa"/>
            <w:vMerge/>
            <w:tcBorders>
              <w:bottom w:val="single" w:sz="12" w:space="0" w:color="auto"/>
            </w:tcBorders>
            <w:vAlign w:val="center"/>
            <w:hideMark/>
          </w:tcPr>
          <w:p w:rsidR="001B1A5E" w:rsidRPr="00E2684A" w:rsidRDefault="001B1A5E" w:rsidP="001B1A5E">
            <w:pPr>
              <w:jc w:val="left"/>
              <w:rPr>
                <w:color w:val="000000" w:themeColor="text1"/>
                <w:sz w:val="18"/>
                <w:szCs w:val="18"/>
                <w:lang w:val="es-ES" w:eastAsia="es-ES"/>
              </w:rPr>
            </w:pPr>
          </w:p>
        </w:tc>
      </w:tr>
      <w:tr w:rsidR="001B1A5E" w:rsidRPr="00E2684A" w:rsidTr="008217B2">
        <w:trPr>
          <w:trHeight w:val="240"/>
          <w:jc w:val="center"/>
        </w:trPr>
        <w:tc>
          <w:tcPr>
            <w:tcW w:w="1230" w:type="dxa"/>
            <w:vMerge/>
            <w:vAlign w:val="center"/>
            <w:hideMark/>
          </w:tcPr>
          <w:p w:rsidR="001B1A5E" w:rsidRPr="00E2684A" w:rsidRDefault="001B1A5E" w:rsidP="001B1A5E">
            <w:pPr>
              <w:jc w:val="left"/>
              <w:rPr>
                <w:b/>
                <w:bCs/>
                <w:color w:val="000000" w:themeColor="text1"/>
                <w:sz w:val="18"/>
                <w:szCs w:val="18"/>
                <w:lang w:val="es-ES" w:eastAsia="es-ES"/>
              </w:rPr>
            </w:pPr>
          </w:p>
        </w:tc>
        <w:tc>
          <w:tcPr>
            <w:tcW w:w="961"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CV 13-17</w:t>
            </w:r>
          </w:p>
        </w:tc>
        <w:tc>
          <w:tcPr>
            <w:tcW w:w="545"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40.64</w:t>
            </w:r>
          </w:p>
        </w:tc>
        <w:tc>
          <w:tcPr>
            <w:tcW w:w="545"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40.64</w:t>
            </w:r>
          </w:p>
        </w:tc>
        <w:tc>
          <w:tcPr>
            <w:tcW w:w="1988"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12.7</w:t>
            </w:r>
          </w:p>
        </w:tc>
        <w:tc>
          <w:tcPr>
            <w:tcW w:w="1988" w:type="dxa"/>
            <w:vMerge/>
            <w:tcBorders>
              <w:bottom w:val="single" w:sz="12" w:space="0" w:color="auto"/>
            </w:tcBorders>
            <w:vAlign w:val="center"/>
            <w:hideMark/>
          </w:tcPr>
          <w:p w:rsidR="001B1A5E" w:rsidRPr="00E2684A" w:rsidRDefault="001B1A5E" w:rsidP="001B1A5E">
            <w:pPr>
              <w:jc w:val="left"/>
              <w:rPr>
                <w:color w:val="000000" w:themeColor="text1"/>
                <w:sz w:val="18"/>
                <w:szCs w:val="18"/>
                <w:lang w:val="es-ES" w:eastAsia="es-ES"/>
              </w:rPr>
            </w:pPr>
          </w:p>
        </w:tc>
      </w:tr>
      <w:tr w:rsidR="001B1A5E" w:rsidRPr="00E2684A" w:rsidTr="008217B2">
        <w:trPr>
          <w:trHeight w:val="240"/>
          <w:jc w:val="center"/>
        </w:trPr>
        <w:tc>
          <w:tcPr>
            <w:tcW w:w="1230" w:type="dxa"/>
            <w:vMerge/>
            <w:vAlign w:val="center"/>
            <w:hideMark/>
          </w:tcPr>
          <w:p w:rsidR="001B1A5E" w:rsidRPr="00E2684A" w:rsidRDefault="001B1A5E" w:rsidP="001B1A5E">
            <w:pPr>
              <w:jc w:val="left"/>
              <w:rPr>
                <w:b/>
                <w:bCs/>
                <w:color w:val="000000" w:themeColor="text1"/>
                <w:sz w:val="18"/>
                <w:szCs w:val="18"/>
                <w:lang w:val="es-ES" w:eastAsia="es-ES"/>
              </w:rPr>
            </w:pPr>
          </w:p>
        </w:tc>
        <w:tc>
          <w:tcPr>
            <w:tcW w:w="961"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CV 18-21</w:t>
            </w:r>
          </w:p>
        </w:tc>
        <w:tc>
          <w:tcPr>
            <w:tcW w:w="545"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30.48</w:t>
            </w:r>
          </w:p>
        </w:tc>
        <w:tc>
          <w:tcPr>
            <w:tcW w:w="545"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30.48</w:t>
            </w:r>
          </w:p>
        </w:tc>
        <w:tc>
          <w:tcPr>
            <w:tcW w:w="1988"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7.62</w:t>
            </w:r>
          </w:p>
        </w:tc>
        <w:tc>
          <w:tcPr>
            <w:tcW w:w="1988" w:type="dxa"/>
            <w:vMerge/>
            <w:tcBorders>
              <w:bottom w:val="single" w:sz="12" w:space="0" w:color="auto"/>
            </w:tcBorders>
            <w:vAlign w:val="center"/>
            <w:hideMark/>
          </w:tcPr>
          <w:p w:rsidR="001B1A5E" w:rsidRPr="00E2684A" w:rsidRDefault="001B1A5E" w:rsidP="001B1A5E">
            <w:pPr>
              <w:jc w:val="left"/>
              <w:rPr>
                <w:color w:val="000000" w:themeColor="text1"/>
                <w:sz w:val="18"/>
                <w:szCs w:val="18"/>
                <w:lang w:val="es-ES" w:eastAsia="es-ES"/>
              </w:rPr>
            </w:pPr>
          </w:p>
        </w:tc>
      </w:tr>
      <w:tr w:rsidR="001B1A5E" w:rsidRPr="00E2684A" w:rsidTr="008217B2">
        <w:trPr>
          <w:trHeight w:val="255"/>
          <w:jc w:val="center"/>
        </w:trPr>
        <w:tc>
          <w:tcPr>
            <w:tcW w:w="1230" w:type="dxa"/>
            <w:vMerge/>
            <w:tcBorders>
              <w:bottom w:val="single" w:sz="12" w:space="0" w:color="auto"/>
            </w:tcBorders>
            <w:vAlign w:val="center"/>
            <w:hideMark/>
          </w:tcPr>
          <w:p w:rsidR="001B1A5E" w:rsidRPr="00E2684A" w:rsidRDefault="001B1A5E" w:rsidP="001B1A5E">
            <w:pPr>
              <w:jc w:val="left"/>
              <w:rPr>
                <w:b/>
                <w:bCs/>
                <w:color w:val="000000" w:themeColor="text1"/>
                <w:sz w:val="18"/>
                <w:szCs w:val="18"/>
                <w:lang w:val="es-ES" w:eastAsia="es-ES"/>
              </w:rPr>
            </w:pPr>
          </w:p>
        </w:tc>
        <w:tc>
          <w:tcPr>
            <w:tcW w:w="961" w:type="dxa"/>
            <w:tcBorders>
              <w:bottom w:val="single" w:sz="12" w:space="0" w:color="auto"/>
            </w:tcBorders>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CV 22-25</w:t>
            </w:r>
          </w:p>
        </w:tc>
        <w:tc>
          <w:tcPr>
            <w:tcW w:w="545" w:type="dxa"/>
            <w:tcBorders>
              <w:bottom w:val="single" w:sz="12" w:space="0" w:color="auto"/>
            </w:tcBorders>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30.48</w:t>
            </w:r>
          </w:p>
        </w:tc>
        <w:tc>
          <w:tcPr>
            <w:tcW w:w="545" w:type="dxa"/>
            <w:tcBorders>
              <w:bottom w:val="single" w:sz="12" w:space="0" w:color="auto"/>
            </w:tcBorders>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30.48</w:t>
            </w:r>
          </w:p>
        </w:tc>
        <w:tc>
          <w:tcPr>
            <w:tcW w:w="1988" w:type="dxa"/>
            <w:tcBorders>
              <w:bottom w:val="single" w:sz="12" w:space="0" w:color="auto"/>
            </w:tcBorders>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2.54</w:t>
            </w:r>
          </w:p>
        </w:tc>
        <w:tc>
          <w:tcPr>
            <w:tcW w:w="1988" w:type="dxa"/>
            <w:vMerge/>
            <w:tcBorders>
              <w:bottom w:val="single" w:sz="12" w:space="0" w:color="auto"/>
            </w:tcBorders>
            <w:vAlign w:val="center"/>
            <w:hideMark/>
          </w:tcPr>
          <w:p w:rsidR="001B1A5E" w:rsidRPr="00E2684A" w:rsidRDefault="001B1A5E" w:rsidP="001B1A5E">
            <w:pPr>
              <w:jc w:val="left"/>
              <w:rPr>
                <w:color w:val="000000" w:themeColor="text1"/>
                <w:sz w:val="18"/>
                <w:szCs w:val="18"/>
                <w:lang w:val="es-ES" w:eastAsia="es-ES"/>
              </w:rPr>
            </w:pPr>
          </w:p>
        </w:tc>
      </w:tr>
    </w:tbl>
    <w:p w:rsidR="001B1A5E" w:rsidRPr="00E2684A" w:rsidRDefault="001B1A5E" w:rsidP="000F45F1">
      <w:pPr>
        <w:spacing w:line="276" w:lineRule="auto"/>
        <w:rPr>
          <w:color w:val="000000" w:themeColor="text1"/>
          <w:sz w:val="24"/>
          <w:szCs w:val="24"/>
          <w:lang w:val="es-ES"/>
        </w:rPr>
      </w:pPr>
    </w:p>
    <w:p w:rsidR="00C766D8" w:rsidRPr="00F13F80" w:rsidRDefault="00C766D8" w:rsidP="008217B2">
      <w:pPr>
        <w:spacing w:after="120" w:line="276" w:lineRule="auto"/>
        <w:jc w:val="center"/>
        <w:rPr>
          <w:color w:val="000000" w:themeColor="text1"/>
          <w:sz w:val="22"/>
          <w:szCs w:val="22"/>
          <w:lang w:val="es-ES"/>
        </w:rPr>
      </w:pPr>
      <w:r w:rsidRPr="00F13F80">
        <w:rPr>
          <w:color w:val="000000" w:themeColor="text1"/>
          <w:sz w:val="22"/>
          <w:szCs w:val="22"/>
          <w:lang w:val="es-ES" w:eastAsia="es-ES"/>
        </w:rPr>
        <w:t xml:space="preserve">Tabla </w:t>
      </w:r>
      <w:r w:rsidR="00A42290" w:rsidRPr="00F13F80">
        <w:rPr>
          <w:color w:val="000000" w:themeColor="text1"/>
          <w:sz w:val="22"/>
          <w:szCs w:val="22"/>
          <w:lang w:val="es-ES" w:eastAsia="es-ES"/>
        </w:rPr>
        <w:t>11</w:t>
      </w:r>
      <w:r w:rsidRPr="00F13F80">
        <w:rPr>
          <w:color w:val="000000" w:themeColor="text1"/>
          <w:sz w:val="22"/>
          <w:szCs w:val="22"/>
          <w:lang w:val="es-ES" w:eastAsia="es-ES"/>
        </w:rPr>
        <w:t>. Detallado de armado longitudinal para modelo 25 nivele</w:t>
      </w:r>
      <w:r w:rsidR="007460BF">
        <w:rPr>
          <w:color w:val="000000" w:themeColor="text1"/>
          <w:sz w:val="22"/>
          <w:szCs w:val="22"/>
          <w:lang w:val="es-ES" w:eastAsia="es-ES"/>
        </w:rPr>
        <w:t>s, α=0.75, β=0.50, unidades: cm</w:t>
      </w:r>
    </w:p>
    <w:tbl>
      <w:tblPr>
        <w:tblW w:w="7343" w:type="dxa"/>
        <w:jc w:val="center"/>
        <w:tblInd w:w="55" w:type="dxa"/>
        <w:tblBorders>
          <w:top w:val="single" w:sz="12" w:space="0" w:color="auto"/>
          <w:bottom w:val="single" w:sz="12" w:space="0" w:color="auto"/>
        </w:tblBorders>
        <w:tblCellMar>
          <w:left w:w="70" w:type="dxa"/>
          <w:right w:w="70" w:type="dxa"/>
        </w:tblCellMar>
        <w:tblLook w:val="04A0" w:firstRow="1" w:lastRow="0" w:firstColumn="1" w:lastColumn="0" w:noHBand="0" w:noVBand="1"/>
      </w:tblPr>
      <w:tblGrid>
        <w:gridCol w:w="1230"/>
        <w:gridCol w:w="961"/>
        <w:gridCol w:w="545"/>
        <w:gridCol w:w="545"/>
        <w:gridCol w:w="2031"/>
        <w:gridCol w:w="2031"/>
      </w:tblGrid>
      <w:tr w:rsidR="001B1A5E" w:rsidRPr="00E2684A" w:rsidTr="008217B2">
        <w:trPr>
          <w:trHeight w:val="255"/>
          <w:jc w:val="center"/>
        </w:trPr>
        <w:tc>
          <w:tcPr>
            <w:tcW w:w="1230" w:type="dxa"/>
            <w:vMerge w:val="restart"/>
            <w:shd w:val="clear" w:color="000000" w:fill="FFFFFF"/>
            <w:vAlign w:val="center"/>
            <w:hideMark/>
          </w:tcPr>
          <w:p w:rsidR="001B1A5E" w:rsidRPr="00E2684A" w:rsidRDefault="001B1A5E" w:rsidP="001B1A5E">
            <w:pPr>
              <w:jc w:val="center"/>
              <w:rPr>
                <w:b/>
                <w:bCs/>
                <w:color w:val="000000" w:themeColor="text1"/>
                <w:sz w:val="18"/>
                <w:szCs w:val="18"/>
                <w:lang w:val="es-ES" w:eastAsia="es-ES"/>
              </w:rPr>
            </w:pPr>
            <w:r w:rsidRPr="00E2684A">
              <w:rPr>
                <w:b/>
                <w:bCs/>
                <w:color w:val="000000" w:themeColor="text1"/>
                <w:sz w:val="18"/>
                <w:szCs w:val="18"/>
                <w:lang w:val="es-ES" w:eastAsia="es-ES"/>
              </w:rPr>
              <w:t>Vigas</w:t>
            </w:r>
          </w:p>
        </w:tc>
        <w:tc>
          <w:tcPr>
            <w:tcW w:w="961" w:type="dxa"/>
            <w:shd w:val="clear" w:color="000000" w:fill="FFFFFF"/>
            <w:noWrap/>
            <w:vAlign w:val="center"/>
            <w:hideMark/>
          </w:tcPr>
          <w:p w:rsidR="001B1A5E" w:rsidRPr="00E2684A" w:rsidRDefault="001B1A5E" w:rsidP="001B1A5E">
            <w:pPr>
              <w:jc w:val="center"/>
              <w:rPr>
                <w:b/>
                <w:bCs/>
                <w:color w:val="000000" w:themeColor="text1"/>
                <w:sz w:val="18"/>
                <w:szCs w:val="18"/>
                <w:lang w:val="es-ES" w:eastAsia="es-ES"/>
              </w:rPr>
            </w:pPr>
            <w:r w:rsidRPr="00E2684A">
              <w:rPr>
                <w:b/>
                <w:bCs/>
                <w:color w:val="000000" w:themeColor="text1"/>
                <w:sz w:val="18"/>
                <w:szCs w:val="18"/>
                <w:lang w:val="es-ES" w:eastAsia="es-ES"/>
              </w:rPr>
              <w:t>Entrepisos</w:t>
            </w:r>
          </w:p>
        </w:tc>
        <w:tc>
          <w:tcPr>
            <w:tcW w:w="545" w:type="dxa"/>
            <w:shd w:val="clear" w:color="000000" w:fill="FFFFFF"/>
            <w:noWrap/>
            <w:vAlign w:val="center"/>
            <w:hideMark/>
          </w:tcPr>
          <w:p w:rsidR="001B1A5E" w:rsidRPr="00E2684A" w:rsidRDefault="001B1A5E" w:rsidP="001B1A5E">
            <w:pPr>
              <w:jc w:val="center"/>
              <w:rPr>
                <w:b/>
                <w:bCs/>
                <w:color w:val="000000" w:themeColor="text1"/>
                <w:sz w:val="18"/>
                <w:szCs w:val="18"/>
                <w:lang w:val="es-ES" w:eastAsia="es-ES"/>
              </w:rPr>
            </w:pPr>
            <w:r w:rsidRPr="00E2684A">
              <w:rPr>
                <w:b/>
                <w:bCs/>
                <w:color w:val="000000" w:themeColor="text1"/>
                <w:sz w:val="18"/>
                <w:szCs w:val="18"/>
                <w:lang w:val="es-ES" w:eastAsia="es-ES"/>
              </w:rPr>
              <w:t>b</w:t>
            </w:r>
          </w:p>
        </w:tc>
        <w:tc>
          <w:tcPr>
            <w:tcW w:w="545" w:type="dxa"/>
            <w:shd w:val="clear" w:color="000000" w:fill="FFFFFF"/>
            <w:noWrap/>
            <w:vAlign w:val="center"/>
            <w:hideMark/>
          </w:tcPr>
          <w:p w:rsidR="001B1A5E" w:rsidRPr="00E2684A" w:rsidRDefault="001B1A5E" w:rsidP="001B1A5E">
            <w:pPr>
              <w:jc w:val="center"/>
              <w:rPr>
                <w:b/>
                <w:bCs/>
                <w:color w:val="000000" w:themeColor="text1"/>
                <w:sz w:val="18"/>
                <w:szCs w:val="18"/>
                <w:lang w:val="es-ES" w:eastAsia="es-ES"/>
              </w:rPr>
            </w:pPr>
            <w:r w:rsidRPr="00E2684A">
              <w:rPr>
                <w:b/>
                <w:bCs/>
                <w:color w:val="000000" w:themeColor="text1"/>
                <w:sz w:val="18"/>
                <w:szCs w:val="18"/>
                <w:lang w:val="es-ES" w:eastAsia="es-ES"/>
              </w:rPr>
              <w:t>h</w:t>
            </w:r>
          </w:p>
        </w:tc>
        <w:tc>
          <w:tcPr>
            <w:tcW w:w="2031" w:type="dxa"/>
            <w:shd w:val="clear" w:color="000000" w:fill="FFFFFF"/>
            <w:noWrap/>
            <w:vAlign w:val="center"/>
            <w:hideMark/>
          </w:tcPr>
          <w:p w:rsidR="001B1A5E" w:rsidRPr="00E2684A" w:rsidRDefault="001B1A5E" w:rsidP="001B1A5E">
            <w:pPr>
              <w:jc w:val="center"/>
              <w:rPr>
                <w:b/>
                <w:bCs/>
                <w:color w:val="000000" w:themeColor="text1"/>
                <w:sz w:val="18"/>
                <w:szCs w:val="18"/>
                <w:lang w:val="es-ES" w:eastAsia="es-ES"/>
              </w:rPr>
            </w:pPr>
            <w:r w:rsidRPr="00E2684A">
              <w:rPr>
                <w:b/>
                <w:bCs/>
                <w:color w:val="000000" w:themeColor="text1"/>
                <w:sz w:val="18"/>
                <w:szCs w:val="18"/>
                <w:lang w:val="es-ES" w:eastAsia="es-ES"/>
              </w:rPr>
              <w:t xml:space="preserve">Lecho </w:t>
            </w:r>
            <w:proofErr w:type="spellStart"/>
            <w:r w:rsidRPr="00E2684A">
              <w:rPr>
                <w:b/>
                <w:bCs/>
                <w:color w:val="000000" w:themeColor="text1"/>
                <w:sz w:val="18"/>
                <w:szCs w:val="18"/>
                <w:lang w:val="es-ES" w:eastAsia="es-ES"/>
              </w:rPr>
              <w:t>Sup</w:t>
            </w:r>
            <w:proofErr w:type="spellEnd"/>
            <w:r w:rsidRPr="00E2684A">
              <w:rPr>
                <w:b/>
                <w:bCs/>
                <w:color w:val="000000" w:themeColor="text1"/>
                <w:sz w:val="18"/>
                <w:szCs w:val="18"/>
                <w:lang w:val="es-ES" w:eastAsia="es-ES"/>
              </w:rPr>
              <w:t>.</w:t>
            </w:r>
          </w:p>
        </w:tc>
        <w:tc>
          <w:tcPr>
            <w:tcW w:w="2031" w:type="dxa"/>
            <w:shd w:val="clear" w:color="000000" w:fill="FFFFFF"/>
            <w:noWrap/>
            <w:vAlign w:val="center"/>
            <w:hideMark/>
          </w:tcPr>
          <w:p w:rsidR="001B1A5E" w:rsidRPr="00E2684A" w:rsidRDefault="001B1A5E" w:rsidP="001B1A5E">
            <w:pPr>
              <w:jc w:val="center"/>
              <w:rPr>
                <w:b/>
                <w:bCs/>
                <w:color w:val="000000" w:themeColor="text1"/>
                <w:sz w:val="18"/>
                <w:szCs w:val="18"/>
                <w:lang w:val="es-ES" w:eastAsia="es-ES"/>
              </w:rPr>
            </w:pPr>
            <w:r w:rsidRPr="00E2684A">
              <w:rPr>
                <w:b/>
                <w:bCs/>
                <w:color w:val="000000" w:themeColor="text1"/>
                <w:sz w:val="18"/>
                <w:szCs w:val="18"/>
                <w:lang w:val="es-ES" w:eastAsia="es-ES"/>
              </w:rPr>
              <w:t xml:space="preserve">Lecho </w:t>
            </w:r>
            <w:proofErr w:type="spellStart"/>
            <w:r w:rsidRPr="00E2684A">
              <w:rPr>
                <w:b/>
                <w:bCs/>
                <w:color w:val="000000" w:themeColor="text1"/>
                <w:sz w:val="18"/>
                <w:szCs w:val="18"/>
                <w:lang w:val="es-ES" w:eastAsia="es-ES"/>
              </w:rPr>
              <w:t>Inf</w:t>
            </w:r>
            <w:proofErr w:type="spellEnd"/>
            <w:r w:rsidRPr="00E2684A">
              <w:rPr>
                <w:b/>
                <w:bCs/>
                <w:color w:val="000000" w:themeColor="text1"/>
                <w:sz w:val="18"/>
                <w:szCs w:val="18"/>
                <w:lang w:val="es-ES" w:eastAsia="es-ES"/>
              </w:rPr>
              <w:t>.</w:t>
            </w:r>
          </w:p>
        </w:tc>
      </w:tr>
      <w:tr w:rsidR="001B1A5E" w:rsidRPr="00E2684A" w:rsidTr="008217B2">
        <w:trPr>
          <w:trHeight w:val="240"/>
          <w:jc w:val="center"/>
        </w:trPr>
        <w:tc>
          <w:tcPr>
            <w:tcW w:w="1230" w:type="dxa"/>
            <w:vMerge/>
            <w:vAlign w:val="center"/>
            <w:hideMark/>
          </w:tcPr>
          <w:p w:rsidR="001B1A5E" w:rsidRPr="00E2684A" w:rsidRDefault="001B1A5E" w:rsidP="001B1A5E">
            <w:pPr>
              <w:jc w:val="left"/>
              <w:rPr>
                <w:b/>
                <w:bCs/>
                <w:color w:val="000000" w:themeColor="text1"/>
                <w:sz w:val="18"/>
                <w:szCs w:val="18"/>
                <w:lang w:val="es-ES" w:eastAsia="es-ES"/>
              </w:rPr>
            </w:pPr>
          </w:p>
        </w:tc>
        <w:tc>
          <w:tcPr>
            <w:tcW w:w="961"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V 1-5</w:t>
            </w:r>
          </w:p>
        </w:tc>
        <w:tc>
          <w:tcPr>
            <w:tcW w:w="545"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85</w:t>
            </w:r>
          </w:p>
        </w:tc>
        <w:tc>
          <w:tcPr>
            <w:tcW w:w="545"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125</w:t>
            </w:r>
          </w:p>
        </w:tc>
        <w:tc>
          <w:tcPr>
            <w:tcW w:w="2031"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15 Vs No. 8 + 7 Vs No. 6</w:t>
            </w:r>
          </w:p>
        </w:tc>
        <w:tc>
          <w:tcPr>
            <w:tcW w:w="2031"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13 Vs No. 8 + 9 Vs No. 6</w:t>
            </w:r>
          </w:p>
        </w:tc>
      </w:tr>
      <w:tr w:rsidR="001B1A5E" w:rsidRPr="00E2684A" w:rsidTr="008217B2">
        <w:trPr>
          <w:trHeight w:val="240"/>
          <w:jc w:val="center"/>
        </w:trPr>
        <w:tc>
          <w:tcPr>
            <w:tcW w:w="1230" w:type="dxa"/>
            <w:vMerge/>
            <w:vAlign w:val="center"/>
            <w:hideMark/>
          </w:tcPr>
          <w:p w:rsidR="001B1A5E" w:rsidRPr="00E2684A" w:rsidRDefault="001B1A5E" w:rsidP="001B1A5E">
            <w:pPr>
              <w:jc w:val="left"/>
              <w:rPr>
                <w:b/>
                <w:bCs/>
                <w:color w:val="000000" w:themeColor="text1"/>
                <w:sz w:val="18"/>
                <w:szCs w:val="18"/>
                <w:lang w:val="es-ES" w:eastAsia="es-ES"/>
              </w:rPr>
            </w:pPr>
          </w:p>
        </w:tc>
        <w:tc>
          <w:tcPr>
            <w:tcW w:w="961"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V 6-10</w:t>
            </w:r>
          </w:p>
        </w:tc>
        <w:tc>
          <w:tcPr>
            <w:tcW w:w="545"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75</w:t>
            </w:r>
          </w:p>
        </w:tc>
        <w:tc>
          <w:tcPr>
            <w:tcW w:w="545"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115</w:t>
            </w:r>
          </w:p>
        </w:tc>
        <w:tc>
          <w:tcPr>
            <w:tcW w:w="2031"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13 Vs No. 8 + 6 Vs No. 8</w:t>
            </w:r>
          </w:p>
        </w:tc>
        <w:tc>
          <w:tcPr>
            <w:tcW w:w="2031"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13 Vs No. 8 + 5 Vs No. 8</w:t>
            </w:r>
          </w:p>
        </w:tc>
      </w:tr>
      <w:tr w:rsidR="001B1A5E" w:rsidRPr="00E2684A" w:rsidTr="008217B2">
        <w:trPr>
          <w:trHeight w:val="240"/>
          <w:jc w:val="center"/>
        </w:trPr>
        <w:tc>
          <w:tcPr>
            <w:tcW w:w="1230" w:type="dxa"/>
            <w:vMerge/>
            <w:vAlign w:val="center"/>
            <w:hideMark/>
          </w:tcPr>
          <w:p w:rsidR="001B1A5E" w:rsidRPr="00E2684A" w:rsidRDefault="001B1A5E" w:rsidP="001B1A5E">
            <w:pPr>
              <w:jc w:val="left"/>
              <w:rPr>
                <w:b/>
                <w:bCs/>
                <w:color w:val="000000" w:themeColor="text1"/>
                <w:sz w:val="18"/>
                <w:szCs w:val="18"/>
                <w:lang w:val="es-ES" w:eastAsia="es-ES"/>
              </w:rPr>
            </w:pPr>
          </w:p>
        </w:tc>
        <w:tc>
          <w:tcPr>
            <w:tcW w:w="961"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V 11-15</w:t>
            </w:r>
          </w:p>
        </w:tc>
        <w:tc>
          <w:tcPr>
            <w:tcW w:w="545"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70</w:t>
            </w:r>
          </w:p>
        </w:tc>
        <w:tc>
          <w:tcPr>
            <w:tcW w:w="545"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105</w:t>
            </w:r>
          </w:p>
        </w:tc>
        <w:tc>
          <w:tcPr>
            <w:tcW w:w="2031"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12 Vs No. 8 + 8 Vs No. 6</w:t>
            </w:r>
          </w:p>
        </w:tc>
        <w:tc>
          <w:tcPr>
            <w:tcW w:w="2031"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11 Vs No. 8 + 9 Vs No. 6</w:t>
            </w:r>
          </w:p>
        </w:tc>
      </w:tr>
      <w:tr w:rsidR="001B1A5E" w:rsidRPr="00E2684A" w:rsidTr="008217B2">
        <w:trPr>
          <w:trHeight w:val="240"/>
          <w:jc w:val="center"/>
        </w:trPr>
        <w:tc>
          <w:tcPr>
            <w:tcW w:w="1230" w:type="dxa"/>
            <w:vMerge/>
            <w:vAlign w:val="center"/>
            <w:hideMark/>
          </w:tcPr>
          <w:p w:rsidR="001B1A5E" w:rsidRPr="00E2684A" w:rsidRDefault="001B1A5E" w:rsidP="001B1A5E">
            <w:pPr>
              <w:jc w:val="left"/>
              <w:rPr>
                <w:b/>
                <w:bCs/>
                <w:color w:val="000000" w:themeColor="text1"/>
                <w:sz w:val="18"/>
                <w:szCs w:val="18"/>
                <w:lang w:val="es-ES" w:eastAsia="es-ES"/>
              </w:rPr>
            </w:pPr>
          </w:p>
        </w:tc>
        <w:tc>
          <w:tcPr>
            <w:tcW w:w="961"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V 16-20</w:t>
            </w:r>
          </w:p>
        </w:tc>
        <w:tc>
          <w:tcPr>
            <w:tcW w:w="545"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60</w:t>
            </w:r>
          </w:p>
        </w:tc>
        <w:tc>
          <w:tcPr>
            <w:tcW w:w="545"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90</w:t>
            </w:r>
          </w:p>
        </w:tc>
        <w:tc>
          <w:tcPr>
            <w:tcW w:w="2031"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10 Vs No. 8 + 6 Vs No. 6</w:t>
            </w:r>
          </w:p>
        </w:tc>
        <w:tc>
          <w:tcPr>
            <w:tcW w:w="2031"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9 Vs No. 8 + 7 Vs No. 6</w:t>
            </w:r>
          </w:p>
        </w:tc>
      </w:tr>
      <w:tr w:rsidR="001B1A5E" w:rsidRPr="00E2684A" w:rsidTr="008217B2">
        <w:trPr>
          <w:trHeight w:val="255"/>
          <w:jc w:val="center"/>
        </w:trPr>
        <w:tc>
          <w:tcPr>
            <w:tcW w:w="1230" w:type="dxa"/>
            <w:vMerge/>
            <w:tcBorders>
              <w:bottom w:val="single" w:sz="4" w:space="0" w:color="auto"/>
            </w:tcBorders>
            <w:vAlign w:val="center"/>
            <w:hideMark/>
          </w:tcPr>
          <w:p w:rsidR="001B1A5E" w:rsidRPr="00E2684A" w:rsidRDefault="001B1A5E" w:rsidP="001B1A5E">
            <w:pPr>
              <w:jc w:val="left"/>
              <w:rPr>
                <w:b/>
                <w:bCs/>
                <w:color w:val="000000" w:themeColor="text1"/>
                <w:sz w:val="18"/>
                <w:szCs w:val="18"/>
                <w:lang w:val="es-ES" w:eastAsia="es-ES"/>
              </w:rPr>
            </w:pPr>
          </w:p>
        </w:tc>
        <w:tc>
          <w:tcPr>
            <w:tcW w:w="961" w:type="dxa"/>
            <w:tcBorders>
              <w:bottom w:val="single" w:sz="4" w:space="0" w:color="auto"/>
            </w:tcBorders>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V 21-25</w:t>
            </w:r>
          </w:p>
        </w:tc>
        <w:tc>
          <w:tcPr>
            <w:tcW w:w="545" w:type="dxa"/>
            <w:tcBorders>
              <w:bottom w:val="single" w:sz="4" w:space="0" w:color="auto"/>
            </w:tcBorders>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50</w:t>
            </w:r>
          </w:p>
        </w:tc>
        <w:tc>
          <w:tcPr>
            <w:tcW w:w="545" w:type="dxa"/>
            <w:tcBorders>
              <w:bottom w:val="single" w:sz="4" w:space="0" w:color="auto"/>
            </w:tcBorders>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75</w:t>
            </w:r>
          </w:p>
        </w:tc>
        <w:tc>
          <w:tcPr>
            <w:tcW w:w="2031" w:type="dxa"/>
            <w:tcBorders>
              <w:bottom w:val="single" w:sz="4" w:space="0" w:color="auto"/>
            </w:tcBorders>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7 Vs No. 8 + 3 Vs No. 6</w:t>
            </w:r>
          </w:p>
        </w:tc>
        <w:tc>
          <w:tcPr>
            <w:tcW w:w="2031" w:type="dxa"/>
            <w:tcBorders>
              <w:bottom w:val="single" w:sz="4" w:space="0" w:color="auto"/>
            </w:tcBorders>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6 Vs No. 8 + 4 Vs No. 6</w:t>
            </w:r>
          </w:p>
        </w:tc>
      </w:tr>
      <w:tr w:rsidR="001B1A5E" w:rsidRPr="00E2684A" w:rsidTr="008217B2">
        <w:trPr>
          <w:trHeight w:val="255"/>
          <w:jc w:val="center"/>
        </w:trPr>
        <w:tc>
          <w:tcPr>
            <w:tcW w:w="1230" w:type="dxa"/>
            <w:vMerge w:val="restart"/>
            <w:tcBorders>
              <w:top w:val="single" w:sz="4" w:space="0" w:color="auto"/>
              <w:bottom w:val="nil"/>
            </w:tcBorders>
            <w:shd w:val="clear" w:color="000000" w:fill="FFFFFF"/>
            <w:vAlign w:val="center"/>
            <w:hideMark/>
          </w:tcPr>
          <w:p w:rsidR="001B1A5E" w:rsidRPr="00E2684A" w:rsidRDefault="001B1A5E" w:rsidP="001B1A5E">
            <w:pPr>
              <w:jc w:val="center"/>
              <w:rPr>
                <w:b/>
                <w:bCs/>
                <w:color w:val="000000" w:themeColor="text1"/>
                <w:sz w:val="18"/>
                <w:szCs w:val="18"/>
                <w:lang w:val="es-ES" w:eastAsia="es-ES"/>
              </w:rPr>
            </w:pPr>
            <w:r w:rsidRPr="00E2684A">
              <w:rPr>
                <w:b/>
                <w:bCs/>
                <w:color w:val="000000" w:themeColor="text1"/>
                <w:sz w:val="18"/>
                <w:szCs w:val="18"/>
                <w:lang w:val="es-ES" w:eastAsia="es-ES"/>
              </w:rPr>
              <w:t>Columnas</w:t>
            </w:r>
          </w:p>
        </w:tc>
        <w:tc>
          <w:tcPr>
            <w:tcW w:w="961" w:type="dxa"/>
            <w:tcBorders>
              <w:top w:val="single" w:sz="4" w:space="0" w:color="auto"/>
              <w:bottom w:val="nil"/>
            </w:tcBorders>
            <w:shd w:val="clear" w:color="000000" w:fill="FFFFFF"/>
            <w:noWrap/>
            <w:vAlign w:val="center"/>
            <w:hideMark/>
          </w:tcPr>
          <w:p w:rsidR="001B1A5E" w:rsidRPr="00E2684A" w:rsidRDefault="001B1A5E" w:rsidP="001B1A5E">
            <w:pPr>
              <w:jc w:val="center"/>
              <w:rPr>
                <w:b/>
                <w:bCs/>
                <w:color w:val="000000" w:themeColor="text1"/>
                <w:sz w:val="18"/>
                <w:szCs w:val="18"/>
                <w:lang w:val="es-ES" w:eastAsia="es-ES"/>
              </w:rPr>
            </w:pPr>
            <w:r w:rsidRPr="00E2684A">
              <w:rPr>
                <w:b/>
                <w:bCs/>
                <w:color w:val="000000" w:themeColor="text1"/>
                <w:sz w:val="18"/>
                <w:szCs w:val="18"/>
                <w:lang w:val="es-ES" w:eastAsia="es-ES"/>
              </w:rPr>
              <w:t>Entrepisos</w:t>
            </w:r>
          </w:p>
        </w:tc>
        <w:tc>
          <w:tcPr>
            <w:tcW w:w="545" w:type="dxa"/>
            <w:tcBorders>
              <w:top w:val="single" w:sz="4" w:space="0" w:color="auto"/>
              <w:bottom w:val="nil"/>
            </w:tcBorders>
            <w:shd w:val="clear" w:color="000000" w:fill="FFFFFF"/>
            <w:noWrap/>
            <w:vAlign w:val="center"/>
            <w:hideMark/>
          </w:tcPr>
          <w:p w:rsidR="001B1A5E" w:rsidRPr="00E2684A" w:rsidRDefault="001B1A5E" w:rsidP="001B1A5E">
            <w:pPr>
              <w:jc w:val="center"/>
              <w:rPr>
                <w:b/>
                <w:bCs/>
                <w:color w:val="000000" w:themeColor="text1"/>
                <w:sz w:val="18"/>
                <w:szCs w:val="18"/>
                <w:lang w:val="es-ES" w:eastAsia="es-ES"/>
              </w:rPr>
            </w:pPr>
            <w:r w:rsidRPr="00E2684A">
              <w:rPr>
                <w:b/>
                <w:bCs/>
                <w:color w:val="000000" w:themeColor="text1"/>
                <w:sz w:val="18"/>
                <w:szCs w:val="18"/>
                <w:lang w:val="es-ES" w:eastAsia="es-ES"/>
              </w:rPr>
              <w:t>b</w:t>
            </w:r>
          </w:p>
        </w:tc>
        <w:tc>
          <w:tcPr>
            <w:tcW w:w="545" w:type="dxa"/>
            <w:tcBorders>
              <w:top w:val="single" w:sz="4" w:space="0" w:color="auto"/>
              <w:bottom w:val="nil"/>
            </w:tcBorders>
            <w:shd w:val="clear" w:color="000000" w:fill="FFFFFF"/>
            <w:noWrap/>
            <w:vAlign w:val="center"/>
            <w:hideMark/>
          </w:tcPr>
          <w:p w:rsidR="001B1A5E" w:rsidRPr="00E2684A" w:rsidRDefault="001B1A5E" w:rsidP="001B1A5E">
            <w:pPr>
              <w:jc w:val="center"/>
              <w:rPr>
                <w:b/>
                <w:bCs/>
                <w:color w:val="000000" w:themeColor="text1"/>
                <w:sz w:val="18"/>
                <w:szCs w:val="18"/>
                <w:lang w:val="es-ES" w:eastAsia="es-ES"/>
              </w:rPr>
            </w:pPr>
            <w:r w:rsidRPr="00E2684A">
              <w:rPr>
                <w:b/>
                <w:bCs/>
                <w:color w:val="000000" w:themeColor="text1"/>
                <w:sz w:val="18"/>
                <w:szCs w:val="18"/>
                <w:lang w:val="es-ES" w:eastAsia="es-ES"/>
              </w:rPr>
              <w:t>h</w:t>
            </w:r>
          </w:p>
        </w:tc>
        <w:tc>
          <w:tcPr>
            <w:tcW w:w="2031" w:type="dxa"/>
            <w:tcBorders>
              <w:top w:val="single" w:sz="4" w:space="0" w:color="auto"/>
              <w:bottom w:val="nil"/>
            </w:tcBorders>
            <w:shd w:val="clear" w:color="000000" w:fill="FFFFFF"/>
            <w:noWrap/>
            <w:vAlign w:val="center"/>
            <w:hideMark/>
          </w:tcPr>
          <w:p w:rsidR="001B1A5E" w:rsidRPr="00E2684A" w:rsidRDefault="001B1A5E" w:rsidP="001B1A5E">
            <w:pPr>
              <w:jc w:val="center"/>
              <w:rPr>
                <w:b/>
                <w:bCs/>
                <w:color w:val="000000" w:themeColor="text1"/>
                <w:sz w:val="18"/>
                <w:szCs w:val="18"/>
                <w:lang w:val="es-ES" w:eastAsia="es-ES"/>
              </w:rPr>
            </w:pPr>
            <w:proofErr w:type="spellStart"/>
            <w:r w:rsidRPr="00E2684A">
              <w:rPr>
                <w:b/>
                <w:bCs/>
                <w:color w:val="000000" w:themeColor="text1"/>
                <w:sz w:val="18"/>
                <w:szCs w:val="18"/>
                <w:lang w:val="es-ES" w:eastAsia="es-ES"/>
              </w:rPr>
              <w:t>Rfzo</w:t>
            </w:r>
            <w:proofErr w:type="spellEnd"/>
            <w:r w:rsidRPr="00E2684A">
              <w:rPr>
                <w:b/>
                <w:bCs/>
                <w:color w:val="000000" w:themeColor="text1"/>
                <w:sz w:val="18"/>
                <w:szCs w:val="18"/>
                <w:lang w:val="es-ES" w:eastAsia="es-ES"/>
              </w:rPr>
              <w:t>. Longitudinal</w:t>
            </w:r>
          </w:p>
        </w:tc>
        <w:tc>
          <w:tcPr>
            <w:tcW w:w="2031" w:type="dxa"/>
            <w:tcBorders>
              <w:top w:val="single" w:sz="4" w:space="0" w:color="auto"/>
              <w:bottom w:val="nil"/>
            </w:tcBorders>
            <w:shd w:val="clear" w:color="000000" w:fill="FFFFFF"/>
            <w:noWrap/>
            <w:vAlign w:val="center"/>
            <w:hideMark/>
          </w:tcPr>
          <w:p w:rsidR="001B1A5E" w:rsidRPr="00E2684A" w:rsidRDefault="001B1A5E" w:rsidP="001B1A5E">
            <w:pPr>
              <w:jc w:val="center"/>
              <w:rPr>
                <w:b/>
                <w:bCs/>
                <w:color w:val="000000" w:themeColor="text1"/>
                <w:sz w:val="18"/>
                <w:szCs w:val="18"/>
                <w:lang w:val="es-ES" w:eastAsia="es-ES"/>
              </w:rPr>
            </w:pPr>
            <w:r w:rsidRPr="00E2684A">
              <w:rPr>
                <w:b/>
                <w:bCs/>
                <w:color w:val="000000" w:themeColor="text1"/>
                <w:sz w:val="18"/>
                <w:szCs w:val="18"/>
                <w:lang w:val="es-ES" w:eastAsia="es-ES"/>
              </w:rPr>
              <w:t>Cuantía</w:t>
            </w:r>
          </w:p>
        </w:tc>
      </w:tr>
      <w:tr w:rsidR="001B1A5E" w:rsidRPr="00E2684A" w:rsidTr="008217B2">
        <w:trPr>
          <w:trHeight w:val="240"/>
          <w:jc w:val="center"/>
        </w:trPr>
        <w:tc>
          <w:tcPr>
            <w:tcW w:w="1230" w:type="dxa"/>
            <w:vMerge/>
            <w:tcBorders>
              <w:top w:val="nil"/>
              <w:bottom w:val="nil"/>
            </w:tcBorders>
            <w:vAlign w:val="center"/>
            <w:hideMark/>
          </w:tcPr>
          <w:p w:rsidR="001B1A5E" w:rsidRPr="00E2684A" w:rsidRDefault="001B1A5E" w:rsidP="001B1A5E">
            <w:pPr>
              <w:jc w:val="left"/>
              <w:rPr>
                <w:b/>
                <w:bCs/>
                <w:color w:val="000000" w:themeColor="text1"/>
                <w:sz w:val="18"/>
                <w:szCs w:val="18"/>
                <w:lang w:val="es-ES" w:eastAsia="es-ES"/>
              </w:rPr>
            </w:pPr>
          </w:p>
        </w:tc>
        <w:tc>
          <w:tcPr>
            <w:tcW w:w="961" w:type="dxa"/>
            <w:tcBorders>
              <w:top w:val="nil"/>
              <w:bottom w:val="nil"/>
            </w:tcBorders>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C 1-5</w:t>
            </w:r>
          </w:p>
        </w:tc>
        <w:tc>
          <w:tcPr>
            <w:tcW w:w="545" w:type="dxa"/>
            <w:tcBorders>
              <w:top w:val="nil"/>
              <w:bottom w:val="nil"/>
            </w:tcBorders>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145</w:t>
            </w:r>
          </w:p>
        </w:tc>
        <w:tc>
          <w:tcPr>
            <w:tcW w:w="545" w:type="dxa"/>
            <w:tcBorders>
              <w:top w:val="nil"/>
              <w:bottom w:val="nil"/>
            </w:tcBorders>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145</w:t>
            </w:r>
          </w:p>
        </w:tc>
        <w:tc>
          <w:tcPr>
            <w:tcW w:w="2031" w:type="dxa"/>
            <w:tcBorders>
              <w:top w:val="nil"/>
              <w:bottom w:val="nil"/>
            </w:tcBorders>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92 Vs No. 10</w:t>
            </w:r>
          </w:p>
        </w:tc>
        <w:tc>
          <w:tcPr>
            <w:tcW w:w="2031" w:type="dxa"/>
            <w:tcBorders>
              <w:top w:val="nil"/>
              <w:bottom w:val="nil"/>
            </w:tcBorders>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3.46%</w:t>
            </w:r>
          </w:p>
        </w:tc>
      </w:tr>
      <w:tr w:rsidR="001B1A5E" w:rsidRPr="00E2684A" w:rsidTr="008217B2">
        <w:trPr>
          <w:trHeight w:val="240"/>
          <w:jc w:val="center"/>
        </w:trPr>
        <w:tc>
          <w:tcPr>
            <w:tcW w:w="1230" w:type="dxa"/>
            <w:vMerge/>
            <w:tcBorders>
              <w:top w:val="nil"/>
              <w:bottom w:val="nil"/>
            </w:tcBorders>
            <w:vAlign w:val="center"/>
            <w:hideMark/>
          </w:tcPr>
          <w:p w:rsidR="001B1A5E" w:rsidRPr="00E2684A" w:rsidRDefault="001B1A5E" w:rsidP="001B1A5E">
            <w:pPr>
              <w:jc w:val="left"/>
              <w:rPr>
                <w:b/>
                <w:bCs/>
                <w:color w:val="000000" w:themeColor="text1"/>
                <w:sz w:val="18"/>
                <w:szCs w:val="18"/>
                <w:lang w:val="es-ES" w:eastAsia="es-ES"/>
              </w:rPr>
            </w:pPr>
          </w:p>
        </w:tc>
        <w:tc>
          <w:tcPr>
            <w:tcW w:w="961" w:type="dxa"/>
            <w:tcBorders>
              <w:top w:val="nil"/>
              <w:bottom w:val="nil"/>
            </w:tcBorders>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C 6-10</w:t>
            </w:r>
          </w:p>
        </w:tc>
        <w:tc>
          <w:tcPr>
            <w:tcW w:w="545" w:type="dxa"/>
            <w:tcBorders>
              <w:top w:val="nil"/>
              <w:bottom w:val="nil"/>
            </w:tcBorders>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130</w:t>
            </w:r>
          </w:p>
        </w:tc>
        <w:tc>
          <w:tcPr>
            <w:tcW w:w="545" w:type="dxa"/>
            <w:tcBorders>
              <w:top w:val="nil"/>
              <w:bottom w:val="nil"/>
            </w:tcBorders>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130</w:t>
            </w:r>
          </w:p>
        </w:tc>
        <w:tc>
          <w:tcPr>
            <w:tcW w:w="2031" w:type="dxa"/>
            <w:tcBorders>
              <w:top w:val="nil"/>
              <w:bottom w:val="nil"/>
            </w:tcBorders>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84 Vs No. 10</w:t>
            </w:r>
          </w:p>
        </w:tc>
        <w:tc>
          <w:tcPr>
            <w:tcW w:w="2031" w:type="dxa"/>
            <w:tcBorders>
              <w:top w:val="nil"/>
              <w:bottom w:val="nil"/>
            </w:tcBorders>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3.94%</w:t>
            </w:r>
          </w:p>
        </w:tc>
      </w:tr>
      <w:tr w:rsidR="001B1A5E" w:rsidRPr="00E2684A" w:rsidTr="008217B2">
        <w:trPr>
          <w:trHeight w:val="240"/>
          <w:jc w:val="center"/>
        </w:trPr>
        <w:tc>
          <w:tcPr>
            <w:tcW w:w="1230" w:type="dxa"/>
            <w:vMerge/>
            <w:tcBorders>
              <w:top w:val="nil"/>
              <w:bottom w:val="nil"/>
            </w:tcBorders>
            <w:vAlign w:val="center"/>
            <w:hideMark/>
          </w:tcPr>
          <w:p w:rsidR="001B1A5E" w:rsidRPr="00E2684A" w:rsidRDefault="001B1A5E" w:rsidP="001B1A5E">
            <w:pPr>
              <w:jc w:val="left"/>
              <w:rPr>
                <w:b/>
                <w:bCs/>
                <w:color w:val="000000" w:themeColor="text1"/>
                <w:sz w:val="18"/>
                <w:szCs w:val="18"/>
                <w:lang w:val="es-ES" w:eastAsia="es-ES"/>
              </w:rPr>
            </w:pPr>
          </w:p>
        </w:tc>
        <w:tc>
          <w:tcPr>
            <w:tcW w:w="961" w:type="dxa"/>
            <w:tcBorders>
              <w:top w:val="nil"/>
              <w:bottom w:val="nil"/>
            </w:tcBorders>
            <w:shd w:val="clear" w:color="auto" w:fill="auto"/>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C 11-15</w:t>
            </w:r>
          </w:p>
        </w:tc>
        <w:tc>
          <w:tcPr>
            <w:tcW w:w="545" w:type="dxa"/>
            <w:tcBorders>
              <w:top w:val="nil"/>
              <w:bottom w:val="nil"/>
            </w:tcBorders>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120</w:t>
            </w:r>
          </w:p>
        </w:tc>
        <w:tc>
          <w:tcPr>
            <w:tcW w:w="545" w:type="dxa"/>
            <w:tcBorders>
              <w:top w:val="nil"/>
              <w:bottom w:val="nil"/>
            </w:tcBorders>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120</w:t>
            </w:r>
          </w:p>
        </w:tc>
        <w:tc>
          <w:tcPr>
            <w:tcW w:w="2031" w:type="dxa"/>
            <w:tcBorders>
              <w:top w:val="nil"/>
              <w:bottom w:val="nil"/>
            </w:tcBorders>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68 Vs No. 10</w:t>
            </w:r>
          </w:p>
        </w:tc>
        <w:tc>
          <w:tcPr>
            <w:tcW w:w="2031" w:type="dxa"/>
            <w:tcBorders>
              <w:top w:val="nil"/>
              <w:bottom w:val="nil"/>
            </w:tcBorders>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3.74%</w:t>
            </w:r>
          </w:p>
        </w:tc>
      </w:tr>
      <w:tr w:rsidR="001B1A5E" w:rsidRPr="00E2684A" w:rsidTr="008217B2">
        <w:trPr>
          <w:trHeight w:val="240"/>
          <w:jc w:val="center"/>
        </w:trPr>
        <w:tc>
          <w:tcPr>
            <w:tcW w:w="1230" w:type="dxa"/>
            <w:vMerge/>
            <w:tcBorders>
              <w:top w:val="nil"/>
              <w:bottom w:val="nil"/>
            </w:tcBorders>
            <w:vAlign w:val="center"/>
            <w:hideMark/>
          </w:tcPr>
          <w:p w:rsidR="001B1A5E" w:rsidRPr="00E2684A" w:rsidRDefault="001B1A5E" w:rsidP="001B1A5E">
            <w:pPr>
              <w:jc w:val="left"/>
              <w:rPr>
                <w:b/>
                <w:bCs/>
                <w:color w:val="000000" w:themeColor="text1"/>
                <w:sz w:val="18"/>
                <w:szCs w:val="18"/>
                <w:lang w:val="es-ES" w:eastAsia="es-ES"/>
              </w:rPr>
            </w:pPr>
          </w:p>
        </w:tc>
        <w:tc>
          <w:tcPr>
            <w:tcW w:w="961" w:type="dxa"/>
            <w:tcBorders>
              <w:top w:val="nil"/>
              <w:bottom w:val="nil"/>
            </w:tcBorders>
            <w:shd w:val="clear" w:color="auto" w:fill="auto"/>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C 16-20</w:t>
            </w:r>
          </w:p>
        </w:tc>
        <w:tc>
          <w:tcPr>
            <w:tcW w:w="545" w:type="dxa"/>
            <w:tcBorders>
              <w:top w:val="nil"/>
              <w:bottom w:val="nil"/>
            </w:tcBorders>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105</w:t>
            </w:r>
          </w:p>
        </w:tc>
        <w:tc>
          <w:tcPr>
            <w:tcW w:w="545" w:type="dxa"/>
            <w:tcBorders>
              <w:top w:val="nil"/>
              <w:bottom w:val="nil"/>
            </w:tcBorders>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105</w:t>
            </w:r>
          </w:p>
        </w:tc>
        <w:tc>
          <w:tcPr>
            <w:tcW w:w="2031" w:type="dxa"/>
            <w:tcBorders>
              <w:top w:val="nil"/>
              <w:bottom w:val="nil"/>
            </w:tcBorders>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44 Vs No. 10</w:t>
            </w:r>
          </w:p>
        </w:tc>
        <w:tc>
          <w:tcPr>
            <w:tcW w:w="2031" w:type="dxa"/>
            <w:tcBorders>
              <w:top w:val="nil"/>
              <w:bottom w:val="nil"/>
            </w:tcBorders>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3.16%</w:t>
            </w:r>
          </w:p>
        </w:tc>
      </w:tr>
      <w:tr w:rsidR="001B1A5E" w:rsidRPr="00E2684A" w:rsidTr="008217B2">
        <w:trPr>
          <w:trHeight w:val="255"/>
          <w:jc w:val="center"/>
        </w:trPr>
        <w:tc>
          <w:tcPr>
            <w:tcW w:w="1230" w:type="dxa"/>
            <w:vMerge/>
            <w:tcBorders>
              <w:top w:val="nil"/>
              <w:bottom w:val="single" w:sz="4" w:space="0" w:color="auto"/>
            </w:tcBorders>
            <w:vAlign w:val="center"/>
            <w:hideMark/>
          </w:tcPr>
          <w:p w:rsidR="001B1A5E" w:rsidRPr="00E2684A" w:rsidRDefault="001B1A5E" w:rsidP="001B1A5E">
            <w:pPr>
              <w:jc w:val="left"/>
              <w:rPr>
                <w:b/>
                <w:bCs/>
                <w:color w:val="000000" w:themeColor="text1"/>
                <w:sz w:val="18"/>
                <w:szCs w:val="18"/>
                <w:lang w:val="es-ES" w:eastAsia="es-ES"/>
              </w:rPr>
            </w:pPr>
          </w:p>
        </w:tc>
        <w:tc>
          <w:tcPr>
            <w:tcW w:w="961" w:type="dxa"/>
            <w:tcBorders>
              <w:top w:val="nil"/>
              <w:bottom w:val="single" w:sz="4" w:space="0" w:color="auto"/>
            </w:tcBorders>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C 21-25</w:t>
            </w:r>
          </w:p>
        </w:tc>
        <w:tc>
          <w:tcPr>
            <w:tcW w:w="545" w:type="dxa"/>
            <w:tcBorders>
              <w:top w:val="nil"/>
              <w:bottom w:val="single" w:sz="4" w:space="0" w:color="auto"/>
            </w:tcBorders>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90</w:t>
            </w:r>
          </w:p>
        </w:tc>
        <w:tc>
          <w:tcPr>
            <w:tcW w:w="545" w:type="dxa"/>
            <w:tcBorders>
              <w:top w:val="nil"/>
              <w:bottom w:val="single" w:sz="4" w:space="0" w:color="auto"/>
            </w:tcBorders>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90</w:t>
            </w:r>
          </w:p>
        </w:tc>
        <w:tc>
          <w:tcPr>
            <w:tcW w:w="2031" w:type="dxa"/>
            <w:tcBorders>
              <w:top w:val="nil"/>
              <w:bottom w:val="single" w:sz="4" w:space="0" w:color="auto"/>
            </w:tcBorders>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24 Vs No. 10</w:t>
            </w:r>
          </w:p>
        </w:tc>
        <w:tc>
          <w:tcPr>
            <w:tcW w:w="2031" w:type="dxa"/>
            <w:tcBorders>
              <w:top w:val="nil"/>
              <w:bottom w:val="single" w:sz="4" w:space="0" w:color="auto"/>
            </w:tcBorders>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2.35%</w:t>
            </w:r>
          </w:p>
        </w:tc>
      </w:tr>
      <w:tr w:rsidR="001B1A5E" w:rsidRPr="00E2684A" w:rsidTr="008217B2">
        <w:trPr>
          <w:trHeight w:val="255"/>
          <w:jc w:val="center"/>
        </w:trPr>
        <w:tc>
          <w:tcPr>
            <w:tcW w:w="1230" w:type="dxa"/>
            <w:vMerge w:val="restart"/>
            <w:tcBorders>
              <w:top w:val="single" w:sz="4" w:space="0" w:color="auto"/>
            </w:tcBorders>
            <w:shd w:val="clear" w:color="000000" w:fill="FFFFFF"/>
            <w:vAlign w:val="center"/>
            <w:hideMark/>
          </w:tcPr>
          <w:p w:rsidR="001B1A5E" w:rsidRPr="00E2684A" w:rsidRDefault="001B1A5E" w:rsidP="001B1A5E">
            <w:pPr>
              <w:jc w:val="center"/>
              <w:rPr>
                <w:b/>
                <w:bCs/>
                <w:color w:val="000000" w:themeColor="text1"/>
                <w:sz w:val="18"/>
                <w:szCs w:val="18"/>
                <w:lang w:val="es-ES" w:eastAsia="es-ES"/>
              </w:rPr>
            </w:pPr>
            <w:r w:rsidRPr="00E2684A">
              <w:rPr>
                <w:b/>
                <w:bCs/>
                <w:color w:val="000000" w:themeColor="text1"/>
                <w:sz w:val="18"/>
                <w:szCs w:val="18"/>
                <w:lang w:val="es-ES" w:eastAsia="es-ES"/>
              </w:rPr>
              <w:t>Contravientos</w:t>
            </w:r>
          </w:p>
        </w:tc>
        <w:tc>
          <w:tcPr>
            <w:tcW w:w="961" w:type="dxa"/>
            <w:tcBorders>
              <w:top w:val="single" w:sz="4" w:space="0" w:color="auto"/>
            </w:tcBorders>
            <w:shd w:val="clear" w:color="000000" w:fill="FFFFFF"/>
            <w:noWrap/>
            <w:vAlign w:val="center"/>
            <w:hideMark/>
          </w:tcPr>
          <w:p w:rsidR="001B1A5E" w:rsidRPr="00E2684A" w:rsidRDefault="001B1A5E" w:rsidP="001B1A5E">
            <w:pPr>
              <w:jc w:val="center"/>
              <w:rPr>
                <w:b/>
                <w:bCs/>
                <w:color w:val="000000" w:themeColor="text1"/>
                <w:sz w:val="18"/>
                <w:szCs w:val="18"/>
                <w:lang w:val="es-ES" w:eastAsia="es-ES"/>
              </w:rPr>
            </w:pPr>
            <w:r w:rsidRPr="00E2684A">
              <w:rPr>
                <w:b/>
                <w:bCs/>
                <w:color w:val="000000" w:themeColor="text1"/>
                <w:sz w:val="18"/>
                <w:szCs w:val="18"/>
                <w:lang w:val="es-ES" w:eastAsia="es-ES"/>
              </w:rPr>
              <w:t>Entrepisos</w:t>
            </w:r>
          </w:p>
        </w:tc>
        <w:tc>
          <w:tcPr>
            <w:tcW w:w="545" w:type="dxa"/>
            <w:tcBorders>
              <w:top w:val="single" w:sz="4" w:space="0" w:color="auto"/>
            </w:tcBorders>
            <w:shd w:val="clear" w:color="000000" w:fill="FFFFFF"/>
            <w:noWrap/>
            <w:vAlign w:val="center"/>
            <w:hideMark/>
          </w:tcPr>
          <w:p w:rsidR="001B1A5E" w:rsidRPr="00E2684A" w:rsidRDefault="001B1A5E" w:rsidP="001B1A5E">
            <w:pPr>
              <w:jc w:val="center"/>
              <w:rPr>
                <w:b/>
                <w:bCs/>
                <w:color w:val="000000" w:themeColor="text1"/>
                <w:sz w:val="18"/>
                <w:szCs w:val="18"/>
                <w:lang w:val="es-ES" w:eastAsia="es-ES"/>
              </w:rPr>
            </w:pPr>
            <w:r w:rsidRPr="00E2684A">
              <w:rPr>
                <w:b/>
                <w:bCs/>
                <w:color w:val="000000" w:themeColor="text1"/>
                <w:sz w:val="18"/>
                <w:szCs w:val="18"/>
                <w:lang w:val="es-ES" w:eastAsia="es-ES"/>
              </w:rPr>
              <w:t>b</w:t>
            </w:r>
          </w:p>
        </w:tc>
        <w:tc>
          <w:tcPr>
            <w:tcW w:w="545" w:type="dxa"/>
            <w:tcBorders>
              <w:top w:val="single" w:sz="4" w:space="0" w:color="auto"/>
            </w:tcBorders>
            <w:shd w:val="clear" w:color="000000" w:fill="FFFFFF"/>
            <w:noWrap/>
            <w:vAlign w:val="center"/>
            <w:hideMark/>
          </w:tcPr>
          <w:p w:rsidR="001B1A5E" w:rsidRPr="00E2684A" w:rsidRDefault="001B1A5E" w:rsidP="001B1A5E">
            <w:pPr>
              <w:jc w:val="center"/>
              <w:rPr>
                <w:b/>
                <w:bCs/>
                <w:color w:val="000000" w:themeColor="text1"/>
                <w:sz w:val="18"/>
                <w:szCs w:val="18"/>
                <w:lang w:val="es-ES" w:eastAsia="es-ES"/>
              </w:rPr>
            </w:pPr>
            <w:r w:rsidRPr="00E2684A">
              <w:rPr>
                <w:b/>
                <w:bCs/>
                <w:color w:val="000000" w:themeColor="text1"/>
                <w:sz w:val="18"/>
                <w:szCs w:val="18"/>
                <w:lang w:val="es-ES" w:eastAsia="es-ES"/>
              </w:rPr>
              <w:t>h</w:t>
            </w:r>
          </w:p>
        </w:tc>
        <w:tc>
          <w:tcPr>
            <w:tcW w:w="2031" w:type="dxa"/>
            <w:tcBorders>
              <w:top w:val="single" w:sz="4" w:space="0" w:color="auto"/>
            </w:tcBorders>
            <w:shd w:val="clear" w:color="000000" w:fill="FFFFFF"/>
            <w:noWrap/>
            <w:vAlign w:val="center"/>
            <w:hideMark/>
          </w:tcPr>
          <w:p w:rsidR="001B1A5E" w:rsidRPr="00E2684A" w:rsidRDefault="001B1A5E" w:rsidP="001B1A5E">
            <w:pPr>
              <w:jc w:val="center"/>
              <w:rPr>
                <w:b/>
                <w:bCs/>
                <w:color w:val="000000" w:themeColor="text1"/>
                <w:sz w:val="18"/>
                <w:szCs w:val="18"/>
                <w:lang w:val="es-ES" w:eastAsia="es-ES"/>
              </w:rPr>
            </w:pPr>
            <w:r w:rsidRPr="00E2684A">
              <w:rPr>
                <w:b/>
                <w:bCs/>
                <w:color w:val="000000" w:themeColor="text1"/>
                <w:sz w:val="18"/>
                <w:szCs w:val="18"/>
                <w:lang w:val="es-ES" w:eastAsia="es-ES"/>
              </w:rPr>
              <w:t>t</w:t>
            </w:r>
          </w:p>
        </w:tc>
        <w:tc>
          <w:tcPr>
            <w:tcW w:w="2031" w:type="dxa"/>
            <w:vMerge w:val="restart"/>
            <w:tcBorders>
              <w:top w:val="single" w:sz="4" w:space="0" w:color="auto"/>
            </w:tcBorders>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 </w:t>
            </w:r>
          </w:p>
        </w:tc>
      </w:tr>
      <w:tr w:rsidR="001B1A5E" w:rsidRPr="00E2684A" w:rsidTr="008217B2">
        <w:trPr>
          <w:trHeight w:val="240"/>
          <w:jc w:val="center"/>
        </w:trPr>
        <w:tc>
          <w:tcPr>
            <w:tcW w:w="1230" w:type="dxa"/>
            <w:vMerge/>
            <w:vAlign w:val="center"/>
            <w:hideMark/>
          </w:tcPr>
          <w:p w:rsidR="001B1A5E" w:rsidRPr="00E2684A" w:rsidRDefault="001B1A5E" w:rsidP="001B1A5E">
            <w:pPr>
              <w:jc w:val="left"/>
              <w:rPr>
                <w:b/>
                <w:bCs/>
                <w:color w:val="000000" w:themeColor="text1"/>
                <w:sz w:val="18"/>
                <w:szCs w:val="18"/>
                <w:lang w:val="es-ES" w:eastAsia="es-ES"/>
              </w:rPr>
            </w:pPr>
          </w:p>
        </w:tc>
        <w:tc>
          <w:tcPr>
            <w:tcW w:w="961"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CV 1-4</w:t>
            </w:r>
          </w:p>
        </w:tc>
        <w:tc>
          <w:tcPr>
            <w:tcW w:w="545"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45.72</w:t>
            </w:r>
          </w:p>
        </w:tc>
        <w:tc>
          <w:tcPr>
            <w:tcW w:w="545"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45.72</w:t>
            </w:r>
          </w:p>
        </w:tc>
        <w:tc>
          <w:tcPr>
            <w:tcW w:w="2031"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5.72</w:t>
            </w:r>
          </w:p>
        </w:tc>
        <w:tc>
          <w:tcPr>
            <w:tcW w:w="2031" w:type="dxa"/>
            <w:vMerge/>
            <w:vAlign w:val="center"/>
            <w:hideMark/>
          </w:tcPr>
          <w:p w:rsidR="001B1A5E" w:rsidRPr="00E2684A" w:rsidRDefault="001B1A5E" w:rsidP="001B1A5E">
            <w:pPr>
              <w:jc w:val="left"/>
              <w:rPr>
                <w:color w:val="000000" w:themeColor="text1"/>
                <w:sz w:val="18"/>
                <w:szCs w:val="18"/>
                <w:lang w:val="es-ES" w:eastAsia="es-ES"/>
              </w:rPr>
            </w:pPr>
          </w:p>
        </w:tc>
      </w:tr>
      <w:tr w:rsidR="001B1A5E" w:rsidRPr="00E2684A" w:rsidTr="008217B2">
        <w:trPr>
          <w:trHeight w:val="240"/>
          <w:jc w:val="center"/>
        </w:trPr>
        <w:tc>
          <w:tcPr>
            <w:tcW w:w="1230" w:type="dxa"/>
            <w:vMerge/>
            <w:vAlign w:val="center"/>
            <w:hideMark/>
          </w:tcPr>
          <w:p w:rsidR="001B1A5E" w:rsidRPr="00E2684A" w:rsidRDefault="001B1A5E" w:rsidP="001B1A5E">
            <w:pPr>
              <w:jc w:val="left"/>
              <w:rPr>
                <w:b/>
                <w:bCs/>
                <w:color w:val="000000" w:themeColor="text1"/>
                <w:sz w:val="18"/>
                <w:szCs w:val="18"/>
                <w:lang w:val="es-ES" w:eastAsia="es-ES"/>
              </w:rPr>
            </w:pPr>
          </w:p>
        </w:tc>
        <w:tc>
          <w:tcPr>
            <w:tcW w:w="961"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CV 5-8</w:t>
            </w:r>
          </w:p>
        </w:tc>
        <w:tc>
          <w:tcPr>
            <w:tcW w:w="545"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40.64</w:t>
            </w:r>
          </w:p>
        </w:tc>
        <w:tc>
          <w:tcPr>
            <w:tcW w:w="545"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40.64</w:t>
            </w:r>
          </w:p>
        </w:tc>
        <w:tc>
          <w:tcPr>
            <w:tcW w:w="2031"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4.45</w:t>
            </w:r>
          </w:p>
        </w:tc>
        <w:tc>
          <w:tcPr>
            <w:tcW w:w="2031" w:type="dxa"/>
            <w:vMerge/>
            <w:vAlign w:val="center"/>
            <w:hideMark/>
          </w:tcPr>
          <w:p w:rsidR="001B1A5E" w:rsidRPr="00E2684A" w:rsidRDefault="001B1A5E" w:rsidP="001B1A5E">
            <w:pPr>
              <w:jc w:val="left"/>
              <w:rPr>
                <w:color w:val="000000" w:themeColor="text1"/>
                <w:sz w:val="18"/>
                <w:szCs w:val="18"/>
                <w:lang w:val="es-ES" w:eastAsia="es-ES"/>
              </w:rPr>
            </w:pPr>
          </w:p>
        </w:tc>
      </w:tr>
      <w:tr w:rsidR="001B1A5E" w:rsidRPr="00E2684A" w:rsidTr="008217B2">
        <w:trPr>
          <w:trHeight w:val="240"/>
          <w:jc w:val="center"/>
        </w:trPr>
        <w:tc>
          <w:tcPr>
            <w:tcW w:w="1230" w:type="dxa"/>
            <w:vMerge/>
            <w:vAlign w:val="center"/>
            <w:hideMark/>
          </w:tcPr>
          <w:p w:rsidR="001B1A5E" w:rsidRPr="00E2684A" w:rsidRDefault="001B1A5E" w:rsidP="001B1A5E">
            <w:pPr>
              <w:jc w:val="left"/>
              <w:rPr>
                <w:b/>
                <w:bCs/>
                <w:color w:val="000000" w:themeColor="text1"/>
                <w:sz w:val="18"/>
                <w:szCs w:val="18"/>
                <w:lang w:val="es-ES" w:eastAsia="es-ES"/>
              </w:rPr>
            </w:pPr>
          </w:p>
        </w:tc>
        <w:tc>
          <w:tcPr>
            <w:tcW w:w="961"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CV 9-12</w:t>
            </w:r>
          </w:p>
        </w:tc>
        <w:tc>
          <w:tcPr>
            <w:tcW w:w="545"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35.56</w:t>
            </w:r>
          </w:p>
        </w:tc>
        <w:tc>
          <w:tcPr>
            <w:tcW w:w="545"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35.56</w:t>
            </w:r>
          </w:p>
        </w:tc>
        <w:tc>
          <w:tcPr>
            <w:tcW w:w="2031"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4.13</w:t>
            </w:r>
          </w:p>
        </w:tc>
        <w:tc>
          <w:tcPr>
            <w:tcW w:w="2031" w:type="dxa"/>
            <w:vMerge/>
            <w:vAlign w:val="center"/>
            <w:hideMark/>
          </w:tcPr>
          <w:p w:rsidR="001B1A5E" w:rsidRPr="00E2684A" w:rsidRDefault="001B1A5E" w:rsidP="001B1A5E">
            <w:pPr>
              <w:jc w:val="left"/>
              <w:rPr>
                <w:color w:val="000000" w:themeColor="text1"/>
                <w:sz w:val="18"/>
                <w:szCs w:val="18"/>
                <w:lang w:val="es-ES" w:eastAsia="es-ES"/>
              </w:rPr>
            </w:pPr>
          </w:p>
        </w:tc>
      </w:tr>
      <w:tr w:rsidR="001B1A5E" w:rsidRPr="00E2684A" w:rsidTr="008217B2">
        <w:trPr>
          <w:trHeight w:val="240"/>
          <w:jc w:val="center"/>
        </w:trPr>
        <w:tc>
          <w:tcPr>
            <w:tcW w:w="1230" w:type="dxa"/>
            <w:vMerge/>
            <w:vAlign w:val="center"/>
            <w:hideMark/>
          </w:tcPr>
          <w:p w:rsidR="001B1A5E" w:rsidRPr="00E2684A" w:rsidRDefault="001B1A5E" w:rsidP="001B1A5E">
            <w:pPr>
              <w:jc w:val="left"/>
              <w:rPr>
                <w:b/>
                <w:bCs/>
                <w:color w:val="000000" w:themeColor="text1"/>
                <w:sz w:val="18"/>
                <w:szCs w:val="18"/>
                <w:lang w:val="es-ES" w:eastAsia="es-ES"/>
              </w:rPr>
            </w:pPr>
          </w:p>
        </w:tc>
        <w:tc>
          <w:tcPr>
            <w:tcW w:w="961"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CV 13-17</w:t>
            </w:r>
          </w:p>
        </w:tc>
        <w:tc>
          <w:tcPr>
            <w:tcW w:w="545"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30.48</w:t>
            </w:r>
          </w:p>
        </w:tc>
        <w:tc>
          <w:tcPr>
            <w:tcW w:w="545"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30.48</w:t>
            </w:r>
          </w:p>
        </w:tc>
        <w:tc>
          <w:tcPr>
            <w:tcW w:w="2031"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3.81</w:t>
            </w:r>
          </w:p>
        </w:tc>
        <w:tc>
          <w:tcPr>
            <w:tcW w:w="2031" w:type="dxa"/>
            <w:vMerge/>
            <w:vAlign w:val="center"/>
            <w:hideMark/>
          </w:tcPr>
          <w:p w:rsidR="001B1A5E" w:rsidRPr="00E2684A" w:rsidRDefault="001B1A5E" w:rsidP="001B1A5E">
            <w:pPr>
              <w:jc w:val="left"/>
              <w:rPr>
                <w:color w:val="000000" w:themeColor="text1"/>
                <w:sz w:val="18"/>
                <w:szCs w:val="18"/>
                <w:lang w:val="es-ES" w:eastAsia="es-ES"/>
              </w:rPr>
            </w:pPr>
          </w:p>
        </w:tc>
      </w:tr>
      <w:tr w:rsidR="001B1A5E" w:rsidRPr="00E2684A" w:rsidTr="008217B2">
        <w:trPr>
          <w:trHeight w:val="240"/>
          <w:jc w:val="center"/>
        </w:trPr>
        <w:tc>
          <w:tcPr>
            <w:tcW w:w="1230" w:type="dxa"/>
            <w:vMerge/>
            <w:vAlign w:val="center"/>
            <w:hideMark/>
          </w:tcPr>
          <w:p w:rsidR="001B1A5E" w:rsidRPr="00E2684A" w:rsidRDefault="001B1A5E" w:rsidP="001B1A5E">
            <w:pPr>
              <w:jc w:val="left"/>
              <w:rPr>
                <w:b/>
                <w:bCs/>
                <w:color w:val="000000" w:themeColor="text1"/>
                <w:sz w:val="18"/>
                <w:szCs w:val="18"/>
                <w:lang w:val="es-ES" w:eastAsia="es-ES"/>
              </w:rPr>
            </w:pPr>
          </w:p>
        </w:tc>
        <w:tc>
          <w:tcPr>
            <w:tcW w:w="961"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CV 18-21</w:t>
            </w:r>
          </w:p>
        </w:tc>
        <w:tc>
          <w:tcPr>
            <w:tcW w:w="545"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25.4</w:t>
            </w:r>
          </w:p>
        </w:tc>
        <w:tc>
          <w:tcPr>
            <w:tcW w:w="545"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25.4</w:t>
            </w:r>
          </w:p>
        </w:tc>
        <w:tc>
          <w:tcPr>
            <w:tcW w:w="2031"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2.54</w:t>
            </w:r>
          </w:p>
        </w:tc>
        <w:tc>
          <w:tcPr>
            <w:tcW w:w="2031" w:type="dxa"/>
            <w:vMerge/>
            <w:vAlign w:val="center"/>
            <w:hideMark/>
          </w:tcPr>
          <w:p w:rsidR="001B1A5E" w:rsidRPr="00E2684A" w:rsidRDefault="001B1A5E" w:rsidP="001B1A5E">
            <w:pPr>
              <w:jc w:val="left"/>
              <w:rPr>
                <w:color w:val="000000" w:themeColor="text1"/>
                <w:sz w:val="18"/>
                <w:szCs w:val="18"/>
                <w:lang w:val="es-ES" w:eastAsia="es-ES"/>
              </w:rPr>
            </w:pPr>
          </w:p>
        </w:tc>
      </w:tr>
      <w:tr w:rsidR="001B1A5E" w:rsidRPr="00E2684A" w:rsidTr="008217B2">
        <w:trPr>
          <w:trHeight w:val="255"/>
          <w:jc w:val="center"/>
        </w:trPr>
        <w:tc>
          <w:tcPr>
            <w:tcW w:w="1230" w:type="dxa"/>
            <w:vMerge/>
            <w:vAlign w:val="center"/>
            <w:hideMark/>
          </w:tcPr>
          <w:p w:rsidR="001B1A5E" w:rsidRPr="00E2684A" w:rsidRDefault="001B1A5E" w:rsidP="001B1A5E">
            <w:pPr>
              <w:jc w:val="left"/>
              <w:rPr>
                <w:b/>
                <w:bCs/>
                <w:color w:val="000000" w:themeColor="text1"/>
                <w:sz w:val="18"/>
                <w:szCs w:val="18"/>
                <w:lang w:val="es-ES" w:eastAsia="es-ES"/>
              </w:rPr>
            </w:pPr>
          </w:p>
        </w:tc>
        <w:tc>
          <w:tcPr>
            <w:tcW w:w="961"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CV 22-25</w:t>
            </w:r>
          </w:p>
        </w:tc>
        <w:tc>
          <w:tcPr>
            <w:tcW w:w="545"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20.32</w:t>
            </w:r>
          </w:p>
        </w:tc>
        <w:tc>
          <w:tcPr>
            <w:tcW w:w="545"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20.32</w:t>
            </w:r>
          </w:p>
        </w:tc>
        <w:tc>
          <w:tcPr>
            <w:tcW w:w="2031" w:type="dxa"/>
            <w:shd w:val="clear" w:color="000000" w:fill="FFFFFF"/>
            <w:noWrap/>
            <w:vAlign w:val="center"/>
            <w:hideMark/>
          </w:tcPr>
          <w:p w:rsidR="001B1A5E" w:rsidRPr="00E2684A" w:rsidRDefault="001B1A5E" w:rsidP="001B1A5E">
            <w:pPr>
              <w:jc w:val="center"/>
              <w:rPr>
                <w:color w:val="000000" w:themeColor="text1"/>
                <w:sz w:val="18"/>
                <w:szCs w:val="18"/>
                <w:lang w:val="es-ES" w:eastAsia="es-ES"/>
              </w:rPr>
            </w:pPr>
            <w:r w:rsidRPr="00E2684A">
              <w:rPr>
                <w:color w:val="000000" w:themeColor="text1"/>
                <w:sz w:val="18"/>
                <w:szCs w:val="18"/>
                <w:lang w:val="es-ES" w:eastAsia="es-ES"/>
              </w:rPr>
              <w:t>1.59</w:t>
            </w:r>
          </w:p>
        </w:tc>
        <w:tc>
          <w:tcPr>
            <w:tcW w:w="2031" w:type="dxa"/>
            <w:vMerge/>
            <w:vAlign w:val="center"/>
            <w:hideMark/>
          </w:tcPr>
          <w:p w:rsidR="001B1A5E" w:rsidRPr="00E2684A" w:rsidRDefault="001B1A5E" w:rsidP="001B1A5E">
            <w:pPr>
              <w:jc w:val="left"/>
              <w:rPr>
                <w:color w:val="000000" w:themeColor="text1"/>
                <w:sz w:val="18"/>
                <w:szCs w:val="18"/>
                <w:lang w:val="es-ES" w:eastAsia="es-ES"/>
              </w:rPr>
            </w:pPr>
          </w:p>
        </w:tc>
      </w:tr>
    </w:tbl>
    <w:p w:rsidR="001B1A5E" w:rsidRPr="00E2684A" w:rsidRDefault="001B1A5E" w:rsidP="000F45F1">
      <w:pPr>
        <w:spacing w:line="276" w:lineRule="auto"/>
        <w:rPr>
          <w:color w:val="000000" w:themeColor="text1"/>
          <w:sz w:val="24"/>
          <w:szCs w:val="24"/>
          <w:lang w:val="es-ES"/>
        </w:rPr>
      </w:pPr>
    </w:p>
    <w:p w:rsidR="00C36B94" w:rsidRPr="00A70E77" w:rsidRDefault="002C4E0C" w:rsidP="00A70E77">
      <w:pPr>
        <w:ind w:firstLine="567"/>
        <w:rPr>
          <w:color w:val="000000" w:themeColor="text1"/>
          <w:sz w:val="22"/>
          <w:szCs w:val="22"/>
          <w:lang w:val="es-ES"/>
        </w:rPr>
      </w:pPr>
      <w:r w:rsidRPr="00A70E77">
        <w:rPr>
          <w:color w:val="000000" w:themeColor="text1"/>
          <w:sz w:val="22"/>
          <w:szCs w:val="22"/>
          <w:lang w:val="es-ES"/>
        </w:rPr>
        <w:t>Para los modelos de 15 niveles, las secciones geométricas utilizadas para formar el marco son muy similares para ambos balances de “</w:t>
      </w:r>
      <w:r w:rsidRPr="00A70E77">
        <w:rPr>
          <w:i/>
          <w:color w:val="000000" w:themeColor="text1"/>
          <w:sz w:val="22"/>
          <w:szCs w:val="22"/>
          <w:lang w:val="es-ES"/>
        </w:rPr>
        <w:t>α</w:t>
      </w:r>
      <w:r w:rsidRPr="00A70E77">
        <w:rPr>
          <w:color w:val="000000" w:themeColor="text1"/>
          <w:sz w:val="22"/>
          <w:szCs w:val="22"/>
          <w:lang w:val="es-ES"/>
        </w:rPr>
        <w:t xml:space="preserve">”, con variación </w:t>
      </w:r>
      <w:r w:rsidR="00FF2A44" w:rsidRPr="00A70E77">
        <w:rPr>
          <w:color w:val="000000" w:themeColor="text1"/>
          <w:sz w:val="22"/>
          <w:szCs w:val="22"/>
          <w:lang w:val="es-ES"/>
        </w:rPr>
        <w:t xml:space="preserve">en los refuerzos longitudinales de vigas y columnas para satisfacer las demandas impuestas en el proceso de diseño, teniendo que proveer mayor cantidad de acero de refuerzo en </w:t>
      </w:r>
      <w:r w:rsidR="00FF2A44" w:rsidRPr="00A70E77">
        <w:rPr>
          <w:i/>
          <w:color w:val="000000" w:themeColor="text1"/>
          <w:sz w:val="22"/>
          <w:szCs w:val="22"/>
          <w:lang w:val="es-ES"/>
        </w:rPr>
        <w:t>α=0.75</w:t>
      </w:r>
      <w:r w:rsidR="00FF2A44" w:rsidRPr="00A70E77">
        <w:rPr>
          <w:color w:val="000000" w:themeColor="text1"/>
          <w:sz w:val="22"/>
          <w:szCs w:val="22"/>
          <w:lang w:val="es-ES"/>
        </w:rPr>
        <w:t xml:space="preserve"> (Tabla </w:t>
      </w:r>
      <w:r w:rsidR="00A42290" w:rsidRPr="00A70E77">
        <w:rPr>
          <w:color w:val="000000" w:themeColor="text1"/>
          <w:sz w:val="22"/>
          <w:szCs w:val="22"/>
          <w:lang w:val="es-ES"/>
        </w:rPr>
        <w:t>9</w:t>
      </w:r>
      <w:r w:rsidR="00FF2A44" w:rsidRPr="00A70E77">
        <w:rPr>
          <w:color w:val="000000" w:themeColor="text1"/>
          <w:sz w:val="22"/>
          <w:szCs w:val="22"/>
          <w:lang w:val="es-ES"/>
        </w:rPr>
        <w:t>). Para los modelos de 25 niveles, el refuerzo longitudinal empleado en los elementos de concreto fue bastante alto para ambos balances de “</w:t>
      </w:r>
      <w:r w:rsidR="00FF2A44" w:rsidRPr="00A70E77">
        <w:rPr>
          <w:i/>
          <w:color w:val="000000" w:themeColor="text1"/>
          <w:sz w:val="22"/>
          <w:szCs w:val="22"/>
          <w:lang w:val="es-ES"/>
        </w:rPr>
        <w:t>α</w:t>
      </w:r>
      <w:r w:rsidR="00FF2A44" w:rsidRPr="00A70E77">
        <w:rPr>
          <w:color w:val="000000" w:themeColor="text1"/>
          <w:sz w:val="22"/>
          <w:szCs w:val="22"/>
          <w:lang w:val="es-ES"/>
        </w:rPr>
        <w:t xml:space="preserve">”, pero </w:t>
      </w:r>
      <w:r w:rsidR="00212FC3" w:rsidRPr="00A70E77">
        <w:rPr>
          <w:color w:val="000000" w:themeColor="text1"/>
          <w:sz w:val="22"/>
          <w:szCs w:val="22"/>
          <w:lang w:val="es-ES"/>
        </w:rPr>
        <w:t xml:space="preserve">se decidió utilizar </w:t>
      </w:r>
      <w:r w:rsidR="00FF2A44" w:rsidRPr="00A70E77">
        <w:rPr>
          <w:color w:val="000000" w:themeColor="text1"/>
          <w:sz w:val="22"/>
          <w:szCs w:val="22"/>
          <w:lang w:val="es-ES"/>
        </w:rPr>
        <w:t>secciones transversales</w:t>
      </w:r>
      <w:r w:rsidR="00212FC3" w:rsidRPr="00A70E77">
        <w:rPr>
          <w:color w:val="000000" w:themeColor="text1"/>
          <w:sz w:val="22"/>
          <w:szCs w:val="22"/>
          <w:lang w:val="es-ES"/>
        </w:rPr>
        <w:t xml:space="preserve"> diferentes</w:t>
      </w:r>
      <w:r w:rsidR="00FF2A44" w:rsidRPr="00A70E77">
        <w:rPr>
          <w:color w:val="000000" w:themeColor="text1"/>
          <w:sz w:val="22"/>
          <w:szCs w:val="22"/>
          <w:lang w:val="es-ES"/>
        </w:rPr>
        <w:t xml:space="preserve"> </w:t>
      </w:r>
      <w:r w:rsidR="00212FC3" w:rsidRPr="00A70E77">
        <w:rPr>
          <w:color w:val="000000" w:themeColor="text1"/>
          <w:sz w:val="22"/>
          <w:szCs w:val="22"/>
          <w:lang w:val="es-ES"/>
        </w:rPr>
        <w:t>en</w:t>
      </w:r>
      <w:r w:rsidR="00FF2A44" w:rsidRPr="00A70E77">
        <w:rPr>
          <w:color w:val="000000" w:themeColor="text1"/>
          <w:sz w:val="22"/>
          <w:szCs w:val="22"/>
          <w:lang w:val="es-ES"/>
        </w:rPr>
        <w:t xml:space="preserve"> vigas</w:t>
      </w:r>
      <w:r w:rsidR="00212FC3" w:rsidRPr="00A70E77">
        <w:rPr>
          <w:color w:val="000000" w:themeColor="text1"/>
          <w:sz w:val="22"/>
          <w:szCs w:val="22"/>
          <w:lang w:val="es-ES"/>
        </w:rPr>
        <w:t>, siendo</w:t>
      </w:r>
      <w:r w:rsidR="00FF2A44" w:rsidRPr="00A70E77">
        <w:rPr>
          <w:color w:val="000000" w:themeColor="text1"/>
          <w:sz w:val="22"/>
          <w:szCs w:val="22"/>
          <w:lang w:val="es-ES"/>
        </w:rPr>
        <w:t xml:space="preserve"> más robustas en el balance de rigidez “</w:t>
      </w:r>
      <w:r w:rsidR="00FF2A44" w:rsidRPr="00A70E77">
        <w:rPr>
          <w:i/>
          <w:color w:val="000000" w:themeColor="text1"/>
          <w:sz w:val="22"/>
          <w:szCs w:val="22"/>
          <w:lang w:val="es-ES"/>
        </w:rPr>
        <w:t>α=0.75</w:t>
      </w:r>
      <w:r w:rsidR="00FF2A44" w:rsidRPr="00A70E77">
        <w:rPr>
          <w:color w:val="000000" w:themeColor="text1"/>
          <w:sz w:val="22"/>
          <w:szCs w:val="22"/>
          <w:lang w:val="es-ES"/>
        </w:rPr>
        <w:t xml:space="preserve">” (Tabla </w:t>
      </w:r>
      <w:r w:rsidR="00A42290" w:rsidRPr="00A70E77">
        <w:rPr>
          <w:color w:val="000000" w:themeColor="text1"/>
          <w:sz w:val="22"/>
          <w:szCs w:val="22"/>
          <w:lang w:val="es-ES"/>
        </w:rPr>
        <w:lastRenderedPageBreak/>
        <w:t>11</w:t>
      </w:r>
      <w:r w:rsidR="00FF2A44" w:rsidRPr="00A70E77">
        <w:rPr>
          <w:color w:val="000000" w:themeColor="text1"/>
          <w:sz w:val="22"/>
          <w:szCs w:val="22"/>
          <w:lang w:val="es-ES"/>
        </w:rPr>
        <w:t>)</w:t>
      </w:r>
      <w:r w:rsidR="00212FC3" w:rsidRPr="00A70E77">
        <w:rPr>
          <w:color w:val="000000" w:themeColor="text1"/>
          <w:sz w:val="22"/>
          <w:szCs w:val="22"/>
          <w:lang w:val="es-ES"/>
        </w:rPr>
        <w:t>, para satisfacer los requisitos de diseño que los elementos mecánicos imponían para el balance antes mencionado</w:t>
      </w:r>
      <w:r w:rsidR="00FF2A44" w:rsidRPr="00A70E77">
        <w:rPr>
          <w:color w:val="000000" w:themeColor="text1"/>
          <w:sz w:val="22"/>
          <w:szCs w:val="22"/>
          <w:lang w:val="es-ES"/>
        </w:rPr>
        <w:t xml:space="preserve">. </w:t>
      </w:r>
      <w:r w:rsidR="00212FC3" w:rsidRPr="00A70E77">
        <w:rPr>
          <w:color w:val="000000" w:themeColor="text1"/>
          <w:sz w:val="22"/>
          <w:szCs w:val="22"/>
          <w:lang w:val="es-ES"/>
        </w:rPr>
        <w:t>Con la anterior descripción, se infiere que para estructuras con disipadores de energía, diseñados con una metodología de balances de rigidez entre sus sistemas, la variación significativa de las secciones de las vigas</w:t>
      </w:r>
      <w:r w:rsidR="008716A6" w:rsidRPr="00A70E77">
        <w:rPr>
          <w:color w:val="000000" w:themeColor="text1"/>
          <w:sz w:val="22"/>
          <w:szCs w:val="22"/>
          <w:lang w:val="es-ES"/>
        </w:rPr>
        <w:t xml:space="preserve"> y columnas</w:t>
      </w:r>
      <w:r w:rsidR="00212FC3" w:rsidRPr="00A70E77">
        <w:rPr>
          <w:color w:val="000000" w:themeColor="text1"/>
          <w:sz w:val="22"/>
          <w:szCs w:val="22"/>
          <w:lang w:val="es-ES"/>
        </w:rPr>
        <w:t xml:space="preserve"> influyen en gran medida en la rigidez global del sistema completo en estructuras esbeltas.</w:t>
      </w:r>
    </w:p>
    <w:p w:rsidR="002C4E0C" w:rsidRPr="00A70E77" w:rsidRDefault="002C4E0C" w:rsidP="00A70E77">
      <w:pPr>
        <w:ind w:firstLine="567"/>
        <w:rPr>
          <w:color w:val="000000" w:themeColor="text1"/>
          <w:sz w:val="22"/>
          <w:szCs w:val="22"/>
          <w:lang w:val="es-ES"/>
        </w:rPr>
      </w:pPr>
    </w:p>
    <w:p w:rsidR="00613561" w:rsidRPr="00A70E77" w:rsidRDefault="00613561" w:rsidP="00A70E77">
      <w:pPr>
        <w:ind w:firstLine="567"/>
        <w:rPr>
          <w:color w:val="000000" w:themeColor="text1"/>
          <w:sz w:val="22"/>
          <w:szCs w:val="22"/>
        </w:rPr>
      </w:pPr>
      <w:r w:rsidRPr="00A70E77">
        <w:rPr>
          <w:color w:val="000000" w:themeColor="text1"/>
          <w:sz w:val="22"/>
          <w:szCs w:val="22"/>
          <w:lang w:val="es-ES"/>
        </w:rPr>
        <w:t xml:space="preserve">En la figura </w:t>
      </w:r>
      <w:r w:rsidR="001013D9" w:rsidRPr="00A70E77">
        <w:rPr>
          <w:color w:val="000000" w:themeColor="text1"/>
          <w:sz w:val="22"/>
          <w:szCs w:val="22"/>
          <w:lang w:val="es-ES"/>
        </w:rPr>
        <w:t>24</w:t>
      </w:r>
      <w:r w:rsidRPr="00A70E77">
        <w:rPr>
          <w:color w:val="000000" w:themeColor="text1"/>
          <w:sz w:val="22"/>
          <w:szCs w:val="22"/>
          <w:lang w:val="es-ES"/>
        </w:rPr>
        <w:t xml:space="preserve"> se observa </w:t>
      </w:r>
      <w:r w:rsidRPr="00A70E77">
        <w:rPr>
          <w:color w:val="000000" w:themeColor="text1"/>
          <w:sz w:val="22"/>
          <w:szCs w:val="22"/>
        </w:rPr>
        <w:t>que el sistema</w:t>
      </w:r>
      <w:r w:rsidR="00212FC3" w:rsidRPr="00A70E77">
        <w:rPr>
          <w:color w:val="000000" w:themeColor="text1"/>
          <w:sz w:val="22"/>
          <w:szCs w:val="22"/>
        </w:rPr>
        <w:t xml:space="preserve"> estructural completo</w:t>
      </w:r>
      <w:r w:rsidRPr="00A70E77">
        <w:rPr>
          <w:color w:val="000000" w:themeColor="text1"/>
          <w:sz w:val="22"/>
          <w:szCs w:val="22"/>
        </w:rPr>
        <w:t xml:space="preserve"> desarrolla menor ductilidad conforme el valor de “</w:t>
      </w:r>
      <w:r w:rsidRPr="00A70E77">
        <w:rPr>
          <w:i/>
          <w:color w:val="000000" w:themeColor="text1"/>
          <w:sz w:val="22"/>
          <w:szCs w:val="22"/>
        </w:rPr>
        <w:t>β</w:t>
      </w:r>
      <w:r w:rsidRPr="00A70E77">
        <w:rPr>
          <w:color w:val="000000" w:themeColor="text1"/>
          <w:sz w:val="22"/>
          <w:szCs w:val="22"/>
        </w:rPr>
        <w:t>” es mayor, bajo las mismas condiciones de “</w:t>
      </w:r>
      <w:r w:rsidRPr="00A70E77">
        <w:rPr>
          <w:i/>
          <w:color w:val="000000" w:themeColor="text1"/>
          <w:sz w:val="22"/>
          <w:szCs w:val="22"/>
        </w:rPr>
        <w:t>α</w:t>
      </w:r>
      <w:r w:rsidRPr="00A70E77">
        <w:rPr>
          <w:color w:val="000000" w:themeColor="text1"/>
          <w:sz w:val="22"/>
          <w:szCs w:val="22"/>
        </w:rPr>
        <w:t>”. Se aprecia también una leve diferencia en la rigidez elástica y una diferencia más perceptible en la rigidez post-fluencia, debido a que las secciones utilizadas en las curvas comparadas son simi</w:t>
      </w:r>
      <w:r w:rsidR="002A2E58" w:rsidRPr="00A70E77">
        <w:rPr>
          <w:color w:val="000000" w:themeColor="text1"/>
          <w:sz w:val="22"/>
          <w:szCs w:val="22"/>
        </w:rPr>
        <w:t xml:space="preserve">lares en vigas y columnas, pero </w:t>
      </w:r>
      <w:r w:rsidRPr="00A70E77">
        <w:rPr>
          <w:color w:val="000000" w:themeColor="text1"/>
          <w:sz w:val="22"/>
          <w:szCs w:val="22"/>
        </w:rPr>
        <w:t>con cambio</w:t>
      </w:r>
      <w:r w:rsidR="002A2E58" w:rsidRPr="00A70E77">
        <w:rPr>
          <w:color w:val="000000" w:themeColor="text1"/>
          <w:sz w:val="22"/>
          <w:szCs w:val="22"/>
        </w:rPr>
        <w:t>s pequeños en los contravientos,</w:t>
      </w:r>
      <w:r w:rsidRPr="00A70E77">
        <w:rPr>
          <w:color w:val="000000" w:themeColor="text1"/>
          <w:sz w:val="22"/>
          <w:szCs w:val="22"/>
        </w:rPr>
        <w:t xml:space="preserve"> consecuencia que la diferencia más representativa en la variación del parámetro “</w:t>
      </w:r>
      <w:r w:rsidRPr="00A70E77">
        <w:rPr>
          <w:i/>
          <w:color w:val="000000" w:themeColor="text1"/>
          <w:sz w:val="22"/>
          <w:szCs w:val="22"/>
        </w:rPr>
        <w:t>β</w:t>
      </w:r>
      <w:r w:rsidRPr="00A70E77">
        <w:rPr>
          <w:color w:val="000000" w:themeColor="text1"/>
          <w:sz w:val="22"/>
          <w:szCs w:val="22"/>
        </w:rPr>
        <w:t xml:space="preserve">” se encuentra en las características del disipador. También es importante mencionar </w:t>
      </w:r>
      <w:r w:rsidRPr="00A70E77">
        <w:rPr>
          <w:color w:val="000000" w:themeColor="text1"/>
          <w:sz w:val="22"/>
          <w:szCs w:val="22"/>
          <w:lang w:val="es-ES"/>
        </w:rPr>
        <w:t>que conforme aumenta el número de niveles</w:t>
      </w:r>
      <w:r w:rsidR="002A2E58" w:rsidRPr="00A70E77">
        <w:rPr>
          <w:color w:val="000000" w:themeColor="text1"/>
          <w:sz w:val="22"/>
          <w:szCs w:val="22"/>
          <w:lang w:val="es-ES"/>
        </w:rPr>
        <w:t>,</w:t>
      </w:r>
      <w:r w:rsidRPr="00A70E77">
        <w:rPr>
          <w:color w:val="000000" w:themeColor="text1"/>
          <w:sz w:val="22"/>
          <w:szCs w:val="22"/>
          <w:lang w:val="es-ES"/>
        </w:rPr>
        <w:t xml:space="preserve"> la distorsión global desarrollada por los modelos es mayor</w:t>
      </w:r>
      <w:r w:rsidR="002A2E58" w:rsidRPr="00A70E77">
        <w:rPr>
          <w:color w:val="000000" w:themeColor="text1"/>
          <w:sz w:val="22"/>
          <w:szCs w:val="22"/>
          <w:lang w:val="es-ES"/>
        </w:rPr>
        <w:t>,</w:t>
      </w:r>
      <w:r w:rsidRPr="00A70E77">
        <w:rPr>
          <w:color w:val="000000" w:themeColor="text1"/>
          <w:sz w:val="22"/>
          <w:szCs w:val="22"/>
          <w:lang w:val="es-ES"/>
        </w:rPr>
        <w:t xml:space="preserve"> y su </w:t>
      </w:r>
      <w:proofErr w:type="spellStart"/>
      <w:r w:rsidRPr="00A70E77">
        <w:rPr>
          <w:color w:val="000000" w:themeColor="text1"/>
          <w:sz w:val="22"/>
          <w:szCs w:val="22"/>
          <w:lang w:val="es-ES"/>
        </w:rPr>
        <w:t>sobrerresistencia</w:t>
      </w:r>
      <w:proofErr w:type="spellEnd"/>
      <w:r w:rsidRPr="00A70E77">
        <w:rPr>
          <w:color w:val="000000" w:themeColor="text1"/>
          <w:sz w:val="22"/>
          <w:szCs w:val="22"/>
          <w:lang w:val="es-ES"/>
        </w:rPr>
        <w:t xml:space="preserve"> tiende a disminuir. </w:t>
      </w:r>
    </w:p>
    <w:p w:rsidR="006F0E80" w:rsidRPr="00E2684A" w:rsidRDefault="006F0E80" w:rsidP="00D116E9">
      <w:pPr>
        <w:jc w:val="center"/>
        <w:rPr>
          <w:color w:val="000000" w:themeColor="text1"/>
        </w:rPr>
      </w:pPr>
    </w:p>
    <w:p w:rsidR="00D116E9" w:rsidRPr="00E2684A" w:rsidRDefault="000F45F1" w:rsidP="00320B0B">
      <w:pPr>
        <w:jc w:val="center"/>
        <w:rPr>
          <w:color w:val="000000" w:themeColor="text1"/>
        </w:rPr>
      </w:pPr>
      <w:r w:rsidRPr="00E2684A">
        <w:rPr>
          <w:noProof/>
          <w:color w:val="000000" w:themeColor="text1"/>
          <w:lang w:val="es-ES" w:eastAsia="es-ES"/>
        </w:rPr>
        <w:drawing>
          <wp:inline distT="0" distB="0" distL="0" distR="0" wp14:anchorId="4613EDBB" wp14:editId="0593F4CE">
            <wp:extent cx="1824173" cy="1620000"/>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extLst>
                        <a:ext uri="{BEBA8EAE-BF5A-486C-A8C5-ECC9F3942E4B}">
                          <a14:imgProps xmlns:a14="http://schemas.microsoft.com/office/drawing/2010/main">
                            <a14:imgLayer r:embed="rId55">
                              <a14:imgEffect>
                                <a14:sharpenSoften amount="25000"/>
                              </a14:imgEffect>
                              <a14:imgEffect>
                                <a14:saturation sat="200000"/>
                              </a14:imgEffect>
                            </a14:imgLayer>
                          </a14:imgProps>
                        </a:ext>
                      </a:extLst>
                    </a:blip>
                    <a:stretch>
                      <a:fillRect/>
                    </a:stretch>
                  </pic:blipFill>
                  <pic:spPr>
                    <a:xfrm>
                      <a:off x="0" y="0"/>
                      <a:ext cx="1824173" cy="1620000"/>
                    </a:xfrm>
                    <a:prstGeom prst="rect">
                      <a:avLst/>
                    </a:prstGeom>
                  </pic:spPr>
                </pic:pic>
              </a:graphicData>
            </a:graphic>
          </wp:inline>
        </w:drawing>
      </w:r>
      <w:r w:rsidRPr="00E2684A">
        <w:rPr>
          <w:noProof/>
          <w:color w:val="000000" w:themeColor="text1"/>
          <w:lang w:val="es-ES" w:eastAsia="es-ES"/>
        </w:rPr>
        <w:drawing>
          <wp:inline distT="0" distB="0" distL="0" distR="0" wp14:anchorId="18233C75" wp14:editId="1AD32222">
            <wp:extent cx="1773652" cy="162000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extLst>
                        <a:ext uri="{BEBA8EAE-BF5A-486C-A8C5-ECC9F3942E4B}">
                          <a14:imgProps xmlns:a14="http://schemas.microsoft.com/office/drawing/2010/main">
                            <a14:imgLayer r:embed="rId57">
                              <a14:imgEffect>
                                <a14:sharpenSoften amount="25000"/>
                              </a14:imgEffect>
                              <a14:imgEffect>
                                <a14:saturation sat="200000"/>
                              </a14:imgEffect>
                            </a14:imgLayer>
                          </a14:imgProps>
                        </a:ext>
                      </a:extLst>
                    </a:blip>
                    <a:stretch>
                      <a:fillRect/>
                    </a:stretch>
                  </pic:blipFill>
                  <pic:spPr>
                    <a:xfrm>
                      <a:off x="0" y="0"/>
                      <a:ext cx="1773652" cy="1620000"/>
                    </a:xfrm>
                    <a:prstGeom prst="rect">
                      <a:avLst/>
                    </a:prstGeom>
                  </pic:spPr>
                </pic:pic>
              </a:graphicData>
            </a:graphic>
          </wp:inline>
        </w:drawing>
      </w:r>
      <w:r w:rsidRPr="00E2684A">
        <w:rPr>
          <w:noProof/>
          <w:color w:val="000000" w:themeColor="text1"/>
          <w:lang w:val="es-ES" w:eastAsia="es-ES"/>
        </w:rPr>
        <w:drawing>
          <wp:inline distT="0" distB="0" distL="0" distR="0" wp14:anchorId="30D12CB9" wp14:editId="63AD7BCA">
            <wp:extent cx="1822989" cy="1638000"/>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extLst>
                        <a:ext uri="{BEBA8EAE-BF5A-486C-A8C5-ECC9F3942E4B}">
                          <a14:imgProps xmlns:a14="http://schemas.microsoft.com/office/drawing/2010/main">
                            <a14:imgLayer r:embed="rId59">
                              <a14:imgEffect>
                                <a14:sharpenSoften amount="25000"/>
                              </a14:imgEffect>
                              <a14:imgEffect>
                                <a14:saturation sat="200000"/>
                              </a14:imgEffect>
                            </a14:imgLayer>
                          </a14:imgProps>
                        </a:ext>
                      </a:extLst>
                    </a:blip>
                    <a:stretch>
                      <a:fillRect/>
                    </a:stretch>
                  </pic:blipFill>
                  <pic:spPr>
                    <a:xfrm>
                      <a:off x="0" y="0"/>
                      <a:ext cx="1822989" cy="1638000"/>
                    </a:xfrm>
                    <a:prstGeom prst="rect">
                      <a:avLst/>
                    </a:prstGeom>
                  </pic:spPr>
                </pic:pic>
              </a:graphicData>
            </a:graphic>
          </wp:inline>
        </w:drawing>
      </w:r>
    </w:p>
    <w:p w:rsidR="00320B0B" w:rsidRPr="00E2684A" w:rsidRDefault="00DC7534" w:rsidP="007460BF">
      <w:pPr>
        <w:pStyle w:val="Epgrafe"/>
        <w:ind w:left="1021" w:hanging="1021"/>
        <w:jc w:val="both"/>
        <w:rPr>
          <w:color w:val="000000" w:themeColor="text1"/>
        </w:rPr>
      </w:pPr>
      <w:r w:rsidRPr="00E2684A">
        <w:rPr>
          <w:color w:val="000000" w:themeColor="text1"/>
        </w:rPr>
        <w:t xml:space="preserve">Figura </w:t>
      </w:r>
      <w:r w:rsidR="00BC0287" w:rsidRPr="00E2684A">
        <w:rPr>
          <w:color w:val="000000" w:themeColor="text1"/>
        </w:rPr>
        <w:fldChar w:fldCharType="begin"/>
      </w:r>
      <w:r w:rsidR="005C2879" w:rsidRPr="00E2684A">
        <w:rPr>
          <w:color w:val="000000" w:themeColor="text1"/>
        </w:rPr>
        <w:instrText xml:space="preserve"> SEQ Figura \* ARABIC </w:instrText>
      </w:r>
      <w:r w:rsidR="00BC0287" w:rsidRPr="00E2684A">
        <w:rPr>
          <w:color w:val="000000" w:themeColor="text1"/>
        </w:rPr>
        <w:fldChar w:fldCharType="separate"/>
      </w:r>
      <w:r w:rsidR="007D2B0F">
        <w:rPr>
          <w:noProof/>
          <w:color w:val="000000" w:themeColor="text1"/>
        </w:rPr>
        <w:t>24</w:t>
      </w:r>
      <w:r w:rsidR="00BC0287" w:rsidRPr="00E2684A">
        <w:rPr>
          <w:color w:val="000000" w:themeColor="text1"/>
        </w:rPr>
        <w:fldChar w:fldCharType="end"/>
      </w:r>
      <w:r w:rsidR="007460BF">
        <w:rPr>
          <w:color w:val="000000" w:themeColor="text1"/>
        </w:rPr>
        <w:t>.</w:t>
      </w:r>
      <w:r w:rsidR="007460BF">
        <w:rPr>
          <w:color w:val="000000" w:themeColor="text1"/>
        </w:rPr>
        <w:tab/>
      </w:r>
      <w:r w:rsidR="00320B0B" w:rsidRPr="00E2684A">
        <w:rPr>
          <w:color w:val="000000" w:themeColor="text1"/>
        </w:rPr>
        <w:t>Comparativa curvas de cortante basal normalizado-distorsión global de azotea, α=0.25</w:t>
      </w:r>
      <w:r w:rsidR="00AE20D4" w:rsidRPr="00E2684A">
        <w:rPr>
          <w:color w:val="000000" w:themeColor="text1"/>
        </w:rPr>
        <w:t xml:space="preserve"> con detallado por confinamiento dúctil</w:t>
      </w:r>
    </w:p>
    <w:p w:rsidR="00320B0B" w:rsidRPr="00E2684A" w:rsidRDefault="00320B0B" w:rsidP="00320B0B">
      <w:pPr>
        <w:jc w:val="center"/>
        <w:rPr>
          <w:color w:val="000000" w:themeColor="text1"/>
        </w:rPr>
      </w:pPr>
    </w:p>
    <w:p w:rsidR="00D116E9" w:rsidRPr="00A70E77" w:rsidRDefault="00D116E9" w:rsidP="00A70E77">
      <w:pPr>
        <w:ind w:firstLine="567"/>
        <w:rPr>
          <w:color w:val="000000" w:themeColor="text1"/>
          <w:sz w:val="22"/>
          <w:szCs w:val="22"/>
        </w:rPr>
      </w:pPr>
      <w:r w:rsidRPr="00A70E77">
        <w:rPr>
          <w:color w:val="000000" w:themeColor="text1"/>
          <w:sz w:val="22"/>
          <w:szCs w:val="22"/>
        </w:rPr>
        <w:t>La mejor manera de comparar el pará</w:t>
      </w:r>
      <w:r w:rsidR="002A2E58" w:rsidRPr="00A70E77">
        <w:rPr>
          <w:color w:val="000000" w:themeColor="text1"/>
          <w:sz w:val="22"/>
          <w:szCs w:val="22"/>
        </w:rPr>
        <w:t>metro de confinamiento, acorde con</w:t>
      </w:r>
      <w:r w:rsidRPr="00A70E77">
        <w:rPr>
          <w:color w:val="000000" w:themeColor="text1"/>
          <w:sz w:val="22"/>
          <w:szCs w:val="22"/>
        </w:rPr>
        <w:t xml:space="preserve"> los niveles de detallado dúctil que se proporcionaron a los elementos de concreto reforzado, es por medio del </w:t>
      </w:r>
      <w:r w:rsidR="00DC7534" w:rsidRPr="00A70E77">
        <w:rPr>
          <w:color w:val="000000" w:themeColor="text1"/>
          <w:sz w:val="22"/>
          <w:szCs w:val="22"/>
        </w:rPr>
        <w:t>mapeo</w:t>
      </w:r>
      <w:r w:rsidRPr="00A70E77">
        <w:rPr>
          <w:color w:val="000000" w:themeColor="text1"/>
          <w:sz w:val="22"/>
          <w:szCs w:val="22"/>
        </w:rPr>
        <w:t xml:space="preserve"> de</w:t>
      </w:r>
      <w:r w:rsidR="00603C3F" w:rsidRPr="00A70E77">
        <w:rPr>
          <w:color w:val="000000" w:themeColor="text1"/>
          <w:sz w:val="22"/>
          <w:szCs w:val="22"/>
        </w:rPr>
        <w:t xml:space="preserve"> fluencias inelásticas entre los marcos sin detallado dúctil y los correspondientes con detallado por confinamiento dúctil</w:t>
      </w:r>
      <w:r w:rsidRPr="00A70E77">
        <w:rPr>
          <w:color w:val="000000" w:themeColor="text1"/>
          <w:sz w:val="22"/>
          <w:szCs w:val="22"/>
        </w:rPr>
        <w:t xml:space="preserve">. </w:t>
      </w:r>
      <w:r w:rsidR="00D10819" w:rsidRPr="00A70E77">
        <w:rPr>
          <w:color w:val="000000" w:themeColor="text1"/>
          <w:sz w:val="22"/>
          <w:szCs w:val="22"/>
        </w:rPr>
        <w:t xml:space="preserve">En la figura </w:t>
      </w:r>
      <w:r w:rsidR="001013D9" w:rsidRPr="00A70E77">
        <w:rPr>
          <w:color w:val="000000" w:themeColor="text1"/>
          <w:sz w:val="22"/>
          <w:szCs w:val="22"/>
        </w:rPr>
        <w:t>25</w:t>
      </w:r>
      <w:r w:rsidRPr="00A70E77">
        <w:rPr>
          <w:color w:val="000000" w:themeColor="text1"/>
          <w:sz w:val="22"/>
          <w:szCs w:val="22"/>
        </w:rPr>
        <w:t xml:space="preserve"> se</w:t>
      </w:r>
      <w:r w:rsidR="00603C3F" w:rsidRPr="00A70E77">
        <w:rPr>
          <w:color w:val="000000" w:themeColor="text1"/>
          <w:sz w:val="22"/>
          <w:szCs w:val="22"/>
        </w:rPr>
        <w:t xml:space="preserve"> presenta de manera ilustrativa</w:t>
      </w:r>
      <w:r w:rsidRPr="00A70E77">
        <w:rPr>
          <w:color w:val="000000" w:themeColor="text1"/>
          <w:sz w:val="22"/>
          <w:szCs w:val="22"/>
        </w:rPr>
        <w:t xml:space="preserve"> la escala de colores asignada para los elementos de concreto. El punto en color </w:t>
      </w:r>
      <w:r w:rsidR="000F45F1" w:rsidRPr="00A70E77">
        <w:rPr>
          <w:color w:val="000000" w:themeColor="text1"/>
          <w:sz w:val="22"/>
          <w:szCs w:val="22"/>
        </w:rPr>
        <w:t>blanco</w:t>
      </w:r>
      <w:r w:rsidRPr="00A70E77">
        <w:rPr>
          <w:color w:val="000000" w:themeColor="text1"/>
          <w:sz w:val="22"/>
          <w:szCs w:val="22"/>
        </w:rPr>
        <w:t xml:space="preserve">, representa el punto a partir </w:t>
      </w:r>
      <w:r w:rsidR="004E7532" w:rsidRPr="00A70E77">
        <w:rPr>
          <w:color w:val="000000" w:themeColor="text1"/>
          <w:sz w:val="22"/>
          <w:szCs w:val="22"/>
        </w:rPr>
        <w:t>del cual</w:t>
      </w:r>
      <w:r w:rsidRPr="00A70E77">
        <w:rPr>
          <w:color w:val="000000" w:themeColor="text1"/>
          <w:sz w:val="22"/>
          <w:szCs w:val="22"/>
        </w:rPr>
        <w:t xml:space="preserve"> el elemento empieza a incursionar en el intervalo inelástico; el punto en color </w:t>
      </w:r>
      <w:r w:rsidR="000F45F1" w:rsidRPr="00A70E77">
        <w:rPr>
          <w:color w:val="000000" w:themeColor="text1"/>
          <w:sz w:val="22"/>
          <w:szCs w:val="22"/>
        </w:rPr>
        <w:t>negro</w:t>
      </w:r>
      <w:r w:rsidRPr="00A70E77">
        <w:rPr>
          <w:color w:val="000000" w:themeColor="text1"/>
          <w:sz w:val="22"/>
          <w:szCs w:val="22"/>
        </w:rPr>
        <w:t>, representa la curvatura última que el elemento de concreto es capaz de soportar, los puntos amarillo, naranja y rojo, son puntos intermedios entre el punto de fluencia y el punto último que soporta la sección.</w:t>
      </w:r>
    </w:p>
    <w:p w:rsidR="00C90CDD" w:rsidRPr="00E2684A" w:rsidRDefault="00C90CDD" w:rsidP="00D116E9">
      <w:pPr>
        <w:autoSpaceDE w:val="0"/>
        <w:autoSpaceDN w:val="0"/>
        <w:adjustRightInd w:val="0"/>
        <w:spacing w:line="276" w:lineRule="auto"/>
        <w:rPr>
          <w:color w:val="000000" w:themeColor="text1"/>
        </w:rPr>
      </w:pPr>
    </w:p>
    <w:p w:rsidR="00A32871" w:rsidRPr="00E2684A" w:rsidRDefault="00B375AF" w:rsidP="00D116E9">
      <w:pPr>
        <w:spacing w:line="276" w:lineRule="auto"/>
        <w:jc w:val="center"/>
        <w:rPr>
          <w:b/>
          <w:color w:val="000000" w:themeColor="text1"/>
          <w:lang w:val="es-ES"/>
        </w:rPr>
      </w:pPr>
      <w:r>
        <w:rPr>
          <w:noProof/>
          <w:lang w:val="es-ES" w:eastAsia="es-ES"/>
        </w:rPr>
        <w:drawing>
          <wp:inline distT="0" distB="0" distL="0" distR="0" wp14:anchorId="1172D245" wp14:editId="7CF96B64">
            <wp:extent cx="2574000" cy="1780947"/>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0"/>
                    <a:srcRect/>
                    <a:stretch/>
                  </pic:blipFill>
                  <pic:spPr bwMode="auto">
                    <a:xfrm>
                      <a:off x="0" y="0"/>
                      <a:ext cx="2574000" cy="1780947"/>
                    </a:xfrm>
                    <a:prstGeom prst="rect">
                      <a:avLst/>
                    </a:prstGeom>
                    <a:ln>
                      <a:noFill/>
                    </a:ln>
                    <a:extLst>
                      <a:ext uri="{53640926-AAD7-44D8-BBD7-CCE9431645EC}">
                        <a14:shadowObscured xmlns:a14="http://schemas.microsoft.com/office/drawing/2010/main"/>
                      </a:ext>
                    </a:extLst>
                  </pic:spPr>
                </pic:pic>
              </a:graphicData>
            </a:graphic>
          </wp:inline>
        </w:drawing>
      </w:r>
    </w:p>
    <w:p w:rsidR="00D10819" w:rsidRPr="00E2684A" w:rsidRDefault="004E7532" w:rsidP="004E7532">
      <w:pPr>
        <w:pStyle w:val="Epgrafe"/>
        <w:rPr>
          <w:color w:val="000000" w:themeColor="text1"/>
        </w:rPr>
      </w:pPr>
      <w:r w:rsidRPr="00E2684A">
        <w:rPr>
          <w:color w:val="000000" w:themeColor="text1"/>
        </w:rPr>
        <w:t xml:space="preserve">Figura </w:t>
      </w:r>
      <w:r w:rsidR="00BC0287" w:rsidRPr="00E2684A">
        <w:rPr>
          <w:color w:val="000000" w:themeColor="text1"/>
        </w:rPr>
        <w:fldChar w:fldCharType="begin"/>
      </w:r>
      <w:r w:rsidR="005C2879" w:rsidRPr="00E2684A">
        <w:rPr>
          <w:color w:val="000000" w:themeColor="text1"/>
        </w:rPr>
        <w:instrText xml:space="preserve"> SEQ Figura \* ARABIC </w:instrText>
      </w:r>
      <w:r w:rsidR="00BC0287" w:rsidRPr="00E2684A">
        <w:rPr>
          <w:color w:val="000000" w:themeColor="text1"/>
        </w:rPr>
        <w:fldChar w:fldCharType="separate"/>
      </w:r>
      <w:r w:rsidR="007D2B0F">
        <w:rPr>
          <w:noProof/>
          <w:color w:val="000000" w:themeColor="text1"/>
        </w:rPr>
        <w:t>25</w:t>
      </w:r>
      <w:r w:rsidR="00BC0287" w:rsidRPr="00E2684A">
        <w:rPr>
          <w:color w:val="000000" w:themeColor="text1"/>
        </w:rPr>
        <w:fldChar w:fldCharType="end"/>
      </w:r>
      <w:r w:rsidRPr="00E2684A">
        <w:rPr>
          <w:color w:val="000000" w:themeColor="text1"/>
        </w:rPr>
        <w:t xml:space="preserve">. </w:t>
      </w:r>
      <w:r w:rsidR="00D10819" w:rsidRPr="00E2684A">
        <w:rPr>
          <w:color w:val="000000" w:themeColor="text1"/>
        </w:rPr>
        <w:t xml:space="preserve">Escala de colores para </w:t>
      </w:r>
      <w:r w:rsidR="002A2E58" w:rsidRPr="00E2684A">
        <w:rPr>
          <w:color w:val="000000" w:themeColor="text1"/>
        </w:rPr>
        <w:t>el mapeo de fluencias inelásticas</w:t>
      </w:r>
      <w:r w:rsidR="00D10819" w:rsidRPr="00E2684A">
        <w:rPr>
          <w:color w:val="000000" w:themeColor="text1"/>
        </w:rPr>
        <w:t xml:space="preserve"> de vigas y columnas</w:t>
      </w:r>
    </w:p>
    <w:p w:rsidR="00603C3F" w:rsidRPr="00A70E77" w:rsidRDefault="003D30F0" w:rsidP="00A70E77">
      <w:pPr>
        <w:ind w:firstLine="567"/>
        <w:rPr>
          <w:color w:val="000000" w:themeColor="text1"/>
          <w:sz w:val="22"/>
          <w:szCs w:val="22"/>
        </w:rPr>
      </w:pPr>
      <w:r w:rsidRPr="00A70E77">
        <w:rPr>
          <w:color w:val="000000" w:themeColor="text1"/>
          <w:sz w:val="22"/>
          <w:szCs w:val="22"/>
        </w:rPr>
        <w:lastRenderedPageBreak/>
        <w:t xml:space="preserve">En las figuras 26 y 27 se presenta una comparativa, para los modelos de 15 y 25 niveles respectivamente (con y sin confinamiento dúctil), a partir de los mapeos de fluencia correspondientes a la ductilidad objetivo de los disipadores </w:t>
      </w:r>
      <w:proofErr w:type="spellStart"/>
      <w:r w:rsidR="00A70E77">
        <w:rPr>
          <w:i/>
          <w:color w:val="000000" w:themeColor="text1"/>
          <w:sz w:val="22"/>
          <w:szCs w:val="22"/>
        </w:rPr>
        <w:t>μ</w:t>
      </w:r>
      <w:r w:rsidRPr="00A70E77">
        <w:rPr>
          <w:i/>
          <w:color w:val="000000" w:themeColor="text1"/>
          <w:sz w:val="22"/>
          <w:szCs w:val="22"/>
          <w:vertAlign w:val="subscript"/>
        </w:rPr>
        <w:t>d</w:t>
      </w:r>
      <w:proofErr w:type="spellEnd"/>
      <w:r w:rsidRPr="00A70E77">
        <w:rPr>
          <w:color w:val="000000" w:themeColor="text1"/>
          <w:sz w:val="22"/>
          <w:szCs w:val="22"/>
        </w:rPr>
        <w:t xml:space="preserve">, y se observan las diferencias de proveer con requisitos mínimos de detallado por confinamiento dúctil a las estructuras. </w:t>
      </w:r>
      <w:r w:rsidR="00603C3F" w:rsidRPr="00A70E77">
        <w:rPr>
          <w:color w:val="000000" w:themeColor="text1"/>
          <w:sz w:val="22"/>
          <w:szCs w:val="22"/>
        </w:rPr>
        <w:t xml:space="preserve">Se aprecia que el uso de los requisitos antes mencionados proporciona </w:t>
      </w:r>
      <w:r w:rsidR="00BD738F" w:rsidRPr="00A70E77">
        <w:rPr>
          <w:color w:val="000000" w:themeColor="text1"/>
          <w:sz w:val="22"/>
          <w:szCs w:val="22"/>
        </w:rPr>
        <w:t xml:space="preserve">una </w:t>
      </w:r>
      <w:r w:rsidR="00603C3F" w:rsidRPr="00A70E77">
        <w:rPr>
          <w:color w:val="000000" w:themeColor="text1"/>
          <w:sz w:val="22"/>
          <w:szCs w:val="22"/>
        </w:rPr>
        <w:t>mayor capacidad de rotación</w:t>
      </w:r>
      <w:r w:rsidR="00BD738F" w:rsidRPr="00A70E77">
        <w:rPr>
          <w:color w:val="000000" w:themeColor="text1"/>
          <w:sz w:val="22"/>
          <w:szCs w:val="22"/>
        </w:rPr>
        <w:t xml:space="preserve"> elástica</w:t>
      </w:r>
      <w:r w:rsidR="00603C3F" w:rsidRPr="00A70E77">
        <w:rPr>
          <w:color w:val="000000" w:themeColor="text1"/>
          <w:sz w:val="22"/>
          <w:szCs w:val="22"/>
        </w:rPr>
        <w:t xml:space="preserve"> a vigas y columnas. Esto se observa de manera esquemática en el cambio de códigos de color en algunas vigas, pasando de amarillo a blanco (daño incipiente), y en el caso de las columnas se aprecia que las fluencias logran desaparecer y éstas permanecen elásticas (incluso para el modelo más esbelto).</w:t>
      </w:r>
    </w:p>
    <w:p w:rsidR="00603C3F" w:rsidRPr="00E2684A" w:rsidRDefault="00603C3F" w:rsidP="000F45F1">
      <w:pPr>
        <w:rPr>
          <w:color w:val="000000" w:themeColor="text1"/>
        </w:rPr>
      </w:pPr>
    </w:p>
    <w:p w:rsidR="00597A9E" w:rsidRPr="00E2684A" w:rsidRDefault="00455127" w:rsidP="00597A9E">
      <w:pPr>
        <w:jc w:val="center"/>
        <w:rPr>
          <w:color w:val="000000" w:themeColor="text1"/>
        </w:rPr>
      </w:pPr>
      <w:r>
        <w:rPr>
          <w:noProof/>
          <w:lang w:val="es-ES" w:eastAsia="es-ES"/>
        </w:rPr>
        <w:drawing>
          <wp:inline distT="0" distB="0" distL="0" distR="0" wp14:anchorId="0799E2BA" wp14:editId="359BB5BD">
            <wp:extent cx="2583360" cy="201600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a:off x="0" y="0"/>
                      <a:ext cx="2583360" cy="2016000"/>
                    </a:xfrm>
                    <a:prstGeom prst="rect">
                      <a:avLst/>
                    </a:prstGeom>
                  </pic:spPr>
                </pic:pic>
              </a:graphicData>
            </a:graphic>
          </wp:inline>
        </w:drawing>
      </w:r>
    </w:p>
    <w:p w:rsidR="004E7532" w:rsidRPr="00E2684A" w:rsidRDefault="0073495F" w:rsidP="004E7532">
      <w:pPr>
        <w:jc w:val="center"/>
        <w:rPr>
          <w:noProof/>
          <w:color w:val="000000" w:themeColor="text1"/>
          <w:lang w:val="es-ES" w:eastAsia="es-ES"/>
        </w:rPr>
      </w:pPr>
      <w:r w:rsidRPr="00E2684A">
        <w:rPr>
          <w:noProof/>
          <w:color w:val="000000" w:themeColor="text1"/>
          <w:lang w:val="es-ES" w:eastAsia="es-ES"/>
        </w:rPr>
        <w:t>a) Detallado no dúctil</w:t>
      </w:r>
      <w:r w:rsidR="00AD4C82">
        <w:rPr>
          <w:noProof/>
          <w:color w:val="000000" w:themeColor="text1"/>
          <w:lang w:val="es-ES" w:eastAsia="es-ES"/>
        </w:rPr>
        <w:tab/>
      </w:r>
      <w:r w:rsidR="002B27CD">
        <w:rPr>
          <w:noProof/>
          <w:color w:val="000000" w:themeColor="text1"/>
          <w:lang w:val="es-ES" w:eastAsia="es-ES"/>
        </w:rPr>
        <w:t xml:space="preserve">     </w:t>
      </w:r>
      <w:r w:rsidRPr="00E2684A">
        <w:rPr>
          <w:noProof/>
          <w:color w:val="000000" w:themeColor="text1"/>
          <w:lang w:val="es-ES" w:eastAsia="es-ES"/>
        </w:rPr>
        <w:t>b) Detallado dúctil</w:t>
      </w:r>
      <w:r w:rsidRPr="00E2684A">
        <w:rPr>
          <w:color w:val="000000" w:themeColor="text1"/>
        </w:rPr>
        <w:t xml:space="preserve"> </w:t>
      </w:r>
    </w:p>
    <w:p w:rsidR="0073495F" w:rsidRDefault="004E7532" w:rsidP="00AD558A">
      <w:pPr>
        <w:pStyle w:val="Epgrafe"/>
        <w:ind w:left="1021" w:hanging="1021"/>
        <w:jc w:val="both"/>
        <w:rPr>
          <w:color w:val="000000" w:themeColor="text1"/>
        </w:rPr>
      </w:pPr>
      <w:r w:rsidRPr="00E2684A">
        <w:rPr>
          <w:color w:val="000000" w:themeColor="text1"/>
        </w:rPr>
        <w:t xml:space="preserve">Figura </w:t>
      </w:r>
      <w:r w:rsidR="00BC0287" w:rsidRPr="00E2684A">
        <w:rPr>
          <w:color w:val="000000" w:themeColor="text1"/>
        </w:rPr>
        <w:fldChar w:fldCharType="begin"/>
      </w:r>
      <w:r w:rsidR="005C2879" w:rsidRPr="00E2684A">
        <w:rPr>
          <w:color w:val="000000" w:themeColor="text1"/>
        </w:rPr>
        <w:instrText xml:space="preserve"> SEQ Figura \* ARABIC </w:instrText>
      </w:r>
      <w:r w:rsidR="00BC0287" w:rsidRPr="00E2684A">
        <w:rPr>
          <w:color w:val="000000" w:themeColor="text1"/>
        </w:rPr>
        <w:fldChar w:fldCharType="separate"/>
      </w:r>
      <w:r w:rsidR="007D2B0F">
        <w:rPr>
          <w:noProof/>
          <w:color w:val="000000" w:themeColor="text1"/>
        </w:rPr>
        <w:t>26</w:t>
      </w:r>
      <w:r w:rsidR="00BC0287" w:rsidRPr="00E2684A">
        <w:rPr>
          <w:color w:val="000000" w:themeColor="text1"/>
        </w:rPr>
        <w:fldChar w:fldCharType="end"/>
      </w:r>
      <w:r w:rsidR="00AD558A">
        <w:rPr>
          <w:color w:val="000000" w:themeColor="text1"/>
        </w:rPr>
        <w:t>.</w:t>
      </w:r>
      <w:r w:rsidR="00AD558A">
        <w:rPr>
          <w:color w:val="000000" w:themeColor="text1"/>
        </w:rPr>
        <w:tab/>
      </w:r>
      <w:r w:rsidR="0073495F" w:rsidRPr="00E2684A">
        <w:rPr>
          <w:color w:val="000000" w:themeColor="text1"/>
        </w:rPr>
        <w:t>Comparativa de m</w:t>
      </w:r>
      <w:r w:rsidR="00D8701D" w:rsidRPr="00E2684A">
        <w:rPr>
          <w:color w:val="000000" w:themeColor="text1"/>
        </w:rPr>
        <w:t>apeos de fluencia</w:t>
      </w:r>
      <w:r w:rsidR="00013688" w:rsidRPr="00E2684A">
        <w:rPr>
          <w:color w:val="000000" w:themeColor="text1"/>
        </w:rPr>
        <w:t xml:space="preserve"> a la ductilidad objetivo de los disipadores </w:t>
      </w:r>
      <w:proofErr w:type="spellStart"/>
      <w:r w:rsidR="00F13F80">
        <w:rPr>
          <w:color w:val="000000" w:themeColor="text1"/>
        </w:rPr>
        <w:t>μ</w:t>
      </w:r>
      <w:r w:rsidR="00013688" w:rsidRPr="00E2684A">
        <w:rPr>
          <w:color w:val="000000" w:themeColor="text1"/>
          <w:vertAlign w:val="subscript"/>
        </w:rPr>
        <w:t>d</w:t>
      </w:r>
      <w:proofErr w:type="spellEnd"/>
      <w:r w:rsidR="00AD558A">
        <w:rPr>
          <w:color w:val="000000" w:themeColor="text1"/>
        </w:rPr>
        <w:t xml:space="preserve">, </w:t>
      </w:r>
      <w:r w:rsidR="00D8701D" w:rsidRPr="00E2684A">
        <w:rPr>
          <w:color w:val="000000" w:themeColor="text1"/>
        </w:rPr>
        <w:t>modelos de 15</w:t>
      </w:r>
      <w:r w:rsidR="0073495F" w:rsidRPr="00E2684A">
        <w:rPr>
          <w:color w:val="000000" w:themeColor="text1"/>
        </w:rPr>
        <w:t xml:space="preserve"> niveles, α=0.25, β=0.50</w:t>
      </w:r>
    </w:p>
    <w:p w:rsidR="00521747" w:rsidRPr="00521747" w:rsidRDefault="00521747" w:rsidP="00521747">
      <w:pPr>
        <w:rPr>
          <w:lang w:val="es-MX" w:eastAsia="es-MX"/>
        </w:rPr>
      </w:pPr>
    </w:p>
    <w:p w:rsidR="00D8701D" w:rsidRPr="00E2684A" w:rsidRDefault="00455127" w:rsidP="00D8701D">
      <w:pPr>
        <w:jc w:val="center"/>
        <w:rPr>
          <w:color w:val="000000" w:themeColor="text1"/>
          <w:lang w:val="es-MX" w:eastAsia="es-MX"/>
        </w:rPr>
      </w:pPr>
      <w:r>
        <w:rPr>
          <w:noProof/>
          <w:lang w:val="es-ES" w:eastAsia="es-ES"/>
        </w:rPr>
        <w:drawing>
          <wp:inline distT="0" distB="0" distL="0" distR="0" wp14:anchorId="3197E808" wp14:editId="2BAD429D">
            <wp:extent cx="2666173" cy="338400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stretch>
                      <a:fillRect/>
                    </a:stretch>
                  </pic:blipFill>
                  <pic:spPr>
                    <a:xfrm>
                      <a:off x="0" y="0"/>
                      <a:ext cx="2666173" cy="3384000"/>
                    </a:xfrm>
                    <a:prstGeom prst="rect">
                      <a:avLst/>
                    </a:prstGeom>
                  </pic:spPr>
                </pic:pic>
              </a:graphicData>
            </a:graphic>
          </wp:inline>
        </w:drawing>
      </w:r>
    </w:p>
    <w:p w:rsidR="00603C3F" w:rsidRPr="00E2684A" w:rsidRDefault="002B27CD" w:rsidP="00603C3F">
      <w:pPr>
        <w:jc w:val="center"/>
        <w:rPr>
          <w:noProof/>
          <w:color w:val="000000" w:themeColor="text1"/>
          <w:lang w:val="es-ES" w:eastAsia="es-ES"/>
        </w:rPr>
      </w:pPr>
      <w:r>
        <w:rPr>
          <w:noProof/>
          <w:color w:val="000000" w:themeColor="text1"/>
          <w:lang w:val="es-ES" w:eastAsia="es-ES"/>
        </w:rPr>
        <w:t>a) Detallado no dúctil</w:t>
      </w:r>
      <w:r>
        <w:rPr>
          <w:noProof/>
          <w:color w:val="000000" w:themeColor="text1"/>
          <w:lang w:val="es-ES" w:eastAsia="es-ES"/>
        </w:rPr>
        <w:tab/>
        <w:t xml:space="preserve">      </w:t>
      </w:r>
      <w:r w:rsidR="00603C3F" w:rsidRPr="00E2684A">
        <w:rPr>
          <w:noProof/>
          <w:color w:val="000000" w:themeColor="text1"/>
          <w:lang w:val="es-ES" w:eastAsia="es-ES"/>
        </w:rPr>
        <w:t>b) Detallado dúctil</w:t>
      </w:r>
      <w:r w:rsidR="00603C3F" w:rsidRPr="00E2684A">
        <w:rPr>
          <w:color w:val="000000" w:themeColor="text1"/>
        </w:rPr>
        <w:t xml:space="preserve"> </w:t>
      </w:r>
    </w:p>
    <w:p w:rsidR="001A596E" w:rsidRDefault="001A596E" w:rsidP="00AD558A">
      <w:pPr>
        <w:pStyle w:val="Epgrafe"/>
        <w:ind w:left="1021" w:hanging="1021"/>
        <w:jc w:val="both"/>
        <w:rPr>
          <w:color w:val="000000" w:themeColor="text1"/>
        </w:rPr>
      </w:pPr>
      <w:r w:rsidRPr="00E2684A">
        <w:rPr>
          <w:color w:val="000000" w:themeColor="text1"/>
        </w:rPr>
        <w:t xml:space="preserve">Figura </w:t>
      </w:r>
      <w:r w:rsidR="00BC0287" w:rsidRPr="00E2684A">
        <w:rPr>
          <w:color w:val="000000" w:themeColor="text1"/>
        </w:rPr>
        <w:fldChar w:fldCharType="begin"/>
      </w:r>
      <w:r w:rsidRPr="00E2684A">
        <w:rPr>
          <w:color w:val="000000" w:themeColor="text1"/>
        </w:rPr>
        <w:instrText xml:space="preserve"> SEQ Figura \* ARABIC </w:instrText>
      </w:r>
      <w:r w:rsidR="00BC0287" w:rsidRPr="00E2684A">
        <w:rPr>
          <w:color w:val="000000" w:themeColor="text1"/>
        </w:rPr>
        <w:fldChar w:fldCharType="separate"/>
      </w:r>
      <w:r w:rsidR="007D2B0F">
        <w:rPr>
          <w:noProof/>
          <w:color w:val="000000" w:themeColor="text1"/>
        </w:rPr>
        <w:t>27</w:t>
      </w:r>
      <w:r w:rsidR="00BC0287" w:rsidRPr="00E2684A">
        <w:rPr>
          <w:color w:val="000000" w:themeColor="text1"/>
        </w:rPr>
        <w:fldChar w:fldCharType="end"/>
      </w:r>
      <w:r w:rsidRPr="00E2684A">
        <w:rPr>
          <w:color w:val="000000" w:themeColor="text1"/>
        </w:rPr>
        <w:t>.</w:t>
      </w:r>
      <w:r w:rsidR="00AD558A">
        <w:rPr>
          <w:color w:val="000000" w:themeColor="text1"/>
        </w:rPr>
        <w:tab/>
      </w:r>
      <w:r w:rsidRPr="00E2684A">
        <w:rPr>
          <w:color w:val="000000" w:themeColor="text1"/>
        </w:rPr>
        <w:t>Comparativa de mapeos de fluencia</w:t>
      </w:r>
      <w:r w:rsidR="00013688" w:rsidRPr="00E2684A">
        <w:rPr>
          <w:color w:val="000000" w:themeColor="text1"/>
        </w:rPr>
        <w:t xml:space="preserve"> a la ductilidad objetivo de los disipadores </w:t>
      </w:r>
      <w:proofErr w:type="spellStart"/>
      <w:r w:rsidR="00F13F80">
        <w:rPr>
          <w:color w:val="000000" w:themeColor="text1"/>
        </w:rPr>
        <w:t>μ</w:t>
      </w:r>
      <w:r w:rsidR="00013688" w:rsidRPr="00E2684A">
        <w:rPr>
          <w:color w:val="000000" w:themeColor="text1"/>
          <w:vertAlign w:val="subscript"/>
        </w:rPr>
        <w:t>d</w:t>
      </w:r>
      <w:proofErr w:type="spellEnd"/>
      <w:r w:rsidRPr="00E2684A">
        <w:rPr>
          <w:color w:val="000000" w:themeColor="text1"/>
        </w:rPr>
        <w:t>,</w:t>
      </w:r>
      <w:r w:rsidR="00AD558A">
        <w:rPr>
          <w:color w:val="000000" w:themeColor="text1"/>
        </w:rPr>
        <w:t xml:space="preserve"> </w:t>
      </w:r>
      <w:r w:rsidRPr="00E2684A">
        <w:rPr>
          <w:color w:val="000000" w:themeColor="text1"/>
        </w:rPr>
        <w:t>modelos de 25 niveles, α=0.50, β=0.50</w:t>
      </w:r>
    </w:p>
    <w:p w:rsidR="00AD4C82" w:rsidRPr="00AD4C82" w:rsidRDefault="00AD4C82" w:rsidP="00AD4C82">
      <w:pPr>
        <w:rPr>
          <w:lang w:val="es-MX" w:eastAsia="es-MX"/>
        </w:rPr>
      </w:pPr>
    </w:p>
    <w:p w:rsidR="00C74D50" w:rsidRPr="00A70E77" w:rsidRDefault="00505642" w:rsidP="00A70E77">
      <w:pPr>
        <w:ind w:firstLine="567"/>
        <w:rPr>
          <w:color w:val="000000" w:themeColor="text1"/>
          <w:sz w:val="22"/>
          <w:szCs w:val="22"/>
        </w:rPr>
      </w:pPr>
      <w:r w:rsidRPr="00A70E77">
        <w:rPr>
          <w:color w:val="000000" w:themeColor="text1"/>
          <w:sz w:val="22"/>
          <w:szCs w:val="22"/>
        </w:rPr>
        <w:t xml:space="preserve">En la figura </w:t>
      </w:r>
      <w:r w:rsidR="001013D9" w:rsidRPr="00A70E77">
        <w:rPr>
          <w:color w:val="000000" w:themeColor="text1"/>
          <w:sz w:val="22"/>
          <w:szCs w:val="22"/>
        </w:rPr>
        <w:t>28</w:t>
      </w:r>
      <w:r w:rsidRPr="00A70E77">
        <w:rPr>
          <w:color w:val="000000" w:themeColor="text1"/>
          <w:sz w:val="22"/>
          <w:szCs w:val="22"/>
        </w:rPr>
        <w:t xml:space="preserve"> se presenta el mapeo de </w:t>
      </w:r>
      <w:r w:rsidR="009C533C" w:rsidRPr="00A70E77">
        <w:rPr>
          <w:color w:val="000000" w:themeColor="text1"/>
          <w:sz w:val="22"/>
          <w:szCs w:val="22"/>
        </w:rPr>
        <w:t>fluencias</w:t>
      </w:r>
      <w:r w:rsidRPr="00A70E77">
        <w:rPr>
          <w:color w:val="000000" w:themeColor="text1"/>
          <w:sz w:val="22"/>
          <w:szCs w:val="22"/>
        </w:rPr>
        <w:t xml:space="preserve"> </w:t>
      </w:r>
      <w:r w:rsidR="002532F6" w:rsidRPr="00A70E77">
        <w:rPr>
          <w:color w:val="000000" w:themeColor="text1"/>
          <w:sz w:val="22"/>
          <w:szCs w:val="22"/>
        </w:rPr>
        <w:t xml:space="preserve">a la ductilidad objetivo de los disipadores </w:t>
      </w:r>
      <w:proofErr w:type="spellStart"/>
      <w:r w:rsidR="00F13F80">
        <w:rPr>
          <w:i/>
          <w:color w:val="000000" w:themeColor="text1"/>
          <w:sz w:val="22"/>
          <w:szCs w:val="22"/>
        </w:rPr>
        <w:t>μ</w:t>
      </w:r>
      <w:r w:rsidR="002532F6" w:rsidRPr="00A70E77">
        <w:rPr>
          <w:i/>
          <w:color w:val="000000" w:themeColor="text1"/>
          <w:sz w:val="22"/>
          <w:szCs w:val="22"/>
          <w:vertAlign w:val="subscript"/>
        </w:rPr>
        <w:t>d</w:t>
      </w:r>
      <w:proofErr w:type="spellEnd"/>
      <w:r w:rsidR="002532F6" w:rsidRPr="00A70E77">
        <w:rPr>
          <w:color w:val="000000" w:themeColor="text1"/>
          <w:sz w:val="22"/>
          <w:szCs w:val="22"/>
        </w:rPr>
        <w:t xml:space="preserve">, </w:t>
      </w:r>
      <w:r w:rsidRPr="00A70E77">
        <w:rPr>
          <w:color w:val="000000" w:themeColor="text1"/>
          <w:sz w:val="22"/>
          <w:szCs w:val="22"/>
        </w:rPr>
        <w:t>para los modelos de 20 niveles con una rigidez de los disipadores equivalente a la mitad de rigidez del sistema de contraviento (</w:t>
      </w:r>
      <w:r w:rsidRPr="00A70E77">
        <w:rPr>
          <w:i/>
          <w:color w:val="000000" w:themeColor="text1"/>
          <w:sz w:val="22"/>
          <w:szCs w:val="22"/>
        </w:rPr>
        <w:t>β=0.50</w:t>
      </w:r>
      <w:r w:rsidRPr="00A70E77">
        <w:rPr>
          <w:color w:val="000000" w:themeColor="text1"/>
          <w:sz w:val="22"/>
          <w:szCs w:val="22"/>
        </w:rPr>
        <w:t>). A diferencia de los modelos de 5, 10 y 15 niveles, donde el balance óptimo era “</w:t>
      </w:r>
      <w:r w:rsidRPr="00A70E77">
        <w:rPr>
          <w:i/>
          <w:color w:val="000000" w:themeColor="text1"/>
          <w:sz w:val="22"/>
          <w:szCs w:val="22"/>
        </w:rPr>
        <w:t>α=0.25</w:t>
      </w:r>
      <w:r w:rsidRPr="00A70E77">
        <w:rPr>
          <w:color w:val="000000" w:themeColor="text1"/>
          <w:sz w:val="22"/>
          <w:szCs w:val="22"/>
        </w:rPr>
        <w:t xml:space="preserve">” (comportamiento representativo de la figura </w:t>
      </w:r>
      <w:r w:rsidR="001013D9" w:rsidRPr="00A70E77">
        <w:rPr>
          <w:color w:val="000000" w:themeColor="text1"/>
          <w:sz w:val="22"/>
          <w:szCs w:val="22"/>
        </w:rPr>
        <w:t>26</w:t>
      </w:r>
      <w:r w:rsidRPr="00A70E77">
        <w:rPr>
          <w:color w:val="000000" w:themeColor="text1"/>
          <w:sz w:val="22"/>
          <w:szCs w:val="22"/>
        </w:rPr>
        <w:t xml:space="preserve">), para los modelos más esbeltos estudiados, en dicho balance se observa la </w:t>
      </w:r>
      <w:r w:rsidR="009C533C" w:rsidRPr="00A70E77">
        <w:rPr>
          <w:color w:val="000000" w:themeColor="text1"/>
          <w:sz w:val="22"/>
          <w:szCs w:val="22"/>
        </w:rPr>
        <w:t>formación de fluencias</w:t>
      </w:r>
      <w:r w:rsidRPr="00A70E77">
        <w:rPr>
          <w:color w:val="000000" w:themeColor="text1"/>
          <w:sz w:val="22"/>
          <w:szCs w:val="22"/>
        </w:rPr>
        <w:t xml:space="preserve"> en ambos extremos de las columnas de la periferia. Además, el nivel de daño</w:t>
      </w:r>
      <w:r w:rsidR="009C533C" w:rsidRPr="00A70E77">
        <w:rPr>
          <w:color w:val="000000" w:themeColor="text1"/>
          <w:sz w:val="22"/>
          <w:szCs w:val="22"/>
        </w:rPr>
        <w:t xml:space="preserve"> asociado a la fluencia</w:t>
      </w:r>
      <w:r w:rsidRPr="00A70E77">
        <w:rPr>
          <w:color w:val="000000" w:themeColor="text1"/>
          <w:sz w:val="22"/>
          <w:szCs w:val="22"/>
        </w:rPr>
        <w:t xml:space="preserve"> de vigas ya no es incipiente, sino por el contrario, se prevé un daño notorio, por lo que en un evento post-sísmico requerirá de reparación, y con esto, el incumplimiento de la filosofía de diseño para estructuras con disipadores. Además</w:t>
      </w:r>
      <w:r w:rsidR="00C74D50" w:rsidRPr="00A70E77">
        <w:rPr>
          <w:color w:val="000000" w:themeColor="text1"/>
          <w:sz w:val="22"/>
          <w:szCs w:val="22"/>
        </w:rPr>
        <w:t>,</w:t>
      </w:r>
      <w:r w:rsidRPr="00A70E77">
        <w:rPr>
          <w:color w:val="000000" w:themeColor="text1"/>
          <w:sz w:val="22"/>
          <w:szCs w:val="22"/>
        </w:rPr>
        <w:t xml:space="preserve"> se observa</w:t>
      </w:r>
      <w:r w:rsidR="00C74D50" w:rsidRPr="00A70E77">
        <w:rPr>
          <w:color w:val="000000" w:themeColor="text1"/>
          <w:sz w:val="22"/>
          <w:szCs w:val="22"/>
        </w:rPr>
        <w:t xml:space="preserve"> que conforme </w:t>
      </w:r>
      <w:r w:rsidRPr="00A70E77">
        <w:rPr>
          <w:color w:val="000000" w:themeColor="text1"/>
          <w:sz w:val="22"/>
          <w:szCs w:val="22"/>
        </w:rPr>
        <w:t>el</w:t>
      </w:r>
      <w:r w:rsidR="00C74D50" w:rsidRPr="00A70E77">
        <w:rPr>
          <w:color w:val="000000" w:themeColor="text1"/>
          <w:sz w:val="22"/>
          <w:szCs w:val="22"/>
        </w:rPr>
        <w:t xml:space="preserve"> balance</w:t>
      </w:r>
      <w:r w:rsidRPr="00A70E77">
        <w:rPr>
          <w:color w:val="000000" w:themeColor="text1"/>
          <w:sz w:val="22"/>
          <w:szCs w:val="22"/>
        </w:rPr>
        <w:t xml:space="preserve"> “</w:t>
      </w:r>
      <w:r w:rsidRPr="00A70E77">
        <w:rPr>
          <w:i/>
          <w:color w:val="000000" w:themeColor="text1"/>
          <w:sz w:val="22"/>
          <w:szCs w:val="22"/>
        </w:rPr>
        <w:t>α</w:t>
      </w:r>
      <w:r w:rsidRPr="00A70E77">
        <w:rPr>
          <w:color w:val="000000" w:themeColor="text1"/>
          <w:sz w:val="22"/>
          <w:szCs w:val="22"/>
        </w:rPr>
        <w:t>”</w:t>
      </w:r>
      <w:r w:rsidR="00C74D50" w:rsidRPr="00A70E77">
        <w:rPr>
          <w:color w:val="000000" w:themeColor="text1"/>
          <w:sz w:val="22"/>
          <w:szCs w:val="22"/>
        </w:rPr>
        <w:t xml:space="preserve"> aumenta</w:t>
      </w:r>
      <w:r w:rsidR="002532F6" w:rsidRPr="00A70E77">
        <w:rPr>
          <w:color w:val="000000" w:themeColor="text1"/>
          <w:sz w:val="22"/>
          <w:szCs w:val="22"/>
        </w:rPr>
        <w:t>,</w:t>
      </w:r>
      <w:r w:rsidR="00C74D50" w:rsidRPr="00A70E77">
        <w:rPr>
          <w:color w:val="000000" w:themeColor="text1"/>
          <w:sz w:val="22"/>
          <w:szCs w:val="22"/>
        </w:rPr>
        <w:t xml:space="preserve"> la magn</w:t>
      </w:r>
      <w:r w:rsidR="009C533C" w:rsidRPr="00A70E77">
        <w:rPr>
          <w:color w:val="000000" w:themeColor="text1"/>
          <w:sz w:val="22"/>
          <w:szCs w:val="22"/>
        </w:rPr>
        <w:t xml:space="preserve">itud de las </w:t>
      </w:r>
      <w:r w:rsidR="004B5117" w:rsidRPr="00A70E77">
        <w:rPr>
          <w:color w:val="000000" w:themeColor="text1"/>
          <w:sz w:val="22"/>
          <w:szCs w:val="22"/>
        </w:rPr>
        <w:t>rotaciones</w:t>
      </w:r>
      <w:r w:rsidR="00C74D50" w:rsidRPr="00A70E77">
        <w:rPr>
          <w:color w:val="000000" w:themeColor="text1"/>
          <w:sz w:val="22"/>
          <w:szCs w:val="22"/>
        </w:rPr>
        <w:t xml:space="preserve"> que se presentan en los modelos es menor. Esto es consecuencia</w:t>
      </w:r>
      <w:r w:rsidR="00664EF3" w:rsidRPr="00A70E77">
        <w:rPr>
          <w:color w:val="000000" w:themeColor="text1"/>
          <w:sz w:val="22"/>
          <w:szCs w:val="22"/>
        </w:rPr>
        <w:t xml:space="preserve"> del diseño de los elementos del marco</w:t>
      </w:r>
      <w:r w:rsidR="009C533C" w:rsidRPr="00A70E77">
        <w:rPr>
          <w:color w:val="000000" w:themeColor="text1"/>
          <w:sz w:val="22"/>
          <w:szCs w:val="22"/>
        </w:rPr>
        <w:t>,</w:t>
      </w:r>
      <w:r w:rsidR="00C74D50" w:rsidRPr="00A70E77">
        <w:rPr>
          <w:color w:val="000000" w:themeColor="text1"/>
          <w:sz w:val="22"/>
          <w:szCs w:val="22"/>
        </w:rPr>
        <w:t xml:space="preserve"> que conforme más rigidez toma </w:t>
      </w:r>
      <w:r w:rsidR="00664EF3" w:rsidRPr="00A70E77">
        <w:rPr>
          <w:color w:val="000000" w:themeColor="text1"/>
          <w:sz w:val="22"/>
          <w:szCs w:val="22"/>
        </w:rPr>
        <w:t>este</w:t>
      </w:r>
      <w:r w:rsidR="00C74D50" w:rsidRPr="00A70E77">
        <w:rPr>
          <w:color w:val="000000" w:themeColor="text1"/>
          <w:sz w:val="22"/>
          <w:szCs w:val="22"/>
        </w:rPr>
        <w:t xml:space="preserve"> sistema</w:t>
      </w:r>
      <w:r w:rsidR="008D0002" w:rsidRPr="00A70E77">
        <w:rPr>
          <w:color w:val="000000" w:themeColor="text1"/>
          <w:sz w:val="22"/>
          <w:szCs w:val="22"/>
        </w:rPr>
        <w:t xml:space="preserve">, </w:t>
      </w:r>
      <w:r w:rsidR="00C74D50" w:rsidRPr="00A70E77">
        <w:rPr>
          <w:color w:val="000000" w:themeColor="text1"/>
          <w:sz w:val="22"/>
          <w:szCs w:val="22"/>
        </w:rPr>
        <w:t>vigas y columnas</w:t>
      </w:r>
      <w:r w:rsidR="008D0002" w:rsidRPr="00A70E77">
        <w:rPr>
          <w:color w:val="000000" w:themeColor="text1"/>
          <w:sz w:val="22"/>
          <w:szCs w:val="22"/>
        </w:rPr>
        <w:t xml:space="preserve"> se diseñan</w:t>
      </w:r>
      <w:r w:rsidR="00C74D50" w:rsidRPr="00A70E77">
        <w:rPr>
          <w:color w:val="000000" w:themeColor="text1"/>
          <w:sz w:val="22"/>
          <w:szCs w:val="22"/>
        </w:rPr>
        <w:t xml:space="preserve"> para que resistan más cortante del sistema global. </w:t>
      </w:r>
    </w:p>
    <w:p w:rsidR="00505642" w:rsidRPr="00E2684A" w:rsidRDefault="00505642" w:rsidP="00C74D50">
      <w:pPr>
        <w:spacing w:line="276" w:lineRule="auto"/>
        <w:rPr>
          <w:color w:val="000000" w:themeColor="text1"/>
        </w:rPr>
      </w:pPr>
    </w:p>
    <w:p w:rsidR="00505642" w:rsidRPr="00E2684A" w:rsidRDefault="001A596E" w:rsidP="00505642">
      <w:pPr>
        <w:jc w:val="center"/>
        <w:rPr>
          <w:color w:val="000000" w:themeColor="text1"/>
        </w:rPr>
      </w:pPr>
      <w:r w:rsidRPr="00E2684A">
        <w:rPr>
          <w:noProof/>
          <w:color w:val="000000" w:themeColor="text1"/>
          <w:lang w:val="es-ES" w:eastAsia="es-ES"/>
        </w:rPr>
        <w:drawing>
          <wp:inline distT="0" distB="0" distL="0" distR="0" wp14:anchorId="30E1545B" wp14:editId="4F6E004C">
            <wp:extent cx="3917030" cy="270000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3"/>
                    <a:srcRect r="969"/>
                    <a:stretch/>
                  </pic:blipFill>
                  <pic:spPr bwMode="auto">
                    <a:xfrm>
                      <a:off x="0" y="0"/>
                      <a:ext cx="3917030" cy="2700000"/>
                    </a:xfrm>
                    <a:prstGeom prst="rect">
                      <a:avLst/>
                    </a:prstGeom>
                    <a:ln>
                      <a:noFill/>
                    </a:ln>
                    <a:extLst>
                      <a:ext uri="{53640926-AAD7-44D8-BBD7-CCE9431645EC}">
                        <a14:shadowObscured xmlns:a14="http://schemas.microsoft.com/office/drawing/2010/main"/>
                      </a:ext>
                    </a:extLst>
                  </pic:spPr>
                </pic:pic>
              </a:graphicData>
            </a:graphic>
          </wp:inline>
        </w:drawing>
      </w:r>
    </w:p>
    <w:p w:rsidR="00505642" w:rsidRPr="00E2684A" w:rsidRDefault="00505642" w:rsidP="00505642">
      <w:pPr>
        <w:jc w:val="center"/>
        <w:rPr>
          <w:noProof/>
          <w:color w:val="000000" w:themeColor="text1"/>
          <w:lang w:val="pt-BR" w:eastAsia="es-ES"/>
        </w:rPr>
      </w:pPr>
      <w:r w:rsidRPr="00E2684A">
        <w:rPr>
          <w:noProof/>
          <w:color w:val="000000" w:themeColor="text1"/>
          <w:lang w:val="pt-BR" w:eastAsia="es-ES"/>
        </w:rPr>
        <w:t xml:space="preserve">a) </w:t>
      </w:r>
      <w:r w:rsidRPr="00E2684A">
        <w:rPr>
          <w:noProof/>
          <w:color w:val="000000" w:themeColor="text1"/>
          <w:lang w:val="es-ES" w:eastAsia="es-ES"/>
        </w:rPr>
        <w:t>α</w:t>
      </w:r>
      <w:r w:rsidRPr="00E2684A">
        <w:rPr>
          <w:noProof/>
          <w:color w:val="000000" w:themeColor="text1"/>
          <w:lang w:val="pt-BR" w:eastAsia="es-ES"/>
        </w:rPr>
        <w:t>=0.25</w:t>
      </w:r>
      <w:r w:rsidRPr="00E2684A">
        <w:rPr>
          <w:noProof/>
          <w:color w:val="000000" w:themeColor="text1"/>
          <w:lang w:val="pt-BR" w:eastAsia="es-ES"/>
        </w:rPr>
        <w:tab/>
      </w:r>
      <w:r w:rsidRPr="00E2684A">
        <w:rPr>
          <w:noProof/>
          <w:color w:val="000000" w:themeColor="text1"/>
          <w:lang w:val="pt-BR" w:eastAsia="es-ES"/>
        </w:rPr>
        <w:tab/>
        <w:t xml:space="preserve">b) </w:t>
      </w:r>
      <w:r w:rsidRPr="00E2684A">
        <w:rPr>
          <w:noProof/>
          <w:color w:val="000000" w:themeColor="text1"/>
          <w:lang w:val="es-ES" w:eastAsia="es-ES"/>
        </w:rPr>
        <w:t>α</w:t>
      </w:r>
      <w:r w:rsidRPr="00E2684A">
        <w:rPr>
          <w:noProof/>
          <w:color w:val="000000" w:themeColor="text1"/>
          <w:lang w:val="pt-BR" w:eastAsia="es-ES"/>
        </w:rPr>
        <w:t>=0.50</w:t>
      </w:r>
      <w:r w:rsidRPr="00E2684A">
        <w:rPr>
          <w:noProof/>
          <w:color w:val="000000" w:themeColor="text1"/>
          <w:lang w:val="pt-BR" w:eastAsia="es-ES"/>
        </w:rPr>
        <w:tab/>
      </w:r>
      <w:r w:rsidRPr="00E2684A">
        <w:rPr>
          <w:noProof/>
          <w:color w:val="000000" w:themeColor="text1"/>
          <w:lang w:val="pt-BR" w:eastAsia="es-ES"/>
        </w:rPr>
        <w:tab/>
        <w:t xml:space="preserve">c) </w:t>
      </w:r>
      <w:r w:rsidRPr="00E2684A">
        <w:rPr>
          <w:noProof/>
          <w:color w:val="000000" w:themeColor="text1"/>
          <w:lang w:val="es-ES" w:eastAsia="es-ES"/>
        </w:rPr>
        <w:t>α</w:t>
      </w:r>
      <w:r w:rsidRPr="00E2684A">
        <w:rPr>
          <w:noProof/>
          <w:color w:val="000000" w:themeColor="text1"/>
          <w:lang w:val="pt-BR" w:eastAsia="es-ES"/>
        </w:rPr>
        <w:t>=0.75</w:t>
      </w:r>
    </w:p>
    <w:p w:rsidR="00505642" w:rsidRPr="00E2684A" w:rsidRDefault="004E7532" w:rsidP="00AD558A">
      <w:pPr>
        <w:pStyle w:val="Epgrafe"/>
        <w:ind w:left="1021" w:hanging="1021"/>
        <w:jc w:val="both"/>
        <w:rPr>
          <w:color w:val="000000" w:themeColor="text1"/>
        </w:rPr>
      </w:pPr>
      <w:r w:rsidRPr="00AD558A">
        <w:rPr>
          <w:color w:val="000000" w:themeColor="text1"/>
          <w:lang w:val="es-ES"/>
        </w:rPr>
        <w:t xml:space="preserve">Figura </w:t>
      </w:r>
      <w:r w:rsidR="00BC0287" w:rsidRPr="00E2684A">
        <w:rPr>
          <w:color w:val="000000" w:themeColor="text1"/>
        </w:rPr>
        <w:fldChar w:fldCharType="begin"/>
      </w:r>
      <w:r w:rsidR="005C2879" w:rsidRPr="00AD558A">
        <w:rPr>
          <w:color w:val="000000" w:themeColor="text1"/>
          <w:lang w:val="es-ES"/>
        </w:rPr>
        <w:instrText xml:space="preserve"> SEQ Figura \* ARABIC </w:instrText>
      </w:r>
      <w:r w:rsidR="00BC0287" w:rsidRPr="00E2684A">
        <w:rPr>
          <w:color w:val="000000" w:themeColor="text1"/>
        </w:rPr>
        <w:fldChar w:fldCharType="separate"/>
      </w:r>
      <w:r w:rsidR="007D2B0F">
        <w:rPr>
          <w:noProof/>
          <w:color w:val="000000" w:themeColor="text1"/>
          <w:lang w:val="es-ES"/>
        </w:rPr>
        <w:t>28</w:t>
      </w:r>
      <w:r w:rsidR="00BC0287" w:rsidRPr="00E2684A">
        <w:rPr>
          <w:color w:val="000000" w:themeColor="text1"/>
        </w:rPr>
        <w:fldChar w:fldCharType="end"/>
      </w:r>
      <w:r w:rsidR="00AD558A" w:rsidRPr="00AD558A">
        <w:rPr>
          <w:color w:val="000000" w:themeColor="text1"/>
          <w:lang w:val="es-ES"/>
        </w:rPr>
        <w:t>.</w:t>
      </w:r>
      <w:r w:rsidR="00AD558A" w:rsidRPr="00AD558A">
        <w:rPr>
          <w:color w:val="000000" w:themeColor="text1"/>
          <w:lang w:val="es-ES"/>
        </w:rPr>
        <w:tab/>
      </w:r>
      <w:r w:rsidR="00505642" w:rsidRPr="00E2684A">
        <w:rPr>
          <w:color w:val="000000" w:themeColor="text1"/>
        </w:rPr>
        <w:t>Comparativa de mapeos de fluencia</w:t>
      </w:r>
      <w:r w:rsidR="002532F6" w:rsidRPr="00E2684A">
        <w:rPr>
          <w:color w:val="000000" w:themeColor="text1"/>
        </w:rPr>
        <w:t xml:space="preserve"> a la ductilidad objetivo de los disipadores </w:t>
      </w:r>
      <w:proofErr w:type="spellStart"/>
      <w:r w:rsidR="00F13F80">
        <w:rPr>
          <w:color w:val="000000" w:themeColor="text1"/>
        </w:rPr>
        <w:t>μ</w:t>
      </w:r>
      <w:r w:rsidR="002532F6" w:rsidRPr="00E2684A">
        <w:rPr>
          <w:color w:val="000000" w:themeColor="text1"/>
          <w:vertAlign w:val="subscript"/>
        </w:rPr>
        <w:t>d</w:t>
      </w:r>
      <w:proofErr w:type="spellEnd"/>
      <w:r w:rsidR="00505642" w:rsidRPr="00E2684A">
        <w:rPr>
          <w:color w:val="000000" w:themeColor="text1"/>
        </w:rPr>
        <w:t>,</w:t>
      </w:r>
      <w:r w:rsidR="00AD558A">
        <w:rPr>
          <w:color w:val="000000" w:themeColor="text1"/>
        </w:rPr>
        <w:t xml:space="preserve"> </w:t>
      </w:r>
      <w:r w:rsidR="00505642" w:rsidRPr="00E2684A">
        <w:rPr>
          <w:color w:val="000000" w:themeColor="text1"/>
        </w:rPr>
        <w:t>modelos de 20 niveles</w:t>
      </w:r>
      <w:r w:rsidR="002532F6" w:rsidRPr="00E2684A">
        <w:rPr>
          <w:color w:val="000000" w:themeColor="text1"/>
        </w:rPr>
        <w:t xml:space="preserve"> con detallado por confinamiento dúctil</w:t>
      </w:r>
      <w:r w:rsidR="00505642" w:rsidRPr="00E2684A">
        <w:rPr>
          <w:color w:val="000000" w:themeColor="text1"/>
        </w:rPr>
        <w:t>, β=0.50</w:t>
      </w:r>
    </w:p>
    <w:p w:rsidR="00505642" w:rsidRPr="00E2684A" w:rsidRDefault="00505642" w:rsidP="000717CD">
      <w:pPr>
        <w:spacing w:line="276" w:lineRule="auto"/>
        <w:jc w:val="center"/>
        <w:rPr>
          <w:noProof/>
          <w:color w:val="000000" w:themeColor="text1"/>
          <w:lang w:eastAsia="es-ES"/>
        </w:rPr>
      </w:pPr>
    </w:p>
    <w:p w:rsidR="00505642" w:rsidRPr="00A70E77" w:rsidRDefault="00505642" w:rsidP="00A70E77">
      <w:pPr>
        <w:ind w:firstLine="567"/>
        <w:rPr>
          <w:color w:val="000000" w:themeColor="text1"/>
          <w:sz w:val="22"/>
          <w:szCs w:val="22"/>
          <w:lang w:val="es-ES"/>
        </w:rPr>
      </w:pPr>
      <w:r w:rsidRPr="00A70E77">
        <w:rPr>
          <w:color w:val="000000" w:themeColor="text1"/>
          <w:sz w:val="22"/>
          <w:szCs w:val="22"/>
          <w:lang w:val="es-ES"/>
        </w:rPr>
        <w:t xml:space="preserve">De manera similar que para </w:t>
      </w:r>
      <w:r w:rsidR="000717CD" w:rsidRPr="00A70E77">
        <w:rPr>
          <w:color w:val="000000" w:themeColor="text1"/>
          <w:sz w:val="22"/>
          <w:szCs w:val="22"/>
          <w:lang w:val="es-ES"/>
        </w:rPr>
        <w:t>el</w:t>
      </w:r>
      <w:r w:rsidRPr="00A70E77">
        <w:rPr>
          <w:color w:val="000000" w:themeColor="text1"/>
          <w:sz w:val="22"/>
          <w:szCs w:val="22"/>
          <w:lang w:val="es-ES"/>
        </w:rPr>
        <w:t xml:space="preserve"> modelo de 20 niveles,</w:t>
      </w:r>
      <w:r w:rsidR="000717CD" w:rsidRPr="00A70E77">
        <w:rPr>
          <w:color w:val="000000" w:themeColor="text1"/>
          <w:sz w:val="22"/>
          <w:szCs w:val="22"/>
          <w:lang w:val="es-ES"/>
        </w:rPr>
        <w:t xml:space="preserve"> en la figura </w:t>
      </w:r>
      <w:r w:rsidR="001013D9" w:rsidRPr="00A70E77">
        <w:rPr>
          <w:color w:val="000000" w:themeColor="text1"/>
          <w:sz w:val="22"/>
          <w:szCs w:val="22"/>
          <w:lang w:val="es-ES"/>
        </w:rPr>
        <w:t>29</w:t>
      </w:r>
      <w:r w:rsidR="0091283E" w:rsidRPr="00A70E77">
        <w:rPr>
          <w:color w:val="000000" w:themeColor="text1"/>
          <w:sz w:val="22"/>
          <w:szCs w:val="22"/>
          <w:lang w:val="es-ES"/>
        </w:rPr>
        <w:t xml:space="preserve"> se presenta el mapeo de fluencias para</w:t>
      </w:r>
      <w:r w:rsidR="000717CD" w:rsidRPr="00A70E77">
        <w:rPr>
          <w:color w:val="000000" w:themeColor="text1"/>
          <w:sz w:val="22"/>
          <w:szCs w:val="22"/>
          <w:lang w:val="es-ES"/>
        </w:rPr>
        <w:t xml:space="preserve"> el modelo de 25 niveles </w:t>
      </w:r>
      <w:r w:rsidR="0091283E" w:rsidRPr="00A70E77">
        <w:rPr>
          <w:color w:val="000000" w:themeColor="text1"/>
          <w:sz w:val="22"/>
          <w:szCs w:val="22"/>
          <w:lang w:val="es-ES"/>
        </w:rPr>
        <w:t>a los diferentes</w:t>
      </w:r>
      <w:r w:rsidRPr="00A70E77">
        <w:rPr>
          <w:color w:val="000000" w:themeColor="text1"/>
          <w:sz w:val="22"/>
          <w:szCs w:val="22"/>
          <w:lang w:val="es-ES"/>
        </w:rPr>
        <w:t xml:space="preserve"> balance</w:t>
      </w:r>
      <w:r w:rsidR="0091283E" w:rsidRPr="00A70E77">
        <w:rPr>
          <w:color w:val="000000" w:themeColor="text1"/>
          <w:sz w:val="22"/>
          <w:szCs w:val="22"/>
          <w:lang w:val="es-ES"/>
        </w:rPr>
        <w:t>s</w:t>
      </w:r>
      <w:r w:rsidR="000717CD" w:rsidRPr="00A70E77">
        <w:rPr>
          <w:color w:val="000000" w:themeColor="text1"/>
          <w:sz w:val="22"/>
          <w:szCs w:val="22"/>
          <w:lang w:val="es-ES"/>
        </w:rPr>
        <w:t xml:space="preserve"> de rigidez</w:t>
      </w:r>
      <w:r w:rsidRPr="00A70E77">
        <w:rPr>
          <w:color w:val="000000" w:themeColor="text1"/>
          <w:sz w:val="22"/>
          <w:szCs w:val="22"/>
          <w:lang w:val="es-ES"/>
        </w:rPr>
        <w:t xml:space="preserve"> “</w:t>
      </w:r>
      <w:r w:rsidRPr="00A70E77">
        <w:rPr>
          <w:i/>
          <w:color w:val="000000" w:themeColor="text1"/>
          <w:sz w:val="22"/>
          <w:szCs w:val="22"/>
          <w:lang w:val="es-ES"/>
        </w:rPr>
        <w:t>α</w:t>
      </w:r>
      <w:r w:rsidRPr="00A70E77">
        <w:rPr>
          <w:color w:val="000000" w:themeColor="text1"/>
          <w:sz w:val="22"/>
          <w:szCs w:val="22"/>
          <w:lang w:val="es-ES"/>
        </w:rPr>
        <w:t>”</w:t>
      </w:r>
      <w:r w:rsidR="0091283E" w:rsidRPr="00A70E77">
        <w:rPr>
          <w:color w:val="000000" w:themeColor="text1"/>
          <w:sz w:val="22"/>
          <w:szCs w:val="22"/>
          <w:lang w:val="es-ES"/>
        </w:rPr>
        <w:t>.</w:t>
      </w:r>
      <w:r w:rsidRPr="00A70E77">
        <w:rPr>
          <w:color w:val="000000" w:themeColor="text1"/>
          <w:sz w:val="22"/>
          <w:szCs w:val="22"/>
          <w:lang w:val="es-ES"/>
        </w:rPr>
        <w:t xml:space="preserve"> </w:t>
      </w:r>
      <w:r w:rsidR="0091283E" w:rsidRPr="00A70E77">
        <w:rPr>
          <w:color w:val="000000" w:themeColor="text1"/>
          <w:sz w:val="22"/>
          <w:szCs w:val="22"/>
          <w:lang w:val="es-ES"/>
        </w:rPr>
        <w:t>S</w:t>
      </w:r>
      <w:r w:rsidR="00F82BBE" w:rsidRPr="00A70E77">
        <w:rPr>
          <w:color w:val="000000" w:themeColor="text1"/>
          <w:sz w:val="22"/>
          <w:szCs w:val="22"/>
          <w:lang w:val="es-ES"/>
        </w:rPr>
        <w:t xml:space="preserve">e </w:t>
      </w:r>
      <w:r w:rsidR="0091283E" w:rsidRPr="00A70E77">
        <w:rPr>
          <w:color w:val="000000" w:themeColor="text1"/>
          <w:sz w:val="22"/>
          <w:szCs w:val="22"/>
          <w:lang w:val="es-ES"/>
        </w:rPr>
        <w:t>observa que para el balance “</w:t>
      </w:r>
      <w:r w:rsidR="0091283E" w:rsidRPr="00A70E77">
        <w:rPr>
          <w:i/>
          <w:color w:val="000000" w:themeColor="text1"/>
          <w:sz w:val="22"/>
          <w:szCs w:val="22"/>
          <w:lang w:val="es-ES"/>
        </w:rPr>
        <w:t>α=0.25</w:t>
      </w:r>
      <w:r w:rsidR="0091283E" w:rsidRPr="00A70E77">
        <w:rPr>
          <w:color w:val="000000" w:themeColor="text1"/>
          <w:sz w:val="22"/>
          <w:szCs w:val="22"/>
          <w:lang w:val="es-ES"/>
        </w:rPr>
        <w:t>”</w:t>
      </w:r>
      <w:r w:rsidR="00F82BBE" w:rsidRPr="00A70E77">
        <w:rPr>
          <w:color w:val="000000" w:themeColor="text1"/>
          <w:sz w:val="22"/>
          <w:szCs w:val="22"/>
          <w:lang w:val="es-ES"/>
        </w:rPr>
        <w:t xml:space="preserve"> </w:t>
      </w:r>
      <w:r w:rsidR="0091283E" w:rsidRPr="00A70E77">
        <w:rPr>
          <w:color w:val="000000" w:themeColor="text1"/>
          <w:sz w:val="22"/>
          <w:szCs w:val="22"/>
          <w:lang w:val="es-ES"/>
        </w:rPr>
        <w:t xml:space="preserve">existen </w:t>
      </w:r>
      <w:r w:rsidR="001C49EA" w:rsidRPr="00A70E77">
        <w:rPr>
          <w:color w:val="000000" w:themeColor="text1"/>
          <w:sz w:val="22"/>
          <w:szCs w:val="22"/>
          <w:lang w:val="es-ES"/>
        </w:rPr>
        <w:t>rotaciones</w:t>
      </w:r>
      <w:r w:rsidR="00F82BBE" w:rsidRPr="00A70E77">
        <w:rPr>
          <w:color w:val="000000" w:themeColor="text1"/>
          <w:sz w:val="22"/>
          <w:szCs w:val="22"/>
          <w:lang w:val="es-ES"/>
        </w:rPr>
        <w:t xml:space="preserve"> </w:t>
      </w:r>
      <w:r w:rsidRPr="00A70E77">
        <w:rPr>
          <w:color w:val="000000" w:themeColor="text1"/>
          <w:sz w:val="22"/>
          <w:szCs w:val="22"/>
          <w:lang w:val="es-ES"/>
        </w:rPr>
        <w:t>de magnitud considerable en vigas</w:t>
      </w:r>
      <w:r w:rsidR="00F82BBE" w:rsidRPr="00A70E77">
        <w:rPr>
          <w:color w:val="000000" w:themeColor="text1"/>
          <w:sz w:val="22"/>
          <w:szCs w:val="22"/>
          <w:lang w:val="es-ES"/>
        </w:rPr>
        <w:t xml:space="preserve">, así como fluencias </w:t>
      </w:r>
      <w:r w:rsidRPr="00A70E77">
        <w:rPr>
          <w:color w:val="000000" w:themeColor="text1"/>
          <w:sz w:val="22"/>
          <w:szCs w:val="22"/>
          <w:lang w:val="es-ES"/>
        </w:rPr>
        <w:t>en ambos extremos de las columnas en los entrepisos donde los disipadores alcanzan su ductilidad máxima. Observando el mapeo de rotaciones para los balances de “</w:t>
      </w:r>
      <w:r w:rsidRPr="00A70E77">
        <w:rPr>
          <w:i/>
          <w:color w:val="000000" w:themeColor="text1"/>
          <w:sz w:val="22"/>
          <w:szCs w:val="22"/>
          <w:lang w:val="es-ES"/>
        </w:rPr>
        <w:t>α=0.50</w:t>
      </w:r>
      <w:r w:rsidRPr="00A70E77">
        <w:rPr>
          <w:color w:val="000000" w:themeColor="text1"/>
          <w:sz w:val="22"/>
          <w:szCs w:val="22"/>
          <w:lang w:val="es-ES"/>
        </w:rPr>
        <w:t>” y “</w:t>
      </w:r>
      <w:r w:rsidRPr="00A70E77">
        <w:rPr>
          <w:i/>
          <w:color w:val="000000" w:themeColor="text1"/>
          <w:sz w:val="22"/>
          <w:szCs w:val="22"/>
          <w:lang w:val="es-ES"/>
        </w:rPr>
        <w:t>α=0.75</w:t>
      </w:r>
      <w:r w:rsidRPr="00A70E77">
        <w:rPr>
          <w:color w:val="000000" w:themeColor="text1"/>
          <w:sz w:val="22"/>
          <w:szCs w:val="22"/>
          <w:lang w:val="es-ES"/>
        </w:rPr>
        <w:t>”, se aprecia que en el último</w:t>
      </w:r>
      <w:r w:rsidR="0091283E" w:rsidRPr="00A70E77">
        <w:rPr>
          <w:color w:val="000000" w:themeColor="text1"/>
          <w:sz w:val="22"/>
          <w:szCs w:val="22"/>
          <w:lang w:val="es-ES"/>
        </w:rPr>
        <w:t>,</w:t>
      </w:r>
      <w:r w:rsidRPr="00A70E77">
        <w:rPr>
          <w:color w:val="000000" w:themeColor="text1"/>
          <w:sz w:val="22"/>
          <w:szCs w:val="22"/>
          <w:lang w:val="es-ES"/>
        </w:rPr>
        <w:t xml:space="preserve"> hay una mayor cantidad de disipadores que alcanzan la ductilidad objetivo, pero si se </w:t>
      </w:r>
      <w:r w:rsidR="000717CD" w:rsidRPr="00A70E77">
        <w:rPr>
          <w:color w:val="000000" w:themeColor="text1"/>
          <w:sz w:val="22"/>
          <w:szCs w:val="22"/>
          <w:lang w:val="es-ES"/>
        </w:rPr>
        <w:t>compara</w:t>
      </w:r>
      <w:r w:rsidRPr="00A70E77">
        <w:rPr>
          <w:color w:val="000000" w:themeColor="text1"/>
          <w:sz w:val="22"/>
          <w:szCs w:val="22"/>
          <w:lang w:val="es-ES"/>
        </w:rPr>
        <w:t xml:space="preserve"> la ductilidad global del sistema que puede desarrollar, el del balance “</w:t>
      </w:r>
      <w:r w:rsidRPr="00A70E77">
        <w:rPr>
          <w:i/>
          <w:color w:val="000000" w:themeColor="text1"/>
          <w:sz w:val="22"/>
          <w:szCs w:val="22"/>
          <w:lang w:val="es-ES"/>
        </w:rPr>
        <w:t>α=0.75</w:t>
      </w:r>
      <w:r w:rsidRPr="00A70E77">
        <w:rPr>
          <w:color w:val="000000" w:themeColor="text1"/>
          <w:sz w:val="22"/>
          <w:szCs w:val="22"/>
          <w:lang w:val="es-ES"/>
        </w:rPr>
        <w:t>” es menor al del balance de “</w:t>
      </w:r>
      <w:r w:rsidRPr="00A70E77">
        <w:rPr>
          <w:i/>
          <w:color w:val="000000" w:themeColor="text1"/>
          <w:sz w:val="22"/>
          <w:szCs w:val="22"/>
          <w:lang w:val="es-ES"/>
        </w:rPr>
        <w:t>α=0.50</w:t>
      </w:r>
      <w:r w:rsidR="000717CD" w:rsidRPr="00A70E77">
        <w:rPr>
          <w:color w:val="000000" w:themeColor="text1"/>
          <w:sz w:val="22"/>
          <w:szCs w:val="22"/>
          <w:lang w:val="es-ES"/>
        </w:rPr>
        <w:t>”, lo que se detallará más adelante</w:t>
      </w:r>
      <w:r w:rsidRPr="00A70E77">
        <w:rPr>
          <w:color w:val="000000" w:themeColor="text1"/>
          <w:sz w:val="22"/>
          <w:szCs w:val="22"/>
          <w:lang w:val="es-ES"/>
        </w:rPr>
        <w:t>.</w:t>
      </w:r>
    </w:p>
    <w:p w:rsidR="0091283E" w:rsidRPr="00A70E77" w:rsidRDefault="0091283E" w:rsidP="00A70E77">
      <w:pPr>
        <w:ind w:firstLine="567"/>
        <w:rPr>
          <w:color w:val="000000" w:themeColor="text1"/>
          <w:sz w:val="22"/>
          <w:szCs w:val="22"/>
          <w:lang w:val="es-ES"/>
        </w:rPr>
      </w:pPr>
    </w:p>
    <w:p w:rsidR="00505642" w:rsidRPr="00A70E77" w:rsidRDefault="00A80115" w:rsidP="00A70E77">
      <w:pPr>
        <w:ind w:firstLine="567"/>
        <w:rPr>
          <w:color w:val="000000" w:themeColor="text1"/>
          <w:sz w:val="22"/>
          <w:szCs w:val="22"/>
          <w:lang w:val="es-ES"/>
        </w:rPr>
      </w:pPr>
      <w:r w:rsidRPr="00A70E77">
        <w:rPr>
          <w:color w:val="000000" w:themeColor="text1"/>
          <w:sz w:val="22"/>
          <w:szCs w:val="22"/>
          <w:lang w:val="es-ES"/>
        </w:rPr>
        <w:t>Con</w:t>
      </w:r>
      <w:r w:rsidR="00441DEA" w:rsidRPr="00A70E77">
        <w:rPr>
          <w:color w:val="000000" w:themeColor="text1"/>
          <w:sz w:val="22"/>
          <w:szCs w:val="22"/>
          <w:lang w:val="es-ES"/>
        </w:rPr>
        <w:t xml:space="preserve"> base en</w:t>
      </w:r>
      <w:r w:rsidRPr="00A70E77">
        <w:rPr>
          <w:color w:val="000000" w:themeColor="text1"/>
          <w:sz w:val="22"/>
          <w:szCs w:val="22"/>
          <w:lang w:val="es-ES"/>
        </w:rPr>
        <w:t xml:space="preserve"> </w:t>
      </w:r>
      <w:r w:rsidR="0091283E" w:rsidRPr="00A70E77">
        <w:rPr>
          <w:color w:val="000000" w:themeColor="text1"/>
          <w:sz w:val="22"/>
          <w:szCs w:val="22"/>
          <w:lang w:val="es-ES"/>
        </w:rPr>
        <w:t>las</w:t>
      </w:r>
      <w:r w:rsidRPr="00A70E77">
        <w:rPr>
          <w:color w:val="000000" w:themeColor="text1"/>
          <w:sz w:val="22"/>
          <w:szCs w:val="22"/>
          <w:lang w:val="es-ES"/>
        </w:rPr>
        <w:t xml:space="preserve"> </w:t>
      </w:r>
      <w:r w:rsidR="00441DEA" w:rsidRPr="00A70E77">
        <w:rPr>
          <w:color w:val="000000" w:themeColor="text1"/>
          <w:sz w:val="22"/>
          <w:szCs w:val="22"/>
          <w:lang w:val="es-ES"/>
        </w:rPr>
        <w:t>observaciones señaladas a partir del análisis</w:t>
      </w:r>
      <w:r w:rsidR="0091283E" w:rsidRPr="00A70E77">
        <w:rPr>
          <w:color w:val="000000" w:themeColor="text1"/>
          <w:sz w:val="22"/>
          <w:szCs w:val="22"/>
          <w:lang w:val="es-ES"/>
        </w:rPr>
        <w:t xml:space="preserve"> de los mapeos de fluencia, se</w:t>
      </w:r>
      <w:r w:rsidR="00441DEA" w:rsidRPr="00A70E77">
        <w:rPr>
          <w:color w:val="000000" w:themeColor="text1"/>
          <w:sz w:val="22"/>
          <w:szCs w:val="22"/>
          <w:lang w:val="es-ES"/>
        </w:rPr>
        <w:t xml:space="preserve"> concluye </w:t>
      </w:r>
      <w:r w:rsidR="00505642" w:rsidRPr="00A70E77">
        <w:rPr>
          <w:color w:val="000000" w:themeColor="text1"/>
          <w:sz w:val="22"/>
          <w:szCs w:val="22"/>
          <w:lang w:val="es-ES"/>
        </w:rPr>
        <w:t>que conforme los modelos son más esbeltos, la rigidez necesaria que debe aportar el sistema del marco al sistema global</w:t>
      </w:r>
      <w:r w:rsidR="00441DEA" w:rsidRPr="00A70E77">
        <w:rPr>
          <w:color w:val="000000" w:themeColor="text1"/>
          <w:sz w:val="22"/>
          <w:szCs w:val="22"/>
          <w:lang w:val="es-ES"/>
        </w:rPr>
        <w:t xml:space="preserve"> (</w:t>
      </w:r>
      <w:r w:rsidR="00A70E77" w:rsidRPr="00F13F80">
        <w:rPr>
          <w:color w:val="000000" w:themeColor="text1"/>
          <w:sz w:val="22"/>
          <w:szCs w:val="22"/>
          <w:lang w:val="es-ES"/>
        </w:rPr>
        <w:t>α</w:t>
      </w:r>
      <w:r w:rsidR="00441DEA" w:rsidRPr="00F13F80">
        <w:rPr>
          <w:color w:val="000000" w:themeColor="text1"/>
          <w:sz w:val="22"/>
          <w:szCs w:val="22"/>
          <w:lang w:val="es-ES"/>
        </w:rPr>
        <w:t>)</w:t>
      </w:r>
      <w:r w:rsidR="00505642" w:rsidRPr="00A70E77">
        <w:rPr>
          <w:color w:val="000000" w:themeColor="text1"/>
          <w:sz w:val="22"/>
          <w:szCs w:val="22"/>
          <w:lang w:val="es-ES"/>
        </w:rPr>
        <w:t xml:space="preserve"> debe ser mayor para mitigar el efecto de la </w:t>
      </w:r>
      <w:proofErr w:type="spellStart"/>
      <w:r w:rsidR="00505642" w:rsidRPr="00A70E77">
        <w:rPr>
          <w:color w:val="000000" w:themeColor="text1"/>
          <w:sz w:val="22"/>
          <w:szCs w:val="22"/>
          <w:lang w:val="es-ES"/>
        </w:rPr>
        <w:t>axialización</w:t>
      </w:r>
      <w:proofErr w:type="spellEnd"/>
      <w:r w:rsidR="00505642" w:rsidRPr="00A70E77">
        <w:rPr>
          <w:color w:val="000000" w:themeColor="text1"/>
          <w:sz w:val="22"/>
          <w:szCs w:val="22"/>
          <w:lang w:val="es-ES"/>
        </w:rPr>
        <w:t xml:space="preserve"> de las columnas y un daño perceptible en las vigas, tal y como se aprecia de las figuras </w:t>
      </w:r>
      <w:r w:rsidR="000059DB" w:rsidRPr="00A70E77">
        <w:rPr>
          <w:color w:val="000000" w:themeColor="text1"/>
          <w:sz w:val="22"/>
          <w:szCs w:val="22"/>
          <w:lang w:val="es-ES"/>
        </w:rPr>
        <w:t>28</w:t>
      </w:r>
      <w:r w:rsidR="00505642" w:rsidRPr="00A70E77">
        <w:rPr>
          <w:color w:val="000000" w:themeColor="text1"/>
          <w:sz w:val="22"/>
          <w:szCs w:val="22"/>
          <w:lang w:val="es-ES"/>
        </w:rPr>
        <w:t xml:space="preserve"> y </w:t>
      </w:r>
      <w:r w:rsidR="000059DB" w:rsidRPr="00A70E77">
        <w:rPr>
          <w:color w:val="000000" w:themeColor="text1"/>
          <w:sz w:val="22"/>
          <w:szCs w:val="22"/>
          <w:lang w:val="es-ES"/>
        </w:rPr>
        <w:t>29</w:t>
      </w:r>
      <w:r w:rsidR="00505642" w:rsidRPr="00A70E77">
        <w:rPr>
          <w:color w:val="000000" w:themeColor="text1"/>
          <w:sz w:val="22"/>
          <w:szCs w:val="22"/>
          <w:lang w:val="es-ES"/>
        </w:rPr>
        <w:t xml:space="preserve"> para el balance de “</w:t>
      </w:r>
      <w:r w:rsidR="00505642" w:rsidRPr="00A70E77">
        <w:rPr>
          <w:i/>
          <w:color w:val="000000" w:themeColor="text1"/>
          <w:sz w:val="22"/>
          <w:szCs w:val="22"/>
          <w:lang w:val="es-ES"/>
        </w:rPr>
        <w:t>α=0.25</w:t>
      </w:r>
      <w:r w:rsidR="00505642" w:rsidRPr="00A70E77">
        <w:rPr>
          <w:color w:val="000000" w:themeColor="text1"/>
          <w:sz w:val="22"/>
          <w:szCs w:val="22"/>
          <w:lang w:val="es-ES"/>
        </w:rPr>
        <w:t>”.</w:t>
      </w:r>
    </w:p>
    <w:p w:rsidR="00E3200B" w:rsidRPr="00E2684A" w:rsidRDefault="00E3200B" w:rsidP="00C74D50">
      <w:pPr>
        <w:spacing w:line="276" w:lineRule="auto"/>
        <w:rPr>
          <w:color w:val="000000" w:themeColor="text1"/>
          <w:sz w:val="24"/>
          <w:szCs w:val="24"/>
          <w:lang w:val="es-ES"/>
        </w:rPr>
      </w:pPr>
    </w:p>
    <w:p w:rsidR="00505642" w:rsidRPr="00E2684A" w:rsidRDefault="00E3200B" w:rsidP="00505642">
      <w:pPr>
        <w:jc w:val="center"/>
        <w:rPr>
          <w:color w:val="000000" w:themeColor="text1"/>
        </w:rPr>
      </w:pPr>
      <w:r w:rsidRPr="00E2684A">
        <w:rPr>
          <w:noProof/>
          <w:color w:val="000000" w:themeColor="text1"/>
          <w:lang w:val="es-ES" w:eastAsia="es-ES"/>
        </w:rPr>
        <w:lastRenderedPageBreak/>
        <w:drawing>
          <wp:inline distT="0" distB="0" distL="0" distR="0" wp14:anchorId="4A0E4A43" wp14:editId="2143C056">
            <wp:extent cx="3997836" cy="338400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stretch>
                      <a:fillRect/>
                    </a:stretch>
                  </pic:blipFill>
                  <pic:spPr>
                    <a:xfrm>
                      <a:off x="0" y="0"/>
                      <a:ext cx="3997836" cy="3384000"/>
                    </a:xfrm>
                    <a:prstGeom prst="rect">
                      <a:avLst/>
                    </a:prstGeom>
                  </pic:spPr>
                </pic:pic>
              </a:graphicData>
            </a:graphic>
          </wp:inline>
        </w:drawing>
      </w:r>
    </w:p>
    <w:p w:rsidR="00505642" w:rsidRPr="00E2684A" w:rsidRDefault="00505642" w:rsidP="00505642">
      <w:pPr>
        <w:jc w:val="center"/>
        <w:rPr>
          <w:noProof/>
          <w:color w:val="000000" w:themeColor="text1"/>
          <w:lang w:val="pt-BR" w:eastAsia="es-ES"/>
        </w:rPr>
      </w:pPr>
      <w:r w:rsidRPr="00E2684A">
        <w:rPr>
          <w:noProof/>
          <w:color w:val="000000" w:themeColor="text1"/>
          <w:lang w:val="pt-BR" w:eastAsia="es-ES"/>
        </w:rPr>
        <w:t xml:space="preserve">a) </w:t>
      </w:r>
      <w:r w:rsidRPr="00E2684A">
        <w:rPr>
          <w:noProof/>
          <w:color w:val="000000" w:themeColor="text1"/>
          <w:lang w:val="es-ES" w:eastAsia="es-ES"/>
        </w:rPr>
        <w:t>α</w:t>
      </w:r>
      <w:r w:rsidR="002B27CD">
        <w:rPr>
          <w:noProof/>
          <w:color w:val="000000" w:themeColor="text1"/>
          <w:lang w:val="pt-BR" w:eastAsia="es-ES"/>
        </w:rPr>
        <w:t>=0.25</w:t>
      </w:r>
      <w:r w:rsidR="002B27CD">
        <w:rPr>
          <w:noProof/>
          <w:color w:val="000000" w:themeColor="text1"/>
          <w:lang w:val="pt-BR" w:eastAsia="es-ES"/>
        </w:rPr>
        <w:tab/>
      </w:r>
      <w:r w:rsidR="002B27CD">
        <w:rPr>
          <w:noProof/>
          <w:color w:val="000000" w:themeColor="text1"/>
          <w:lang w:val="pt-BR" w:eastAsia="es-ES"/>
        </w:rPr>
        <w:tab/>
      </w:r>
      <w:r w:rsidRPr="00E2684A">
        <w:rPr>
          <w:noProof/>
          <w:color w:val="000000" w:themeColor="text1"/>
          <w:lang w:val="pt-BR" w:eastAsia="es-ES"/>
        </w:rPr>
        <w:t xml:space="preserve">b) </w:t>
      </w:r>
      <w:r w:rsidRPr="00E2684A">
        <w:rPr>
          <w:noProof/>
          <w:color w:val="000000" w:themeColor="text1"/>
          <w:lang w:val="es-ES" w:eastAsia="es-ES"/>
        </w:rPr>
        <w:t>α</w:t>
      </w:r>
      <w:r w:rsidRPr="00E2684A">
        <w:rPr>
          <w:noProof/>
          <w:color w:val="000000" w:themeColor="text1"/>
          <w:lang w:val="pt-BR" w:eastAsia="es-ES"/>
        </w:rPr>
        <w:t>=0.50</w:t>
      </w:r>
      <w:r w:rsidRPr="00E2684A">
        <w:rPr>
          <w:noProof/>
          <w:color w:val="000000" w:themeColor="text1"/>
          <w:lang w:val="pt-BR" w:eastAsia="es-ES"/>
        </w:rPr>
        <w:tab/>
      </w:r>
      <w:r w:rsidRPr="00E2684A">
        <w:rPr>
          <w:noProof/>
          <w:color w:val="000000" w:themeColor="text1"/>
          <w:lang w:val="pt-BR" w:eastAsia="es-ES"/>
        </w:rPr>
        <w:tab/>
        <w:t xml:space="preserve">c) </w:t>
      </w:r>
      <w:r w:rsidRPr="00E2684A">
        <w:rPr>
          <w:noProof/>
          <w:color w:val="000000" w:themeColor="text1"/>
          <w:lang w:val="es-ES" w:eastAsia="es-ES"/>
        </w:rPr>
        <w:t>α</w:t>
      </w:r>
      <w:r w:rsidRPr="00E2684A">
        <w:rPr>
          <w:noProof/>
          <w:color w:val="000000" w:themeColor="text1"/>
          <w:lang w:val="pt-BR" w:eastAsia="es-ES"/>
        </w:rPr>
        <w:t>=0.75</w:t>
      </w:r>
    </w:p>
    <w:p w:rsidR="00505642" w:rsidRPr="00E2684A" w:rsidRDefault="004E7532" w:rsidP="00AD558A">
      <w:pPr>
        <w:pStyle w:val="Epgrafe"/>
        <w:ind w:left="1021" w:hanging="1021"/>
        <w:jc w:val="both"/>
        <w:rPr>
          <w:color w:val="000000" w:themeColor="text1"/>
        </w:rPr>
      </w:pPr>
      <w:r w:rsidRPr="00AD558A">
        <w:rPr>
          <w:color w:val="000000" w:themeColor="text1"/>
          <w:lang w:val="es-ES"/>
        </w:rPr>
        <w:t xml:space="preserve">Figura </w:t>
      </w:r>
      <w:r w:rsidR="00BC0287" w:rsidRPr="00E2684A">
        <w:rPr>
          <w:color w:val="000000" w:themeColor="text1"/>
        </w:rPr>
        <w:fldChar w:fldCharType="begin"/>
      </w:r>
      <w:r w:rsidR="005C2879" w:rsidRPr="00AD558A">
        <w:rPr>
          <w:color w:val="000000" w:themeColor="text1"/>
          <w:lang w:val="es-ES"/>
        </w:rPr>
        <w:instrText xml:space="preserve"> SEQ Figura \* ARABIC </w:instrText>
      </w:r>
      <w:r w:rsidR="00BC0287" w:rsidRPr="00E2684A">
        <w:rPr>
          <w:color w:val="000000" w:themeColor="text1"/>
        </w:rPr>
        <w:fldChar w:fldCharType="separate"/>
      </w:r>
      <w:r w:rsidR="007D2B0F">
        <w:rPr>
          <w:noProof/>
          <w:color w:val="000000" w:themeColor="text1"/>
          <w:lang w:val="es-ES"/>
        </w:rPr>
        <w:t>29</w:t>
      </w:r>
      <w:r w:rsidR="00BC0287" w:rsidRPr="00E2684A">
        <w:rPr>
          <w:color w:val="000000" w:themeColor="text1"/>
        </w:rPr>
        <w:fldChar w:fldCharType="end"/>
      </w:r>
      <w:r w:rsidR="00AD558A" w:rsidRPr="00AD558A">
        <w:rPr>
          <w:color w:val="000000" w:themeColor="text1"/>
          <w:lang w:val="es-ES"/>
        </w:rPr>
        <w:t>.</w:t>
      </w:r>
      <w:r w:rsidR="00AD558A" w:rsidRPr="00AD558A">
        <w:rPr>
          <w:color w:val="000000" w:themeColor="text1"/>
          <w:lang w:val="es-ES"/>
        </w:rPr>
        <w:tab/>
      </w:r>
      <w:r w:rsidR="00505642" w:rsidRPr="00E2684A">
        <w:rPr>
          <w:color w:val="000000" w:themeColor="text1"/>
        </w:rPr>
        <w:t>Comparativa de mapeos de fluencia</w:t>
      </w:r>
      <w:r w:rsidR="002532F6" w:rsidRPr="00E2684A">
        <w:rPr>
          <w:color w:val="000000" w:themeColor="text1"/>
        </w:rPr>
        <w:t xml:space="preserve"> a la ductilidad objetivo de los disipadores </w:t>
      </w:r>
      <w:proofErr w:type="spellStart"/>
      <w:r w:rsidR="00F13F80">
        <w:rPr>
          <w:color w:val="000000" w:themeColor="text1"/>
        </w:rPr>
        <w:t>μ</w:t>
      </w:r>
      <w:r w:rsidR="002532F6" w:rsidRPr="00E2684A">
        <w:rPr>
          <w:color w:val="000000" w:themeColor="text1"/>
          <w:vertAlign w:val="subscript"/>
        </w:rPr>
        <w:t>d</w:t>
      </w:r>
      <w:proofErr w:type="spellEnd"/>
      <w:r w:rsidR="00AD558A">
        <w:rPr>
          <w:color w:val="000000" w:themeColor="text1"/>
        </w:rPr>
        <w:t xml:space="preserve">, </w:t>
      </w:r>
      <w:r w:rsidR="00505642" w:rsidRPr="00E2684A">
        <w:rPr>
          <w:color w:val="000000" w:themeColor="text1"/>
        </w:rPr>
        <w:t>modelos de 25 niveles</w:t>
      </w:r>
      <w:r w:rsidR="002532F6" w:rsidRPr="00E2684A">
        <w:rPr>
          <w:color w:val="000000" w:themeColor="text1"/>
        </w:rPr>
        <w:t xml:space="preserve"> con detallado por confinamiento dúctil</w:t>
      </w:r>
      <w:r w:rsidR="00505642" w:rsidRPr="00E2684A">
        <w:rPr>
          <w:color w:val="000000" w:themeColor="text1"/>
        </w:rPr>
        <w:t>, β=0.50</w:t>
      </w:r>
    </w:p>
    <w:p w:rsidR="00D10C04" w:rsidRPr="00E2684A" w:rsidRDefault="00D10C04" w:rsidP="00B34659">
      <w:pPr>
        <w:jc w:val="center"/>
        <w:rPr>
          <w:b/>
          <w:color w:val="000000" w:themeColor="text1"/>
        </w:rPr>
      </w:pPr>
    </w:p>
    <w:p w:rsidR="00D10C04" w:rsidRPr="00E2684A" w:rsidRDefault="00D10C04" w:rsidP="00B34659">
      <w:pPr>
        <w:jc w:val="center"/>
        <w:rPr>
          <w:b/>
          <w:color w:val="000000" w:themeColor="text1"/>
        </w:rPr>
      </w:pPr>
    </w:p>
    <w:p w:rsidR="00B34659" w:rsidRPr="00A70E77" w:rsidRDefault="00B34659" w:rsidP="00B34659">
      <w:pPr>
        <w:jc w:val="center"/>
        <w:rPr>
          <w:b/>
          <w:color w:val="000000" w:themeColor="text1"/>
          <w:sz w:val="22"/>
          <w:szCs w:val="22"/>
        </w:rPr>
      </w:pPr>
      <w:r w:rsidRPr="00A70E77">
        <w:rPr>
          <w:b/>
          <w:color w:val="000000" w:themeColor="text1"/>
          <w:sz w:val="22"/>
          <w:szCs w:val="22"/>
        </w:rPr>
        <w:t>BALANCES DE RIGIDEZ ÓPTIMOS</w:t>
      </w:r>
    </w:p>
    <w:p w:rsidR="008D0002" w:rsidRPr="00A70E77" w:rsidRDefault="008D0002" w:rsidP="00B34659">
      <w:pPr>
        <w:jc w:val="center"/>
        <w:rPr>
          <w:b/>
          <w:color w:val="000000" w:themeColor="text1"/>
          <w:sz w:val="22"/>
          <w:szCs w:val="22"/>
        </w:rPr>
      </w:pPr>
    </w:p>
    <w:p w:rsidR="0091283E" w:rsidRDefault="00B85E5A" w:rsidP="00A70E77">
      <w:pPr>
        <w:ind w:firstLine="567"/>
        <w:rPr>
          <w:color w:val="000000" w:themeColor="text1"/>
          <w:sz w:val="22"/>
          <w:szCs w:val="22"/>
        </w:rPr>
      </w:pPr>
      <w:r w:rsidRPr="00A70E77">
        <w:rPr>
          <w:rFonts w:eastAsia="Gulim"/>
          <w:bCs/>
          <w:color w:val="000000" w:themeColor="text1"/>
          <w:sz w:val="22"/>
          <w:szCs w:val="22"/>
        </w:rPr>
        <w:t>En trabajos previos (</w:t>
      </w:r>
      <w:proofErr w:type="spellStart"/>
      <w:r w:rsidRPr="00A70E77">
        <w:rPr>
          <w:color w:val="000000" w:themeColor="text1"/>
          <w:sz w:val="22"/>
          <w:szCs w:val="22"/>
        </w:rPr>
        <w:t>Nangullasm</w:t>
      </w:r>
      <w:r w:rsidR="00D17AD4" w:rsidRPr="00A70E77">
        <w:rPr>
          <w:color w:val="000000" w:themeColor="text1"/>
          <w:sz w:val="22"/>
          <w:szCs w:val="22"/>
        </w:rPr>
        <w:t>ú</w:t>
      </w:r>
      <w:proofErr w:type="spellEnd"/>
      <w:r w:rsidR="00D17AD4" w:rsidRPr="00A70E77">
        <w:rPr>
          <w:color w:val="000000" w:themeColor="text1"/>
          <w:sz w:val="22"/>
          <w:szCs w:val="22"/>
        </w:rPr>
        <w:t xml:space="preserve"> 2011, Tena y </w:t>
      </w:r>
      <w:proofErr w:type="spellStart"/>
      <w:r w:rsidR="00D17AD4" w:rsidRPr="00A70E77">
        <w:rPr>
          <w:color w:val="000000" w:themeColor="text1"/>
          <w:sz w:val="22"/>
          <w:szCs w:val="22"/>
        </w:rPr>
        <w:t>Nangullasmú</w:t>
      </w:r>
      <w:proofErr w:type="spellEnd"/>
      <w:r w:rsidR="00D17AD4" w:rsidRPr="00A70E77">
        <w:rPr>
          <w:color w:val="000000" w:themeColor="text1"/>
          <w:sz w:val="22"/>
          <w:szCs w:val="22"/>
        </w:rPr>
        <w:t xml:space="preserve"> 2013 y</w:t>
      </w:r>
      <w:r w:rsidRPr="00A70E77">
        <w:rPr>
          <w:color w:val="000000" w:themeColor="text1"/>
          <w:sz w:val="22"/>
          <w:szCs w:val="22"/>
        </w:rPr>
        <w:t xml:space="preserve"> </w:t>
      </w:r>
      <w:r w:rsidR="00494666" w:rsidRPr="00A70E77">
        <w:rPr>
          <w:color w:val="000000" w:themeColor="text1"/>
          <w:sz w:val="22"/>
          <w:szCs w:val="22"/>
        </w:rPr>
        <w:t xml:space="preserve">Tena-Colunga y </w:t>
      </w:r>
      <w:proofErr w:type="spellStart"/>
      <w:r w:rsidR="00494666" w:rsidRPr="00A70E77">
        <w:rPr>
          <w:color w:val="000000" w:themeColor="text1"/>
          <w:sz w:val="22"/>
          <w:szCs w:val="22"/>
        </w:rPr>
        <w:t>Nangullasmú</w:t>
      </w:r>
      <w:proofErr w:type="spellEnd"/>
      <w:r w:rsidR="00494666" w:rsidRPr="00A70E77">
        <w:rPr>
          <w:color w:val="000000" w:themeColor="text1"/>
          <w:sz w:val="22"/>
          <w:szCs w:val="22"/>
        </w:rPr>
        <w:t xml:space="preserve">-Hernández </w:t>
      </w:r>
      <w:r w:rsidRPr="00A70E77">
        <w:rPr>
          <w:color w:val="000000" w:themeColor="text1"/>
          <w:sz w:val="22"/>
          <w:szCs w:val="22"/>
        </w:rPr>
        <w:t xml:space="preserve">2015), se observó que diseñar a los elementos de concreto reforzado con los requisitos de marcos no dúctiles de las NTCC-04, </w:t>
      </w:r>
      <w:r w:rsidR="00181210" w:rsidRPr="00A70E77">
        <w:rPr>
          <w:color w:val="000000" w:themeColor="text1"/>
          <w:sz w:val="22"/>
          <w:szCs w:val="22"/>
        </w:rPr>
        <w:t xml:space="preserve">fomentaba que el sistema estructural global </w:t>
      </w:r>
      <w:r w:rsidRPr="00A70E77">
        <w:rPr>
          <w:color w:val="000000" w:themeColor="text1"/>
          <w:sz w:val="22"/>
          <w:szCs w:val="22"/>
        </w:rPr>
        <w:t xml:space="preserve">no se </w:t>
      </w:r>
      <w:r w:rsidR="00181210" w:rsidRPr="00A70E77">
        <w:rPr>
          <w:color w:val="000000" w:themeColor="text1"/>
          <w:sz w:val="22"/>
          <w:szCs w:val="22"/>
        </w:rPr>
        <w:t>comportará</w:t>
      </w:r>
      <w:r w:rsidRPr="00A70E77">
        <w:rPr>
          <w:color w:val="000000" w:themeColor="text1"/>
          <w:sz w:val="22"/>
          <w:szCs w:val="22"/>
        </w:rPr>
        <w:t xml:space="preserve"> con un desempeño </w:t>
      </w:r>
      <w:r w:rsidR="006B37E8" w:rsidRPr="00A70E77">
        <w:rPr>
          <w:color w:val="000000" w:themeColor="text1"/>
          <w:sz w:val="22"/>
          <w:szCs w:val="22"/>
        </w:rPr>
        <w:t>acorde con la filosofía</w:t>
      </w:r>
      <w:r w:rsidR="0091283E" w:rsidRPr="00A70E77">
        <w:rPr>
          <w:color w:val="000000" w:themeColor="text1"/>
          <w:sz w:val="22"/>
          <w:szCs w:val="22"/>
        </w:rPr>
        <w:t xml:space="preserve"> de diseño</w:t>
      </w:r>
      <w:r w:rsidR="006B37E8" w:rsidRPr="00A70E77">
        <w:rPr>
          <w:color w:val="000000" w:themeColor="text1"/>
          <w:sz w:val="22"/>
          <w:szCs w:val="22"/>
        </w:rPr>
        <w:t>, r</w:t>
      </w:r>
      <w:r w:rsidR="00181210" w:rsidRPr="00A70E77">
        <w:rPr>
          <w:color w:val="000000" w:themeColor="text1"/>
          <w:sz w:val="22"/>
          <w:szCs w:val="22"/>
        </w:rPr>
        <w:t>esultado de la participación no lineal perceptible en vigas y columnas, hecho que debería ser exclusivo de los disipadores de energía.</w:t>
      </w:r>
      <w:r w:rsidR="00235C1D" w:rsidRPr="00A70E77">
        <w:rPr>
          <w:color w:val="000000" w:themeColor="text1"/>
          <w:sz w:val="22"/>
          <w:szCs w:val="22"/>
        </w:rPr>
        <w:t xml:space="preserve"> </w:t>
      </w:r>
      <w:r w:rsidR="00181210" w:rsidRPr="00A70E77">
        <w:rPr>
          <w:color w:val="000000" w:themeColor="text1"/>
          <w:sz w:val="22"/>
          <w:szCs w:val="22"/>
        </w:rPr>
        <w:t>Los balances óptimos que se obtuvieron para elementos de concreto sin detallados de confinamiento dúctil se</w:t>
      </w:r>
      <w:r w:rsidR="006B37E8" w:rsidRPr="00A70E77">
        <w:rPr>
          <w:color w:val="000000" w:themeColor="text1"/>
          <w:sz w:val="22"/>
          <w:szCs w:val="22"/>
        </w:rPr>
        <w:t xml:space="preserve"> indican en la tabla </w:t>
      </w:r>
      <w:r w:rsidR="000059DB" w:rsidRPr="00A70E77">
        <w:rPr>
          <w:color w:val="000000" w:themeColor="text1"/>
          <w:sz w:val="22"/>
          <w:szCs w:val="22"/>
        </w:rPr>
        <w:t>10</w:t>
      </w:r>
      <w:r w:rsidR="006B37E8" w:rsidRPr="00A70E77">
        <w:rPr>
          <w:color w:val="000000" w:themeColor="text1"/>
          <w:sz w:val="22"/>
          <w:szCs w:val="22"/>
        </w:rPr>
        <w:t xml:space="preserve">, </w:t>
      </w:r>
      <w:r w:rsidR="00181210" w:rsidRPr="00A70E77">
        <w:rPr>
          <w:color w:val="000000" w:themeColor="text1"/>
          <w:sz w:val="22"/>
          <w:szCs w:val="22"/>
        </w:rPr>
        <w:t xml:space="preserve">donde los únicos modelos que se comportaron de manera satisfactoria fueron los más pequeños del estudio (marcos de cinco niveles). Los otros modelos tuvieron un desempeño </w:t>
      </w:r>
      <w:r w:rsidR="0091283E" w:rsidRPr="00A70E77">
        <w:rPr>
          <w:color w:val="000000" w:themeColor="text1"/>
          <w:sz w:val="22"/>
          <w:szCs w:val="22"/>
        </w:rPr>
        <w:t>aceptable</w:t>
      </w:r>
      <w:r w:rsidR="006B37E8" w:rsidRPr="00A70E77">
        <w:rPr>
          <w:color w:val="000000" w:themeColor="text1"/>
          <w:sz w:val="22"/>
          <w:szCs w:val="22"/>
        </w:rPr>
        <w:t xml:space="preserve">, pero no del todo </w:t>
      </w:r>
      <w:r w:rsidR="0091283E" w:rsidRPr="00A70E77">
        <w:rPr>
          <w:color w:val="000000" w:themeColor="text1"/>
          <w:sz w:val="22"/>
          <w:szCs w:val="22"/>
        </w:rPr>
        <w:t>favorable</w:t>
      </w:r>
      <w:r w:rsidR="006F6410" w:rsidRPr="00A70E77">
        <w:rPr>
          <w:color w:val="000000" w:themeColor="text1"/>
          <w:sz w:val="22"/>
          <w:szCs w:val="22"/>
        </w:rPr>
        <w:t>,</w:t>
      </w:r>
      <w:r w:rsidR="0091283E" w:rsidRPr="00A70E77">
        <w:rPr>
          <w:color w:val="000000" w:themeColor="text1"/>
          <w:sz w:val="22"/>
          <w:szCs w:val="22"/>
        </w:rPr>
        <w:t xml:space="preserve"> </w:t>
      </w:r>
      <w:r w:rsidR="006B37E8" w:rsidRPr="00A70E77">
        <w:rPr>
          <w:color w:val="000000" w:themeColor="text1"/>
          <w:sz w:val="22"/>
          <w:szCs w:val="22"/>
        </w:rPr>
        <w:t xml:space="preserve">acorde </w:t>
      </w:r>
      <w:r w:rsidR="0091283E" w:rsidRPr="00A70E77">
        <w:rPr>
          <w:color w:val="000000" w:themeColor="text1"/>
          <w:sz w:val="22"/>
          <w:szCs w:val="22"/>
        </w:rPr>
        <w:t>a la filosofía que las</w:t>
      </w:r>
      <w:r w:rsidR="00181210" w:rsidRPr="00A70E77">
        <w:rPr>
          <w:color w:val="000000" w:themeColor="text1"/>
          <w:sz w:val="22"/>
          <w:szCs w:val="22"/>
        </w:rPr>
        <w:t xml:space="preserve"> estructuras con dispositivos</w:t>
      </w:r>
      <w:r w:rsidR="00860B94" w:rsidRPr="00A70E77">
        <w:rPr>
          <w:color w:val="000000" w:themeColor="text1"/>
          <w:sz w:val="22"/>
          <w:szCs w:val="22"/>
        </w:rPr>
        <w:t xml:space="preserve"> disipadores deberían cumplir</w:t>
      </w:r>
      <w:r w:rsidR="0091283E" w:rsidRPr="00A70E77">
        <w:rPr>
          <w:color w:val="000000" w:themeColor="text1"/>
          <w:sz w:val="22"/>
          <w:szCs w:val="22"/>
        </w:rPr>
        <w:t>.</w:t>
      </w:r>
    </w:p>
    <w:p w:rsidR="006D70DB" w:rsidRPr="00A70E77" w:rsidRDefault="006D70DB" w:rsidP="00A70E77">
      <w:pPr>
        <w:ind w:firstLine="567"/>
        <w:rPr>
          <w:color w:val="000000" w:themeColor="text1"/>
          <w:sz w:val="22"/>
          <w:szCs w:val="22"/>
        </w:rPr>
      </w:pPr>
    </w:p>
    <w:p w:rsidR="00181210" w:rsidRPr="00A70E77" w:rsidRDefault="0091283E" w:rsidP="00521747">
      <w:pPr>
        <w:tabs>
          <w:tab w:val="left" w:pos="997"/>
        </w:tabs>
        <w:ind w:firstLine="567"/>
        <w:rPr>
          <w:rFonts w:eastAsia="Gulim"/>
          <w:bCs/>
          <w:color w:val="000000" w:themeColor="text1"/>
          <w:sz w:val="22"/>
          <w:szCs w:val="22"/>
        </w:rPr>
      </w:pPr>
      <w:r w:rsidRPr="00A70E77">
        <w:rPr>
          <w:color w:val="000000" w:themeColor="text1"/>
          <w:sz w:val="22"/>
          <w:szCs w:val="22"/>
        </w:rPr>
        <w:t xml:space="preserve"> </w:t>
      </w:r>
      <w:r w:rsidR="00FB3114" w:rsidRPr="00A70E77">
        <w:rPr>
          <w:rFonts w:eastAsia="Gulim"/>
          <w:bCs/>
          <w:color w:val="000000" w:themeColor="text1"/>
          <w:sz w:val="22"/>
          <w:szCs w:val="22"/>
        </w:rPr>
        <w:t>E</w:t>
      </w:r>
      <w:r w:rsidRPr="00A70E77">
        <w:rPr>
          <w:rFonts w:eastAsia="Gulim"/>
          <w:bCs/>
          <w:color w:val="000000" w:themeColor="text1"/>
          <w:sz w:val="22"/>
          <w:szCs w:val="22"/>
        </w:rPr>
        <w:t xml:space="preserve">n las tablas </w:t>
      </w:r>
      <w:r w:rsidR="000059DB" w:rsidRPr="00A70E77">
        <w:rPr>
          <w:rFonts w:eastAsia="Gulim"/>
          <w:bCs/>
          <w:color w:val="000000" w:themeColor="text1"/>
          <w:sz w:val="22"/>
          <w:szCs w:val="22"/>
        </w:rPr>
        <w:t xml:space="preserve">10 </w:t>
      </w:r>
      <w:r w:rsidR="00181210" w:rsidRPr="00A70E77">
        <w:rPr>
          <w:rFonts w:eastAsia="Gulim"/>
          <w:bCs/>
          <w:color w:val="000000" w:themeColor="text1"/>
          <w:sz w:val="22"/>
          <w:szCs w:val="22"/>
        </w:rPr>
        <w:t xml:space="preserve">y </w:t>
      </w:r>
      <w:r w:rsidR="000059DB" w:rsidRPr="00A70E77">
        <w:rPr>
          <w:rFonts w:eastAsia="Gulim"/>
          <w:bCs/>
          <w:color w:val="000000" w:themeColor="text1"/>
          <w:sz w:val="22"/>
          <w:szCs w:val="22"/>
        </w:rPr>
        <w:t>11</w:t>
      </w:r>
      <w:r w:rsidR="00FB3114" w:rsidRPr="00A70E77">
        <w:rPr>
          <w:rFonts w:eastAsia="Gulim"/>
          <w:bCs/>
          <w:color w:val="000000" w:themeColor="text1"/>
          <w:sz w:val="22"/>
          <w:szCs w:val="22"/>
        </w:rPr>
        <w:t>se presenta</w:t>
      </w:r>
      <w:r w:rsidR="00181210" w:rsidRPr="00A70E77">
        <w:rPr>
          <w:rFonts w:eastAsia="Gulim"/>
          <w:bCs/>
          <w:color w:val="000000" w:themeColor="text1"/>
          <w:sz w:val="22"/>
          <w:szCs w:val="22"/>
        </w:rPr>
        <w:t xml:space="preserve"> el resumen </w:t>
      </w:r>
      <w:r w:rsidRPr="00A70E77">
        <w:rPr>
          <w:rFonts w:eastAsia="Gulim"/>
          <w:bCs/>
          <w:color w:val="000000" w:themeColor="text1"/>
          <w:sz w:val="22"/>
          <w:szCs w:val="22"/>
        </w:rPr>
        <w:t>con los</w:t>
      </w:r>
      <w:r w:rsidR="00181210" w:rsidRPr="00A70E77">
        <w:rPr>
          <w:rFonts w:eastAsia="Gulim"/>
          <w:bCs/>
          <w:color w:val="000000" w:themeColor="text1"/>
          <w:sz w:val="22"/>
          <w:szCs w:val="22"/>
        </w:rPr>
        <w:t xml:space="preserve"> parámetros recomendados asociados a los balances de rigidez entr</w:t>
      </w:r>
      <w:r w:rsidR="004109F7" w:rsidRPr="00A70E77">
        <w:rPr>
          <w:rFonts w:eastAsia="Gulim"/>
          <w:bCs/>
          <w:color w:val="000000" w:themeColor="text1"/>
          <w:sz w:val="22"/>
          <w:szCs w:val="22"/>
        </w:rPr>
        <w:t>e los sistemas. Se usan</w:t>
      </w:r>
      <w:r w:rsidR="00181210" w:rsidRPr="00A70E77">
        <w:rPr>
          <w:rFonts w:eastAsia="Gulim"/>
          <w:bCs/>
          <w:color w:val="000000" w:themeColor="text1"/>
          <w:sz w:val="22"/>
          <w:szCs w:val="22"/>
        </w:rPr>
        <w:t xml:space="preserve"> tres colores</w:t>
      </w:r>
      <w:r w:rsidR="004109F7" w:rsidRPr="00A70E77">
        <w:rPr>
          <w:rFonts w:eastAsia="Gulim"/>
          <w:bCs/>
          <w:color w:val="000000" w:themeColor="text1"/>
          <w:sz w:val="22"/>
          <w:szCs w:val="22"/>
        </w:rPr>
        <w:t xml:space="preserve"> para identificar el nivel de daño </w:t>
      </w:r>
      <w:r w:rsidR="00181210" w:rsidRPr="00A70E77">
        <w:rPr>
          <w:rFonts w:eastAsia="Gulim"/>
          <w:bCs/>
          <w:color w:val="000000" w:themeColor="text1"/>
          <w:sz w:val="22"/>
          <w:szCs w:val="22"/>
        </w:rPr>
        <w:t>que se puede presentar si se elige alguna de las combinaciones mostradas</w:t>
      </w:r>
      <w:r w:rsidR="004109F7" w:rsidRPr="00A70E77">
        <w:rPr>
          <w:rFonts w:eastAsia="Gulim"/>
          <w:bCs/>
          <w:color w:val="000000" w:themeColor="text1"/>
          <w:sz w:val="22"/>
          <w:szCs w:val="22"/>
        </w:rPr>
        <w:t xml:space="preserve"> en las tablas. El color blanco</w:t>
      </w:r>
      <w:r w:rsidR="00181210" w:rsidRPr="00A70E77">
        <w:rPr>
          <w:rFonts w:eastAsia="Gulim"/>
          <w:bCs/>
          <w:color w:val="000000" w:themeColor="text1"/>
          <w:sz w:val="22"/>
          <w:szCs w:val="22"/>
        </w:rPr>
        <w:t xml:space="preserve"> representa que las columnas permanecen elásticas cuando los disipadores desarrollan su ductilidad objetivo, mientras que las vigas </w:t>
      </w:r>
      <w:r w:rsidR="00FB3114" w:rsidRPr="00A70E77">
        <w:rPr>
          <w:rFonts w:eastAsia="Gulim"/>
          <w:bCs/>
          <w:color w:val="000000" w:themeColor="text1"/>
          <w:sz w:val="22"/>
          <w:szCs w:val="22"/>
        </w:rPr>
        <w:t>pueden permanecer elásticas o tener</w:t>
      </w:r>
      <w:r w:rsidR="00181210" w:rsidRPr="00A70E77">
        <w:rPr>
          <w:rFonts w:eastAsia="Gulim"/>
          <w:bCs/>
          <w:color w:val="000000" w:themeColor="text1"/>
          <w:sz w:val="22"/>
          <w:szCs w:val="22"/>
        </w:rPr>
        <w:t xml:space="preserve"> una participación incipiente. El color amarillo, representa una participación no lineal incipiente en vigas y columnas. El color naranja, representa que vigas y columnas tienen una participación</w:t>
      </w:r>
      <w:r w:rsidR="00FB3114" w:rsidRPr="00A70E77">
        <w:rPr>
          <w:rFonts w:eastAsia="Gulim"/>
          <w:bCs/>
          <w:color w:val="000000" w:themeColor="text1"/>
          <w:sz w:val="22"/>
          <w:szCs w:val="22"/>
        </w:rPr>
        <w:t xml:space="preserve"> de mediana a </w:t>
      </w:r>
      <w:r w:rsidR="00181210" w:rsidRPr="00A70E77">
        <w:rPr>
          <w:rFonts w:eastAsia="Gulim"/>
          <w:bCs/>
          <w:color w:val="000000" w:themeColor="text1"/>
          <w:sz w:val="22"/>
          <w:szCs w:val="22"/>
        </w:rPr>
        <w:t>importante en la no linealidad del sistema</w:t>
      </w:r>
      <w:r w:rsidR="00FB3114" w:rsidRPr="00A70E77">
        <w:rPr>
          <w:rFonts w:eastAsia="Gulim"/>
          <w:bCs/>
          <w:color w:val="000000" w:themeColor="text1"/>
          <w:sz w:val="22"/>
          <w:szCs w:val="22"/>
        </w:rPr>
        <w:t xml:space="preserve"> global, asociadas</w:t>
      </w:r>
      <w:r w:rsidR="004109F7" w:rsidRPr="00A70E77">
        <w:rPr>
          <w:rFonts w:eastAsia="Gulim"/>
          <w:bCs/>
          <w:color w:val="000000" w:themeColor="text1"/>
          <w:sz w:val="22"/>
          <w:szCs w:val="22"/>
        </w:rPr>
        <w:t xml:space="preserve"> a respuestas inelásticas</w:t>
      </w:r>
      <w:r w:rsidR="00FB3114" w:rsidRPr="00A70E77">
        <w:rPr>
          <w:rFonts w:eastAsia="Gulim"/>
          <w:bCs/>
          <w:color w:val="000000" w:themeColor="text1"/>
          <w:sz w:val="22"/>
          <w:szCs w:val="22"/>
        </w:rPr>
        <w:t xml:space="preserve"> locales</w:t>
      </w:r>
      <w:r w:rsidR="004109F7" w:rsidRPr="00A70E77">
        <w:rPr>
          <w:rFonts w:eastAsia="Gulim"/>
          <w:bCs/>
          <w:color w:val="000000" w:themeColor="text1"/>
          <w:sz w:val="22"/>
          <w:szCs w:val="22"/>
        </w:rPr>
        <w:t xml:space="preserve"> </w:t>
      </w:r>
      <w:r w:rsidR="00181210" w:rsidRPr="00A70E77">
        <w:rPr>
          <w:rFonts w:eastAsia="Gulim"/>
          <w:bCs/>
          <w:color w:val="000000" w:themeColor="text1"/>
          <w:sz w:val="22"/>
          <w:szCs w:val="22"/>
        </w:rPr>
        <w:t>de magnitud</w:t>
      </w:r>
      <w:r w:rsidR="00FB3114" w:rsidRPr="00A70E77">
        <w:rPr>
          <w:rFonts w:eastAsia="Gulim"/>
          <w:bCs/>
          <w:color w:val="000000" w:themeColor="text1"/>
          <w:sz w:val="22"/>
          <w:szCs w:val="22"/>
        </w:rPr>
        <w:t xml:space="preserve"> mediana a</w:t>
      </w:r>
      <w:r w:rsidR="00181210" w:rsidRPr="00A70E77">
        <w:rPr>
          <w:rFonts w:eastAsia="Gulim"/>
          <w:bCs/>
          <w:color w:val="000000" w:themeColor="text1"/>
          <w:sz w:val="22"/>
          <w:szCs w:val="22"/>
        </w:rPr>
        <w:t xml:space="preserve"> considerable.</w:t>
      </w:r>
    </w:p>
    <w:p w:rsidR="00E3200B" w:rsidRDefault="00E3200B" w:rsidP="00A70E77">
      <w:pPr>
        <w:ind w:firstLine="567"/>
        <w:rPr>
          <w:color w:val="000000" w:themeColor="text1"/>
          <w:sz w:val="24"/>
          <w:szCs w:val="24"/>
        </w:rPr>
      </w:pPr>
    </w:p>
    <w:p w:rsidR="002B27CD" w:rsidRPr="00E2684A" w:rsidRDefault="002B27CD" w:rsidP="00A70E77">
      <w:pPr>
        <w:ind w:firstLine="567"/>
        <w:rPr>
          <w:color w:val="000000" w:themeColor="text1"/>
          <w:sz w:val="24"/>
          <w:szCs w:val="24"/>
        </w:rPr>
      </w:pPr>
    </w:p>
    <w:p w:rsidR="00B23314" w:rsidRPr="00F13F80" w:rsidRDefault="00181210" w:rsidP="00AD558A">
      <w:pPr>
        <w:spacing w:after="120"/>
        <w:ind w:left="964" w:hanging="964"/>
        <w:rPr>
          <w:color w:val="000000" w:themeColor="text1"/>
          <w:sz w:val="22"/>
          <w:szCs w:val="22"/>
          <w:lang w:val="es-ES" w:eastAsia="es-ES"/>
        </w:rPr>
      </w:pPr>
      <w:r w:rsidRPr="00F13F80">
        <w:rPr>
          <w:color w:val="000000" w:themeColor="text1"/>
          <w:sz w:val="22"/>
          <w:szCs w:val="22"/>
          <w:lang w:val="es-ES" w:eastAsia="es-ES"/>
        </w:rPr>
        <w:lastRenderedPageBreak/>
        <w:t xml:space="preserve">Tabla </w:t>
      </w:r>
      <w:r w:rsidR="000059DB" w:rsidRPr="00F13F80">
        <w:rPr>
          <w:color w:val="000000" w:themeColor="text1"/>
          <w:sz w:val="22"/>
          <w:szCs w:val="22"/>
          <w:lang w:val="es-ES" w:eastAsia="es-ES"/>
        </w:rPr>
        <w:t>10</w:t>
      </w:r>
      <w:r w:rsidR="00AD558A">
        <w:rPr>
          <w:color w:val="000000" w:themeColor="text1"/>
          <w:sz w:val="22"/>
          <w:szCs w:val="22"/>
          <w:lang w:val="es-ES" w:eastAsia="es-ES"/>
        </w:rPr>
        <w:t>.</w:t>
      </w:r>
      <w:r w:rsidR="00AD558A">
        <w:rPr>
          <w:color w:val="000000" w:themeColor="text1"/>
          <w:sz w:val="22"/>
          <w:szCs w:val="22"/>
          <w:lang w:val="es-ES" w:eastAsia="es-ES"/>
        </w:rPr>
        <w:tab/>
      </w:r>
      <w:r w:rsidRPr="00F13F80">
        <w:rPr>
          <w:color w:val="000000" w:themeColor="text1"/>
          <w:sz w:val="22"/>
          <w:szCs w:val="22"/>
          <w:lang w:val="es-ES" w:eastAsia="es-ES"/>
        </w:rPr>
        <w:t>Parámetros estructural</w:t>
      </w:r>
      <w:r w:rsidR="00FB3114" w:rsidRPr="00F13F80">
        <w:rPr>
          <w:color w:val="000000" w:themeColor="text1"/>
          <w:sz w:val="22"/>
          <w:szCs w:val="22"/>
          <w:lang w:val="es-ES" w:eastAsia="es-ES"/>
        </w:rPr>
        <w:t>es recomendados para marcos de concreto no dúctiles con disipadores de energía</w:t>
      </w:r>
    </w:p>
    <w:tbl>
      <w:tblPr>
        <w:tblW w:w="6080" w:type="dxa"/>
        <w:jc w:val="center"/>
        <w:tblInd w:w="47" w:type="dxa"/>
        <w:tblBorders>
          <w:top w:val="single" w:sz="12" w:space="0" w:color="auto"/>
          <w:bottom w:val="single" w:sz="12" w:space="0" w:color="auto"/>
        </w:tblBorders>
        <w:tblCellMar>
          <w:left w:w="70" w:type="dxa"/>
          <w:right w:w="70" w:type="dxa"/>
        </w:tblCellMar>
        <w:tblLook w:val="04A0" w:firstRow="1" w:lastRow="0" w:firstColumn="1" w:lastColumn="0" w:noHBand="0" w:noVBand="1"/>
      </w:tblPr>
      <w:tblGrid>
        <w:gridCol w:w="1200"/>
        <w:gridCol w:w="1200"/>
        <w:gridCol w:w="1200"/>
        <w:gridCol w:w="817"/>
        <w:gridCol w:w="463"/>
        <w:gridCol w:w="1200"/>
      </w:tblGrid>
      <w:tr w:rsidR="00CA45F4" w:rsidRPr="00CA45F4" w:rsidTr="00CA45F4">
        <w:trPr>
          <w:trHeight w:val="255"/>
          <w:jc w:val="center"/>
        </w:trPr>
        <w:tc>
          <w:tcPr>
            <w:tcW w:w="1200" w:type="dxa"/>
            <w:tcBorders>
              <w:top w:val="single" w:sz="12" w:space="0" w:color="auto"/>
              <w:bottom w:val="single" w:sz="12" w:space="0" w:color="auto"/>
            </w:tcBorders>
            <w:shd w:val="clear" w:color="000000" w:fill="FFFFFF"/>
            <w:noWrap/>
            <w:vAlign w:val="center"/>
            <w:hideMark/>
          </w:tcPr>
          <w:p w:rsidR="00CA45F4" w:rsidRPr="00CA45F4" w:rsidRDefault="00CA45F4" w:rsidP="00CA45F4">
            <w:pPr>
              <w:jc w:val="center"/>
              <w:rPr>
                <w:b/>
                <w:bCs/>
                <w:color w:val="000000"/>
                <w:sz w:val="18"/>
                <w:szCs w:val="18"/>
                <w:lang w:val="es-ES" w:eastAsia="es-ES"/>
              </w:rPr>
            </w:pPr>
            <w:r w:rsidRPr="00CA45F4">
              <w:rPr>
                <w:b/>
                <w:bCs/>
                <w:color w:val="000000"/>
                <w:sz w:val="18"/>
                <w:szCs w:val="18"/>
                <w:lang w:val="es-ES" w:eastAsia="es-ES"/>
              </w:rPr>
              <w:t>Niveles</w:t>
            </w:r>
          </w:p>
        </w:tc>
        <w:tc>
          <w:tcPr>
            <w:tcW w:w="1200" w:type="dxa"/>
            <w:tcBorders>
              <w:top w:val="single" w:sz="12" w:space="0" w:color="auto"/>
              <w:bottom w:val="single" w:sz="12" w:space="0" w:color="auto"/>
            </w:tcBorders>
            <w:shd w:val="clear" w:color="000000" w:fill="FFFFFF"/>
            <w:noWrap/>
            <w:vAlign w:val="center"/>
            <w:hideMark/>
          </w:tcPr>
          <w:p w:rsidR="00CA45F4" w:rsidRPr="00CA45F4" w:rsidRDefault="00CA45F4" w:rsidP="00CA45F4">
            <w:pPr>
              <w:jc w:val="center"/>
              <w:rPr>
                <w:b/>
                <w:bCs/>
                <w:i/>
                <w:iCs/>
                <w:color w:val="000000"/>
                <w:sz w:val="18"/>
                <w:szCs w:val="18"/>
                <w:lang w:val="es-ES" w:eastAsia="es-ES"/>
              </w:rPr>
            </w:pPr>
            <w:r w:rsidRPr="00CA45F4">
              <w:rPr>
                <w:b/>
                <w:bCs/>
                <w:i/>
                <w:iCs/>
                <w:color w:val="000000"/>
                <w:sz w:val="18"/>
                <w:szCs w:val="18"/>
                <w:lang w:val="es-ES" w:eastAsia="es-ES"/>
              </w:rPr>
              <w:t>α</w:t>
            </w:r>
          </w:p>
        </w:tc>
        <w:tc>
          <w:tcPr>
            <w:tcW w:w="1200" w:type="dxa"/>
            <w:tcBorders>
              <w:top w:val="single" w:sz="12" w:space="0" w:color="auto"/>
              <w:bottom w:val="single" w:sz="12" w:space="0" w:color="auto"/>
            </w:tcBorders>
            <w:shd w:val="clear" w:color="000000" w:fill="FFFFFF"/>
            <w:noWrap/>
            <w:vAlign w:val="center"/>
            <w:hideMark/>
          </w:tcPr>
          <w:p w:rsidR="00CA45F4" w:rsidRPr="00CA45F4" w:rsidRDefault="00CA45F4" w:rsidP="00CA45F4">
            <w:pPr>
              <w:jc w:val="center"/>
              <w:rPr>
                <w:b/>
                <w:bCs/>
                <w:i/>
                <w:iCs/>
                <w:color w:val="000000"/>
                <w:sz w:val="18"/>
                <w:szCs w:val="18"/>
                <w:lang w:val="es-ES" w:eastAsia="es-ES"/>
              </w:rPr>
            </w:pPr>
            <w:r w:rsidRPr="00CA45F4">
              <w:rPr>
                <w:b/>
                <w:bCs/>
                <w:i/>
                <w:iCs/>
                <w:color w:val="000000"/>
                <w:sz w:val="18"/>
                <w:szCs w:val="18"/>
                <w:lang w:val="es-ES" w:eastAsia="es-ES"/>
              </w:rPr>
              <w:t>K</w:t>
            </w:r>
            <w:r w:rsidRPr="00CA45F4">
              <w:rPr>
                <w:b/>
                <w:bCs/>
                <w:i/>
                <w:iCs/>
                <w:color w:val="000000"/>
                <w:sz w:val="18"/>
                <w:szCs w:val="18"/>
                <w:vertAlign w:val="subscript"/>
                <w:lang w:val="es-ES" w:eastAsia="es-ES"/>
              </w:rPr>
              <w:t>2</w:t>
            </w:r>
          </w:p>
        </w:tc>
        <w:tc>
          <w:tcPr>
            <w:tcW w:w="1280" w:type="dxa"/>
            <w:gridSpan w:val="2"/>
            <w:tcBorders>
              <w:top w:val="single" w:sz="12" w:space="0" w:color="auto"/>
              <w:bottom w:val="single" w:sz="12" w:space="0" w:color="auto"/>
            </w:tcBorders>
            <w:shd w:val="clear" w:color="000000" w:fill="FFFFFF"/>
            <w:noWrap/>
            <w:vAlign w:val="center"/>
            <w:hideMark/>
          </w:tcPr>
          <w:p w:rsidR="00CA45F4" w:rsidRPr="00CA45F4" w:rsidRDefault="00CA45F4" w:rsidP="00CA45F4">
            <w:pPr>
              <w:jc w:val="center"/>
              <w:rPr>
                <w:b/>
                <w:bCs/>
                <w:i/>
                <w:iCs/>
                <w:color w:val="000000"/>
                <w:sz w:val="18"/>
                <w:szCs w:val="18"/>
                <w:lang w:val="es-ES" w:eastAsia="es-ES"/>
              </w:rPr>
            </w:pPr>
            <w:r w:rsidRPr="00CA45F4">
              <w:rPr>
                <w:b/>
                <w:bCs/>
                <w:i/>
                <w:iCs/>
                <w:color w:val="000000"/>
                <w:sz w:val="18"/>
                <w:szCs w:val="18"/>
                <w:lang w:val="es-ES" w:eastAsia="es-ES"/>
              </w:rPr>
              <w:t>β</w:t>
            </w:r>
          </w:p>
        </w:tc>
        <w:tc>
          <w:tcPr>
            <w:tcW w:w="1200" w:type="dxa"/>
            <w:tcBorders>
              <w:top w:val="single" w:sz="12" w:space="0" w:color="auto"/>
              <w:bottom w:val="single" w:sz="12" w:space="0" w:color="auto"/>
            </w:tcBorders>
            <w:shd w:val="clear" w:color="000000" w:fill="FFFFFF"/>
            <w:noWrap/>
            <w:vAlign w:val="center"/>
            <w:hideMark/>
          </w:tcPr>
          <w:p w:rsidR="00CA45F4" w:rsidRPr="00CA45F4" w:rsidRDefault="00CA45F4" w:rsidP="00CA45F4">
            <w:pPr>
              <w:jc w:val="center"/>
              <w:rPr>
                <w:b/>
                <w:bCs/>
                <w:i/>
                <w:iCs/>
                <w:color w:val="000000"/>
                <w:sz w:val="18"/>
                <w:szCs w:val="18"/>
                <w:lang w:val="es-ES" w:eastAsia="es-ES"/>
              </w:rPr>
            </w:pPr>
            <w:r w:rsidRPr="00CA45F4">
              <w:rPr>
                <w:b/>
                <w:bCs/>
                <w:i/>
                <w:iCs/>
                <w:color w:val="000000"/>
                <w:sz w:val="18"/>
                <w:szCs w:val="18"/>
                <w:lang w:val="es-ES" w:eastAsia="es-ES"/>
              </w:rPr>
              <w:t>μ</w:t>
            </w:r>
          </w:p>
        </w:tc>
      </w:tr>
      <w:tr w:rsidR="00CA45F4" w:rsidRPr="00CA45F4" w:rsidTr="00CA45F4">
        <w:trPr>
          <w:trHeight w:val="255"/>
          <w:jc w:val="center"/>
        </w:trPr>
        <w:tc>
          <w:tcPr>
            <w:tcW w:w="1200" w:type="dxa"/>
            <w:vMerge w:val="restart"/>
            <w:tcBorders>
              <w:top w:val="single" w:sz="12" w:space="0" w:color="auto"/>
              <w:bottom w:val="nil"/>
            </w:tcBorders>
            <w:shd w:val="clear" w:color="000000" w:fill="FFFFFF"/>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5</w:t>
            </w:r>
          </w:p>
        </w:tc>
        <w:tc>
          <w:tcPr>
            <w:tcW w:w="1200" w:type="dxa"/>
            <w:vMerge w:val="restart"/>
            <w:tcBorders>
              <w:top w:val="single" w:sz="12" w:space="0" w:color="auto"/>
              <w:bottom w:val="nil"/>
            </w:tcBorders>
            <w:shd w:val="clear" w:color="000000" w:fill="FFFFFF"/>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0.25</w:t>
            </w:r>
          </w:p>
        </w:tc>
        <w:tc>
          <w:tcPr>
            <w:tcW w:w="1200" w:type="dxa"/>
            <w:tcBorders>
              <w:top w:val="single" w:sz="12" w:space="0" w:color="auto"/>
              <w:bottom w:val="nil"/>
            </w:tcBorders>
            <w:shd w:val="clear" w:color="000000" w:fill="FFFFFF"/>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0.00</w:t>
            </w:r>
          </w:p>
        </w:tc>
        <w:tc>
          <w:tcPr>
            <w:tcW w:w="817" w:type="dxa"/>
            <w:tcBorders>
              <w:top w:val="single" w:sz="12" w:space="0" w:color="auto"/>
              <w:bottom w:val="nil"/>
            </w:tcBorders>
            <w:shd w:val="clear" w:color="000000" w:fill="FFFFFF"/>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0.5   -</w:t>
            </w:r>
          </w:p>
        </w:tc>
        <w:tc>
          <w:tcPr>
            <w:tcW w:w="463" w:type="dxa"/>
            <w:tcBorders>
              <w:top w:val="single" w:sz="12" w:space="0" w:color="auto"/>
              <w:bottom w:val="nil"/>
            </w:tcBorders>
            <w:shd w:val="clear" w:color="000000" w:fill="FFFFFF"/>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1.0</w:t>
            </w:r>
          </w:p>
        </w:tc>
        <w:tc>
          <w:tcPr>
            <w:tcW w:w="1200" w:type="dxa"/>
            <w:tcBorders>
              <w:top w:val="single" w:sz="12" w:space="0" w:color="auto"/>
              <w:bottom w:val="nil"/>
            </w:tcBorders>
            <w:shd w:val="clear" w:color="000000" w:fill="FFFFFF"/>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10-6</w:t>
            </w:r>
          </w:p>
        </w:tc>
      </w:tr>
      <w:tr w:rsidR="00CA45F4" w:rsidRPr="00CA45F4" w:rsidTr="00CA45F4">
        <w:trPr>
          <w:trHeight w:val="255"/>
          <w:jc w:val="center"/>
        </w:trPr>
        <w:tc>
          <w:tcPr>
            <w:tcW w:w="1200" w:type="dxa"/>
            <w:vMerge/>
            <w:tcBorders>
              <w:top w:val="nil"/>
              <w:bottom w:val="nil"/>
            </w:tcBorders>
            <w:vAlign w:val="center"/>
            <w:hideMark/>
          </w:tcPr>
          <w:p w:rsidR="00CA45F4" w:rsidRPr="00CA45F4" w:rsidRDefault="00CA45F4" w:rsidP="00CA45F4">
            <w:pPr>
              <w:jc w:val="center"/>
              <w:rPr>
                <w:color w:val="000000"/>
                <w:sz w:val="18"/>
                <w:szCs w:val="18"/>
                <w:lang w:val="es-ES" w:eastAsia="es-ES"/>
              </w:rPr>
            </w:pPr>
          </w:p>
        </w:tc>
        <w:tc>
          <w:tcPr>
            <w:tcW w:w="1200" w:type="dxa"/>
            <w:vMerge/>
            <w:tcBorders>
              <w:top w:val="nil"/>
              <w:bottom w:val="nil"/>
            </w:tcBorders>
            <w:vAlign w:val="center"/>
            <w:hideMark/>
          </w:tcPr>
          <w:p w:rsidR="00CA45F4" w:rsidRPr="00CA45F4" w:rsidRDefault="00CA45F4" w:rsidP="00CA45F4">
            <w:pPr>
              <w:jc w:val="center"/>
              <w:rPr>
                <w:color w:val="000000"/>
                <w:sz w:val="18"/>
                <w:szCs w:val="18"/>
                <w:lang w:val="es-ES" w:eastAsia="es-ES"/>
              </w:rPr>
            </w:pPr>
          </w:p>
        </w:tc>
        <w:tc>
          <w:tcPr>
            <w:tcW w:w="1200" w:type="dxa"/>
            <w:tcBorders>
              <w:top w:val="nil"/>
              <w:bottom w:val="nil"/>
            </w:tcBorders>
            <w:shd w:val="clear" w:color="000000" w:fill="FFFFFF"/>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0.03</w:t>
            </w:r>
          </w:p>
        </w:tc>
        <w:tc>
          <w:tcPr>
            <w:tcW w:w="817" w:type="dxa"/>
            <w:tcBorders>
              <w:top w:val="nil"/>
              <w:bottom w:val="nil"/>
            </w:tcBorders>
            <w:shd w:val="clear" w:color="000000" w:fill="FFFFFF"/>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0.5   -</w:t>
            </w:r>
          </w:p>
        </w:tc>
        <w:tc>
          <w:tcPr>
            <w:tcW w:w="463" w:type="dxa"/>
            <w:tcBorders>
              <w:top w:val="nil"/>
              <w:bottom w:val="nil"/>
            </w:tcBorders>
            <w:shd w:val="clear" w:color="000000" w:fill="FFFFFF"/>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1.0</w:t>
            </w:r>
          </w:p>
        </w:tc>
        <w:tc>
          <w:tcPr>
            <w:tcW w:w="1200" w:type="dxa"/>
            <w:tcBorders>
              <w:top w:val="nil"/>
              <w:bottom w:val="nil"/>
            </w:tcBorders>
            <w:shd w:val="clear" w:color="000000" w:fill="FFFFFF"/>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10-8</w:t>
            </w:r>
          </w:p>
        </w:tc>
      </w:tr>
      <w:tr w:rsidR="00CA45F4" w:rsidRPr="00CA45F4" w:rsidTr="00CA45F4">
        <w:trPr>
          <w:trHeight w:val="255"/>
          <w:jc w:val="center"/>
        </w:trPr>
        <w:tc>
          <w:tcPr>
            <w:tcW w:w="1200" w:type="dxa"/>
            <w:vMerge/>
            <w:tcBorders>
              <w:top w:val="nil"/>
              <w:bottom w:val="single" w:sz="4" w:space="0" w:color="auto"/>
            </w:tcBorders>
            <w:vAlign w:val="center"/>
            <w:hideMark/>
          </w:tcPr>
          <w:p w:rsidR="00CA45F4" w:rsidRPr="00CA45F4" w:rsidRDefault="00CA45F4" w:rsidP="00CA45F4">
            <w:pPr>
              <w:jc w:val="center"/>
              <w:rPr>
                <w:color w:val="000000"/>
                <w:sz w:val="18"/>
                <w:szCs w:val="18"/>
                <w:lang w:val="es-ES" w:eastAsia="es-ES"/>
              </w:rPr>
            </w:pPr>
          </w:p>
        </w:tc>
        <w:tc>
          <w:tcPr>
            <w:tcW w:w="1200" w:type="dxa"/>
            <w:vMerge/>
            <w:tcBorders>
              <w:top w:val="nil"/>
              <w:bottom w:val="single" w:sz="4" w:space="0" w:color="auto"/>
            </w:tcBorders>
            <w:vAlign w:val="center"/>
            <w:hideMark/>
          </w:tcPr>
          <w:p w:rsidR="00CA45F4" w:rsidRPr="00CA45F4" w:rsidRDefault="00CA45F4" w:rsidP="00CA45F4">
            <w:pPr>
              <w:jc w:val="center"/>
              <w:rPr>
                <w:color w:val="000000"/>
                <w:sz w:val="18"/>
                <w:szCs w:val="18"/>
                <w:lang w:val="es-ES" w:eastAsia="es-ES"/>
              </w:rPr>
            </w:pPr>
          </w:p>
        </w:tc>
        <w:tc>
          <w:tcPr>
            <w:tcW w:w="1200" w:type="dxa"/>
            <w:tcBorders>
              <w:top w:val="nil"/>
              <w:bottom w:val="single" w:sz="4" w:space="0" w:color="auto"/>
            </w:tcBorders>
            <w:shd w:val="clear" w:color="000000" w:fill="FFFFFF"/>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0.05</w:t>
            </w:r>
          </w:p>
        </w:tc>
        <w:tc>
          <w:tcPr>
            <w:tcW w:w="817" w:type="dxa"/>
            <w:tcBorders>
              <w:top w:val="nil"/>
              <w:bottom w:val="single" w:sz="4" w:space="0" w:color="auto"/>
            </w:tcBorders>
            <w:shd w:val="clear" w:color="000000" w:fill="FFFFFF"/>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0.5   -</w:t>
            </w:r>
          </w:p>
        </w:tc>
        <w:tc>
          <w:tcPr>
            <w:tcW w:w="463" w:type="dxa"/>
            <w:tcBorders>
              <w:top w:val="nil"/>
              <w:bottom w:val="single" w:sz="4" w:space="0" w:color="auto"/>
            </w:tcBorders>
            <w:shd w:val="clear" w:color="000000" w:fill="FFFFFF"/>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1.0</w:t>
            </w:r>
          </w:p>
        </w:tc>
        <w:tc>
          <w:tcPr>
            <w:tcW w:w="1200" w:type="dxa"/>
            <w:tcBorders>
              <w:top w:val="nil"/>
              <w:bottom w:val="single" w:sz="4" w:space="0" w:color="auto"/>
            </w:tcBorders>
            <w:shd w:val="clear" w:color="000000" w:fill="FFFFFF"/>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10-8</w:t>
            </w:r>
          </w:p>
        </w:tc>
      </w:tr>
      <w:tr w:rsidR="00CA45F4" w:rsidRPr="00CA45F4" w:rsidTr="00CA45F4">
        <w:trPr>
          <w:trHeight w:val="255"/>
          <w:jc w:val="center"/>
        </w:trPr>
        <w:tc>
          <w:tcPr>
            <w:tcW w:w="1200" w:type="dxa"/>
            <w:vMerge w:val="restart"/>
            <w:tcBorders>
              <w:top w:val="single" w:sz="4" w:space="0" w:color="auto"/>
            </w:tcBorders>
            <w:shd w:val="clear" w:color="000000" w:fill="FFFFFF"/>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10</w:t>
            </w:r>
          </w:p>
        </w:tc>
        <w:tc>
          <w:tcPr>
            <w:tcW w:w="1200" w:type="dxa"/>
            <w:vMerge w:val="restart"/>
            <w:tcBorders>
              <w:top w:val="single" w:sz="4" w:space="0" w:color="auto"/>
            </w:tcBorders>
            <w:shd w:val="clear" w:color="000000" w:fill="FFFFFF"/>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0.25</w:t>
            </w:r>
          </w:p>
        </w:tc>
        <w:tc>
          <w:tcPr>
            <w:tcW w:w="1200" w:type="dxa"/>
            <w:tcBorders>
              <w:top w:val="single" w:sz="4" w:space="0" w:color="auto"/>
            </w:tcBorders>
            <w:shd w:val="clear" w:color="000000" w:fill="FFFFFF"/>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0.00</w:t>
            </w:r>
          </w:p>
        </w:tc>
        <w:tc>
          <w:tcPr>
            <w:tcW w:w="817" w:type="dxa"/>
            <w:tcBorders>
              <w:top w:val="single" w:sz="4" w:space="0" w:color="auto"/>
            </w:tcBorders>
            <w:shd w:val="clear" w:color="000000" w:fill="FFFF00"/>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0.5   -</w:t>
            </w:r>
          </w:p>
        </w:tc>
        <w:tc>
          <w:tcPr>
            <w:tcW w:w="463" w:type="dxa"/>
            <w:tcBorders>
              <w:top w:val="single" w:sz="4" w:space="0" w:color="auto"/>
            </w:tcBorders>
            <w:shd w:val="clear" w:color="000000" w:fill="FFFF00"/>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1.0</w:t>
            </w:r>
          </w:p>
        </w:tc>
        <w:tc>
          <w:tcPr>
            <w:tcW w:w="1200" w:type="dxa"/>
            <w:tcBorders>
              <w:top w:val="single" w:sz="4" w:space="0" w:color="auto"/>
            </w:tcBorders>
            <w:shd w:val="clear" w:color="000000" w:fill="FFFF00"/>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8-6</w:t>
            </w:r>
          </w:p>
        </w:tc>
      </w:tr>
      <w:tr w:rsidR="00CA45F4" w:rsidRPr="00CA45F4" w:rsidTr="00CA45F4">
        <w:trPr>
          <w:trHeight w:val="255"/>
          <w:jc w:val="center"/>
        </w:trPr>
        <w:tc>
          <w:tcPr>
            <w:tcW w:w="1200" w:type="dxa"/>
            <w:vMerge/>
            <w:vAlign w:val="center"/>
            <w:hideMark/>
          </w:tcPr>
          <w:p w:rsidR="00CA45F4" w:rsidRPr="00CA45F4" w:rsidRDefault="00CA45F4" w:rsidP="00CA45F4">
            <w:pPr>
              <w:jc w:val="center"/>
              <w:rPr>
                <w:color w:val="000000"/>
                <w:sz w:val="18"/>
                <w:szCs w:val="18"/>
                <w:lang w:val="es-ES" w:eastAsia="es-ES"/>
              </w:rPr>
            </w:pPr>
          </w:p>
        </w:tc>
        <w:tc>
          <w:tcPr>
            <w:tcW w:w="1200" w:type="dxa"/>
            <w:vMerge/>
            <w:vAlign w:val="center"/>
            <w:hideMark/>
          </w:tcPr>
          <w:p w:rsidR="00CA45F4" w:rsidRPr="00CA45F4" w:rsidRDefault="00CA45F4" w:rsidP="00CA45F4">
            <w:pPr>
              <w:jc w:val="center"/>
              <w:rPr>
                <w:color w:val="000000"/>
                <w:sz w:val="18"/>
                <w:szCs w:val="18"/>
                <w:lang w:val="es-ES" w:eastAsia="es-ES"/>
              </w:rPr>
            </w:pPr>
          </w:p>
        </w:tc>
        <w:tc>
          <w:tcPr>
            <w:tcW w:w="1200" w:type="dxa"/>
            <w:shd w:val="clear" w:color="000000" w:fill="FFFFFF"/>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0.03</w:t>
            </w:r>
          </w:p>
        </w:tc>
        <w:tc>
          <w:tcPr>
            <w:tcW w:w="817" w:type="dxa"/>
            <w:shd w:val="clear" w:color="000000" w:fill="FFFF00"/>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0.5   -</w:t>
            </w:r>
          </w:p>
        </w:tc>
        <w:tc>
          <w:tcPr>
            <w:tcW w:w="463" w:type="dxa"/>
            <w:shd w:val="clear" w:color="000000" w:fill="FFFF00"/>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1.0</w:t>
            </w:r>
          </w:p>
        </w:tc>
        <w:tc>
          <w:tcPr>
            <w:tcW w:w="1200" w:type="dxa"/>
            <w:shd w:val="clear" w:color="000000" w:fill="FFFF00"/>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12-8</w:t>
            </w:r>
          </w:p>
        </w:tc>
      </w:tr>
      <w:tr w:rsidR="00CA45F4" w:rsidRPr="00CA45F4" w:rsidTr="00CA45F4">
        <w:trPr>
          <w:trHeight w:val="255"/>
          <w:jc w:val="center"/>
        </w:trPr>
        <w:tc>
          <w:tcPr>
            <w:tcW w:w="1200" w:type="dxa"/>
            <w:vMerge/>
            <w:tcBorders>
              <w:bottom w:val="single" w:sz="4" w:space="0" w:color="auto"/>
            </w:tcBorders>
            <w:vAlign w:val="center"/>
            <w:hideMark/>
          </w:tcPr>
          <w:p w:rsidR="00CA45F4" w:rsidRPr="00CA45F4" w:rsidRDefault="00CA45F4" w:rsidP="00CA45F4">
            <w:pPr>
              <w:jc w:val="center"/>
              <w:rPr>
                <w:color w:val="000000"/>
                <w:sz w:val="18"/>
                <w:szCs w:val="18"/>
                <w:lang w:val="es-ES" w:eastAsia="es-ES"/>
              </w:rPr>
            </w:pPr>
          </w:p>
        </w:tc>
        <w:tc>
          <w:tcPr>
            <w:tcW w:w="1200" w:type="dxa"/>
            <w:vMerge/>
            <w:tcBorders>
              <w:bottom w:val="single" w:sz="4" w:space="0" w:color="auto"/>
            </w:tcBorders>
            <w:vAlign w:val="center"/>
            <w:hideMark/>
          </w:tcPr>
          <w:p w:rsidR="00CA45F4" w:rsidRPr="00CA45F4" w:rsidRDefault="00CA45F4" w:rsidP="00CA45F4">
            <w:pPr>
              <w:jc w:val="center"/>
              <w:rPr>
                <w:color w:val="000000"/>
                <w:sz w:val="18"/>
                <w:szCs w:val="18"/>
                <w:lang w:val="es-ES" w:eastAsia="es-ES"/>
              </w:rPr>
            </w:pPr>
          </w:p>
        </w:tc>
        <w:tc>
          <w:tcPr>
            <w:tcW w:w="1200" w:type="dxa"/>
            <w:tcBorders>
              <w:bottom w:val="single" w:sz="4" w:space="0" w:color="auto"/>
            </w:tcBorders>
            <w:shd w:val="clear" w:color="000000" w:fill="FFFFFF"/>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0.05</w:t>
            </w:r>
          </w:p>
        </w:tc>
        <w:tc>
          <w:tcPr>
            <w:tcW w:w="817" w:type="dxa"/>
            <w:tcBorders>
              <w:bottom w:val="single" w:sz="4" w:space="0" w:color="auto"/>
            </w:tcBorders>
            <w:shd w:val="clear" w:color="000000" w:fill="FFFF00"/>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0.5   -</w:t>
            </w:r>
          </w:p>
        </w:tc>
        <w:tc>
          <w:tcPr>
            <w:tcW w:w="463" w:type="dxa"/>
            <w:tcBorders>
              <w:bottom w:val="single" w:sz="4" w:space="0" w:color="auto"/>
            </w:tcBorders>
            <w:shd w:val="clear" w:color="000000" w:fill="FFFF00"/>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1.0</w:t>
            </w:r>
          </w:p>
        </w:tc>
        <w:tc>
          <w:tcPr>
            <w:tcW w:w="1200" w:type="dxa"/>
            <w:tcBorders>
              <w:bottom w:val="single" w:sz="4" w:space="0" w:color="auto"/>
            </w:tcBorders>
            <w:shd w:val="clear" w:color="000000" w:fill="FFFF00"/>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12-8</w:t>
            </w:r>
          </w:p>
        </w:tc>
      </w:tr>
      <w:tr w:rsidR="00CA45F4" w:rsidRPr="00CA45F4" w:rsidTr="00CA45F4">
        <w:trPr>
          <w:trHeight w:val="255"/>
          <w:jc w:val="center"/>
        </w:trPr>
        <w:tc>
          <w:tcPr>
            <w:tcW w:w="1200" w:type="dxa"/>
            <w:vMerge w:val="restart"/>
            <w:tcBorders>
              <w:top w:val="single" w:sz="4" w:space="0" w:color="auto"/>
              <w:bottom w:val="nil"/>
            </w:tcBorders>
            <w:shd w:val="clear" w:color="000000" w:fill="FFFFFF"/>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15</w:t>
            </w:r>
          </w:p>
        </w:tc>
        <w:tc>
          <w:tcPr>
            <w:tcW w:w="1200" w:type="dxa"/>
            <w:vMerge w:val="restart"/>
            <w:tcBorders>
              <w:top w:val="single" w:sz="4" w:space="0" w:color="auto"/>
              <w:bottom w:val="nil"/>
            </w:tcBorders>
            <w:shd w:val="clear" w:color="000000" w:fill="FFFFFF"/>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0.25</w:t>
            </w:r>
          </w:p>
        </w:tc>
        <w:tc>
          <w:tcPr>
            <w:tcW w:w="1200" w:type="dxa"/>
            <w:tcBorders>
              <w:top w:val="single" w:sz="4" w:space="0" w:color="auto"/>
              <w:bottom w:val="nil"/>
            </w:tcBorders>
            <w:shd w:val="clear" w:color="000000" w:fill="FFFFFF"/>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0.00</w:t>
            </w:r>
          </w:p>
        </w:tc>
        <w:tc>
          <w:tcPr>
            <w:tcW w:w="817" w:type="dxa"/>
            <w:tcBorders>
              <w:top w:val="single" w:sz="4" w:space="0" w:color="auto"/>
              <w:bottom w:val="nil"/>
            </w:tcBorders>
            <w:shd w:val="clear" w:color="000000" w:fill="FFFF00"/>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0.5   -</w:t>
            </w:r>
          </w:p>
        </w:tc>
        <w:tc>
          <w:tcPr>
            <w:tcW w:w="463" w:type="dxa"/>
            <w:tcBorders>
              <w:top w:val="single" w:sz="4" w:space="0" w:color="auto"/>
              <w:bottom w:val="nil"/>
            </w:tcBorders>
            <w:shd w:val="clear" w:color="000000" w:fill="FFFF00"/>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1.0</w:t>
            </w:r>
          </w:p>
        </w:tc>
        <w:tc>
          <w:tcPr>
            <w:tcW w:w="1200" w:type="dxa"/>
            <w:tcBorders>
              <w:top w:val="single" w:sz="4" w:space="0" w:color="auto"/>
              <w:bottom w:val="nil"/>
            </w:tcBorders>
            <w:shd w:val="clear" w:color="000000" w:fill="FFFF00"/>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&lt;6</w:t>
            </w:r>
          </w:p>
        </w:tc>
      </w:tr>
      <w:tr w:rsidR="00CA45F4" w:rsidRPr="00CA45F4" w:rsidTr="00CA45F4">
        <w:trPr>
          <w:trHeight w:val="255"/>
          <w:jc w:val="center"/>
        </w:trPr>
        <w:tc>
          <w:tcPr>
            <w:tcW w:w="1200" w:type="dxa"/>
            <w:vMerge/>
            <w:tcBorders>
              <w:top w:val="nil"/>
              <w:bottom w:val="nil"/>
            </w:tcBorders>
            <w:vAlign w:val="center"/>
            <w:hideMark/>
          </w:tcPr>
          <w:p w:rsidR="00CA45F4" w:rsidRPr="00CA45F4" w:rsidRDefault="00CA45F4" w:rsidP="00CA45F4">
            <w:pPr>
              <w:jc w:val="center"/>
              <w:rPr>
                <w:color w:val="000000"/>
                <w:sz w:val="18"/>
                <w:szCs w:val="18"/>
                <w:lang w:val="es-ES" w:eastAsia="es-ES"/>
              </w:rPr>
            </w:pPr>
          </w:p>
        </w:tc>
        <w:tc>
          <w:tcPr>
            <w:tcW w:w="1200" w:type="dxa"/>
            <w:vMerge/>
            <w:tcBorders>
              <w:top w:val="nil"/>
              <w:bottom w:val="nil"/>
            </w:tcBorders>
            <w:vAlign w:val="center"/>
            <w:hideMark/>
          </w:tcPr>
          <w:p w:rsidR="00CA45F4" w:rsidRPr="00CA45F4" w:rsidRDefault="00CA45F4" w:rsidP="00CA45F4">
            <w:pPr>
              <w:jc w:val="center"/>
              <w:rPr>
                <w:color w:val="000000"/>
                <w:sz w:val="18"/>
                <w:szCs w:val="18"/>
                <w:lang w:val="es-ES" w:eastAsia="es-ES"/>
              </w:rPr>
            </w:pPr>
          </w:p>
        </w:tc>
        <w:tc>
          <w:tcPr>
            <w:tcW w:w="1200" w:type="dxa"/>
            <w:tcBorders>
              <w:top w:val="nil"/>
              <w:bottom w:val="nil"/>
            </w:tcBorders>
            <w:shd w:val="clear" w:color="000000" w:fill="FFFFFF"/>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0.03</w:t>
            </w:r>
          </w:p>
        </w:tc>
        <w:tc>
          <w:tcPr>
            <w:tcW w:w="817" w:type="dxa"/>
            <w:tcBorders>
              <w:top w:val="nil"/>
              <w:bottom w:val="nil"/>
            </w:tcBorders>
            <w:shd w:val="clear" w:color="000000" w:fill="FFFF00"/>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0.5   -</w:t>
            </w:r>
          </w:p>
        </w:tc>
        <w:tc>
          <w:tcPr>
            <w:tcW w:w="463" w:type="dxa"/>
            <w:tcBorders>
              <w:top w:val="nil"/>
              <w:bottom w:val="nil"/>
            </w:tcBorders>
            <w:shd w:val="clear" w:color="000000" w:fill="FFFF00"/>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1.0</w:t>
            </w:r>
          </w:p>
        </w:tc>
        <w:tc>
          <w:tcPr>
            <w:tcW w:w="1200" w:type="dxa"/>
            <w:tcBorders>
              <w:top w:val="nil"/>
              <w:bottom w:val="nil"/>
            </w:tcBorders>
            <w:shd w:val="clear" w:color="000000" w:fill="FFFF00"/>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12-8</w:t>
            </w:r>
          </w:p>
        </w:tc>
      </w:tr>
      <w:tr w:rsidR="00CA45F4" w:rsidRPr="00CA45F4" w:rsidTr="00CA45F4">
        <w:trPr>
          <w:trHeight w:val="255"/>
          <w:jc w:val="center"/>
        </w:trPr>
        <w:tc>
          <w:tcPr>
            <w:tcW w:w="1200" w:type="dxa"/>
            <w:vMerge/>
            <w:tcBorders>
              <w:top w:val="nil"/>
              <w:bottom w:val="single" w:sz="4" w:space="0" w:color="auto"/>
            </w:tcBorders>
            <w:vAlign w:val="center"/>
            <w:hideMark/>
          </w:tcPr>
          <w:p w:rsidR="00CA45F4" w:rsidRPr="00CA45F4" w:rsidRDefault="00CA45F4" w:rsidP="00CA45F4">
            <w:pPr>
              <w:jc w:val="center"/>
              <w:rPr>
                <w:color w:val="000000"/>
                <w:sz w:val="18"/>
                <w:szCs w:val="18"/>
                <w:lang w:val="es-ES" w:eastAsia="es-ES"/>
              </w:rPr>
            </w:pPr>
          </w:p>
        </w:tc>
        <w:tc>
          <w:tcPr>
            <w:tcW w:w="1200" w:type="dxa"/>
            <w:vMerge/>
            <w:tcBorders>
              <w:top w:val="nil"/>
              <w:bottom w:val="single" w:sz="4" w:space="0" w:color="auto"/>
            </w:tcBorders>
            <w:vAlign w:val="center"/>
            <w:hideMark/>
          </w:tcPr>
          <w:p w:rsidR="00CA45F4" w:rsidRPr="00CA45F4" w:rsidRDefault="00CA45F4" w:rsidP="00CA45F4">
            <w:pPr>
              <w:jc w:val="center"/>
              <w:rPr>
                <w:color w:val="000000"/>
                <w:sz w:val="18"/>
                <w:szCs w:val="18"/>
                <w:lang w:val="es-ES" w:eastAsia="es-ES"/>
              </w:rPr>
            </w:pPr>
          </w:p>
        </w:tc>
        <w:tc>
          <w:tcPr>
            <w:tcW w:w="1200" w:type="dxa"/>
            <w:tcBorders>
              <w:top w:val="nil"/>
              <w:bottom w:val="single" w:sz="4" w:space="0" w:color="auto"/>
            </w:tcBorders>
            <w:shd w:val="clear" w:color="000000" w:fill="FFFFFF"/>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0.05</w:t>
            </w:r>
          </w:p>
        </w:tc>
        <w:tc>
          <w:tcPr>
            <w:tcW w:w="817" w:type="dxa"/>
            <w:tcBorders>
              <w:top w:val="nil"/>
              <w:bottom w:val="single" w:sz="4" w:space="0" w:color="auto"/>
            </w:tcBorders>
            <w:shd w:val="clear" w:color="000000" w:fill="FFFF00"/>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0.5   -</w:t>
            </w:r>
          </w:p>
        </w:tc>
        <w:tc>
          <w:tcPr>
            <w:tcW w:w="463" w:type="dxa"/>
            <w:tcBorders>
              <w:top w:val="nil"/>
              <w:bottom w:val="single" w:sz="4" w:space="0" w:color="auto"/>
            </w:tcBorders>
            <w:shd w:val="clear" w:color="000000" w:fill="FFFF00"/>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1.0</w:t>
            </w:r>
          </w:p>
        </w:tc>
        <w:tc>
          <w:tcPr>
            <w:tcW w:w="1200" w:type="dxa"/>
            <w:tcBorders>
              <w:top w:val="nil"/>
              <w:bottom w:val="single" w:sz="4" w:space="0" w:color="auto"/>
            </w:tcBorders>
            <w:shd w:val="clear" w:color="000000" w:fill="FFFF00"/>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12-8</w:t>
            </w:r>
          </w:p>
        </w:tc>
      </w:tr>
      <w:tr w:rsidR="00CA45F4" w:rsidRPr="00CA45F4" w:rsidTr="00CA45F4">
        <w:trPr>
          <w:trHeight w:val="255"/>
          <w:jc w:val="center"/>
        </w:trPr>
        <w:tc>
          <w:tcPr>
            <w:tcW w:w="1200" w:type="dxa"/>
            <w:vMerge w:val="restart"/>
            <w:tcBorders>
              <w:top w:val="single" w:sz="4" w:space="0" w:color="auto"/>
              <w:bottom w:val="nil"/>
            </w:tcBorders>
            <w:shd w:val="clear" w:color="000000" w:fill="FFFFFF"/>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20</w:t>
            </w:r>
          </w:p>
        </w:tc>
        <w:tc>
          <w:tcPr>
            <w:tcW w:w="1200" w:type="dxa"/>
            <w:vMerge w:val="restart"/>
            <w:tcBorders>
              <w:top w:val="single" w:sz="4" w:space="0" w:color="auto"/>
              <w:bottom w:val="nil"/>
            </w:tcBorders>
            <w:shd w:val="clear" w:color="000000" w:fill="FFFFFF"/>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0.50</w:t>
            </w:r>
          </w:p>
        </w:tc>
        <w:tc>
          <w:tcPr>
            <w:tcW w:w="1200" w:type="dxa"/>
            <w:tcBorders>
              <w:top w:val="single" w:sz="4" w:space="0" w:color="auto"/>
              <w:bottom w:val="nil"/>
            </w:tcBorders>
            <w:shd w:val="clear" w:color="000000" w:fill="FFFFFF"/>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0.00</w:t>
            </w:r>
          </w:p>
        </w:tc>
        <w:tc>
          <w:tcPr>
            <w:tcW w:w="817" w:type="dxa"/>
            <w:tcBorders>
              <w:top w:val="single" w:sz="4" w:space="0" w:color="auto"/>
              <w:bottom w:val="nil"/>
            </w:tcBorders>
            <w:shd w:val="clear" w:color="000000" w:fill="FFFF00"/>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0.5   -</w:t>
            </w:r>
          </w:p>
        </w:tc>
        <w:tc>
          <w:tcPr>
            <w:tcW w:w="463" w:type="dxa"/>
            <w:tcBorders>
              <w:top w:val="single" w:sz="4" w:space="0" w:color="auto"/>
              <w:bottom w:val="nil"/>
            </w:tcBorders>
            <w:shd w:val="clear" w:color="000000" w:fill="FFFF00"/>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1.0</w:t>
            </w:r>
          </w:p>
        </w:tc>
        <w:tc>
          <w:tcPr>
            <w:tcW w:w="1200" w:type="dxa"/>
            <w:tcBorders>
              <w:top w:val="single" w:sz="4" w:space="0" w:color="auto"/>
              <w:bottom w:val="nil"/>
            </w:tcBorders>
            <w:shd w:val="clear" w:color="000000" w:fill="FFFF00"/>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10-8</w:t>
            </w:r>
          </w:p>
        </w:tc>
      </w:tr>
      <w:tr w:rsidR="00CA45F4" w:rsidRPr="00CA45F4" w:rsidTr="00CA45F4">
        <w:trPr>
          <w:trHeight w:val="255"/>
          <w:jc w:val="center"/>
        </w:trPr>
        <w:tc>
          <w:tcPr>
            <w:tcW w:w="1200" w:type="dxa"/>
            <w:vMerge/>
            <w:tcBorders>
              <w:top w:val="nil"/>
              <w:bottom w:val="nil"/>
            </w:tcBorders>
            <w:vAlign w:val="center"/>
            <w:hideMark/>
          </w:tcPr>
          <w:p w:rsidR="00CA45F4" w:rsidRPr="00CA45F4" w:rsidRDefault="00CA45F4" w:rsidP="00CA45F4">
            <w:pPr>
              <w:jc w:val="center"/>
              <w:rPr>
                <w:color w:val="000000"/>
                <w:sz w:val="18"/>
                <w:szCs w:val="18"/>
                <w:lang w:val="es-ES" w:eastAsia="es-ES"/>
              </w:rPr>
            </w:pPr>
          </w:p>
        </w:tc>
        <w:tc>
          <w:tcPr>
            <w:tcW w:w="1200" w:type="dxa"/>
            <w:vMerge/>
            <w:tcBorders>
              <w:top w:val="nil"/>
              <w:bottom w:val="nil"/>
            </w:tcBorders>
            <w:vAlign w:val="center"/>
            <w:hideMark/>
          </w:tcPr>
          <w:p w:rsidR="00CA45F4" w:rsidRPr="00CA45F4" w:rsidRDefault="00CA45F4" w:rsidP="00CA45F4">
            <w:pPr>
              <w:jc w:val="center"/>
              <w:rPr>
                <w:color w:val="000000"/>
                <w:sz w:val="18"/>
                <w:szCs w:val="18"/>
                <w:lang w:val="es-ES" w:eastAsia="es-ES"/>
              </w:rPr>
            </w:pPr>
          </w:p>
        </w:tc>
        <w:tc>
          <w:tcPr>
            <w:tcW w:w="1200" w:type="dxa"/>
            <w:tcBorders>
              <w:top w:val="nil"/>
              <w:bottom w:val="nil"/>
            </w:tcBorders>
            <w:shd w:val="clear" w:color="000000" w:fill="FFFFFF"/>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0.03</w:t>
            </w:r>
          </w:p>
        </w:tc>
        <w:tc>
          <w:tcPr>
            <w:tcW w:w="817" w:type="dxa"/>
            <w:tcBorders>
              <w:top w:val="nil"/>
              <w:bottom w:val="nil"/>
            </w:tcBorders>
            <w:shd w:val="clear" w:color="000000" w:fill="FFFF00"/>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0.5   -</w:t>
            </w:r>
          </w:p>
        </w:tc>
        <w:tc>
          <w:tcPr>
            <w:tcW w:w="463" w:type="dxa"/>
            <w:tcBorders>
              <w:top w:val="nil"/>
              <w:bottom w:val="nil"/>
            </w:tcBorders>
            <w:shd w:val="clear" w:color="000000" w:fill="FFFF00"/>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1.0</w:t>
            </w:r>
          </w:p>
        </w:tc>
        <w:tc>
          <w:tcPr>
            <w:tcW w:w="1200" w:type="dxa"/>
            <w:tcBorders>
              <w:top w:val="nil"/>
              <w:bottom w:val="nil"/>
            </w:tcBorders>
            <w:shd w:val="clear" w:color="000000" w:fill="FFFF00"/>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12-8</w:t>
            </w:r>
          </w:p>
        </w:tc>
      </w:tr>
      <w:tr w:rsidR="00CA45F4" w:rsidRPr="00CA45F4" w:rsidTr="00CA45F4">
        <w:trPr>
          <w:trHeight w:val="255"/>
          <w:jc w:val="center"/>
        </w:trPr>
        <w:tc>
          <w:tcPr>
            <w:tcW w:w="1200" w:type="dxa"/>
            <w:vMerge/>
            <w:tcBorders>
              <w:top w:val="nil"/>
              <w:bottom w:val="single" w:sz="4" w:space="0" w:color="auto"/>
            </w:tcBorders>
            <w:vAlign w:val="center"/>
            <w:hideMark/>
          </w:tcPr>
          <w:p w:rsidR="00CA45F4" w:rsidRPr="00CA45F4" w:rsidRDefault="00CA45F4" w:rsidP="00CA45F4">
            <w:pPr>
              <w:jc w:val="center"/>
              <w:rPr>
                <w:color w:val="000000"/>
                <w:sz w:val="18"/>
                <w:szCs w:val="18"/>
                <w:lang w:val="es-ES" w:eastAsia="es-ES"/>
              </w:rPr>
            </w:pPr>
          </w:p>
        </w:tc>
        <w:tc>
          <w:tcPr>
            <w:tcW w:w="1200" w:type="dxa"/>
            <w:vMerge/>
            <w:tcBorders>
              <w:top w:val="nil"/>
              <w:bottom w:val="single" w:sz="4" w:space="0" w:color="auto"/>
            </w:tcBorders>
            <w:vAlign w:val="center"/>
            <w:hideMark/>
          </w:tcPr>
          <w:p w:rsidR="00CA45F4" w:rsidRPr="00CA45F4" w:rsidRDefault="00CA45F4" w:rsidP="00CA45F4">
            <w:pPr>
              <w:jc w:val="center"/>
              <w:rPr>
                <w:color w:val="000000"/>
                <w:sz w:val="18"/>
                <w:szCs w:val="18"/>
                <w:lang w:val="es-ES" w:eastAsia="es-ES"/>
              </w:rPr>
            </w:pPr>
          </w:p>
        </w:tc>
        <w:tc>
          <w:tcPr>
            <w:tcW w:w="1200" w:type="dxa"/>
            <w:tcBorders>
              <w:top w:val="nil"/>
              <w:bottom w:val="single" w:sz="4" w:space="0" w:color="auto"/>
            </w:tcBorders>
            <w:shd w:val="clear" w:color="000000" w:fill="FFFFFF"/>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0.05</w:t>
            </w:r>
          </w:p>
        </w:tc>
        <w:tc>
          <w:tcPr>
            <w:tcW w:w="817" w:type="dxa"/>
            <w:tcBorders>
              <w:top w:val="nil"/>
              <w:bottom w:val="single" w:sz="4" w:space="0" w:color="auto"/>
            </w:tcBorders>
            <w:shd w:val="clear" w:color="000000" w:fill="FFFF00"/>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0.5   -</w:t>
            </w:r>
          </w:p>
        </w:tc>
        <w:tc>
          <w:tcPr>
            <w:tcW w:w="463" w:type="dxa"/>
            <w:tcBorders>
              <w:top w:val="nil"/>
              <w:bottom w:val="single" w:sz="4" w:space="0" w:color="auto"/>
            </w:tcBorders>
            <w:shd w:val="clear" w:color="000000" w:fill="FFFF00"/>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1.0</w:t>
            </w:r>
          </w:p>
        </w:tc>
        <w:tc>
          <w:tcPr>
            <w:tcW w:w="1200" w:type="dxa"/>
            <w:tcBorders>
              <w:top w:val="nil"/>
              <w:bottom w:val="single" w:sz="4" w:space="0" w:color="auto"/>
            </w:tcBorders>
            <w:shd w:val="clear" w:color="000000" w:fill="FFFF00"/>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12-8</w:t>
            </w:r>
          </w:p>
        </w:tc>
      </w:tr>
      <w:tr w:rsidR="00CA45F4" w:rsidRPr="00CA45F4" w:rsidTr="00CA45F4">
        <w:trPr>
          <w:trHeight w:val="255"/>
          <w:jc w:val="center"/>
        </w:trPr>
        <w:tc>
          <w:tcPr>
            <w:tcW w:w="1200" w:type="dxa"/>
            <w:vMerge w:val="restart"/>
            <w:tcBorders>
              <w:top w:val="single" w:sz="4" w:space="0" w:color="auto"/>
            </w:tcBorders>
            <w:shd w:val="clear" w:color="000000" w:fill="FFFFFF"/>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25</w:t>
            </w:r>
          </w:p>
        </w:tc>
        <w:tc>
          <w:tcPr>
            <w:tcW w:w="1200" w:type="dxa"/>
            <w:vMerge w:val="restart"/>
            <w:tcBorders>
              <w:top w:val="single" w:sz="4" w:space="0" w:color="auto"/>
            </w:tcBorders>
            <w:shd w:val="clear" w:color="000000" w:fill="FFFFFF"/>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0.50</w:t>
            </w:r>
          </w:p>
        </w:tc>
        <w:tc>
          <w:tcPr>
            <w:tcW w:w="1200" w:type="dxa"/>
            <w:tcBorders>
              <w:top w:val="single" w:sz="4" w:space="0" w:color="auto"/>
            </w:tcBorders>
            <w:shd w:val="clear" w:color="000000" w:fill="FFFFFF"/>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0.00</w:t>
            </w:r>
          </w:p>
        </w:tc>
        <w:tc>
          <w:tcPr>
            <w:tcW w:w="817" w:type="dxa"/>
            <w:tcBorders>
              <w:top w:val="single" w:sz="4" w:space="0" w:color="auto"/>
            </w:tcBorders>
            <w:shd w:val="clear" w:color="000000" w:fill="FF9900"/>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0.5   -</w:t>
            </w:r>
          </w:p>
        </w:tc>
        <w:tc>
          <w:tcPr>
            <w:tcW w:w="463" w:type="dxa"/>
            <w:tcBorders>
              <w:top w:val="single" w:sz="4" w:space="0" w:color="auto"/>
            </w:tcBorders>
            <w:shd w:val="clear" w:color="000000" w:fill="FF9900"/>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1.0</w:t>
            </w:r>
          </w:p>
        </w:tc>
        <w:tc>
          <w:tcPr>
            <w:tcW w:w="1200" w:type="dxa"/>
            <w:tcBorders>
              <w:top w:val="single" w:sz="4" w:space="0" w:color="auto"/>
            </w:tcBorders>
            <w:shd w:val="clear" w:color="000000" w:fill="FF9900"/>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10-6</w:t>
            </w:r>
          </w:p>
        </w:tc>
      </w:tr>
      <w:tr w:rsidR="00CA45F4" w:rsidRPr="00CA45F4" w:rsidTr="00CA45F4">
        <w:trPr>
          <w:trHeight w:val="255"/>
          <w:jc w:val="center"/>
        </w:trPr>
        <w:tc>
          <w:tcPr>
            <w:tcW w:w="1200" w:type="dxa"/>
            <w:vMerge/>
            <w:vAlign w:val="center"/>
            <w:hideMark/>
          </w:tcPr>
          <w:p w:rsidR="00CA45F4" w:rsidRPr="00CA45F4" w:rsidRDefault="00CA45F4" w:rsidP="00CA45F4">
            <w:pPr>
              <w:jc w:val="center"/>
              <w:rPr>
                <w:color w:val="000000"/>
                <w:sz w:val="18"/>
                <w:szCs w:val="18"/>
                <w:lang w:val="es-ES" w:eastAsia="es-ES"/>
              </w:rPr>
            </w:pPr>
          </w:p>
        </w:tc>
        <w:tc>
          <w:tcPr>
            <w:tcW w:w="1200" w:type="dxa"/>
            <w:vMerge/>
            <w:vAlign w:val="center"/>
            <w:hideMark/>
          </w:tcPr>
          <w:p w:rsidR="00CA45F4" w:rsidRPr="00CA45F4" w:rsidRDefault="00CA45F4" w:rsidP="00CA45F4">
            <w:pPr>
              <w:jc w:val="center"/>
              <w:rPr>
                <w:color w:val="000000"/>
                <w:sz w:val="18"/>
                <w:szCs w:val="18"/>
                <w:lang w:val="es-ES" w:eastAsia="es-ES"/>
              </w:rPr>
            </w:pPr>
          </w:p>
        </w:tc>
        <w:tc>
          <w:tcPr>
            <w:tcW w:w="1200" w:type="dxa"/>
            <w:shd w:val="clear" w:color="000000" w:fill="FFFFFF"/>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0.03</w:t>
            </w:r>
          </w:p>
        </w:tc>
        <w:tc>
          <w:tcPr>
            <w:tcW w:w="817" w:type="dxa"/>
            <w:shd w:val="clear" w:color="000000" w:fill="FF9900"/>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0.5   -</w:t>
            </w:r>
          </w:p>
        </w:tc>
        <w:tc>
          <w:tcPr>
            <w:tcW w:w="463" w:type="dxa"/>
            <w:shd w:val="clear" w:color="000000" w:fill="FF9900"/>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1.0</w:t>
            </w:r>
          </w:p>
        </w:tc>
        <w:tc>
          <w:tcPr>
            <w:tcW w:w="1200" w:type="dxa"/>
            <w:shd w:val="clear" w:color="000000" w:fill="FF9900"/>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12-8</w:t>
            </w:r>
          </w:p>
        </w:tc>
      </w:tr>
      <w:tr w:rsidR="00CA45F4" w:rsidRPr="00CA45F4" w:rsidTr="00CA45F4">
        <w:trPr>
          <w:trHeight w:val="255"/>
          <w:jc w:val="center"/>
        </w:trPr>
        <w:tc>
          <w:tcPr>
            <w:tcW w:w="1200" w:type="dxa"/>
            <w:vMerge/>
            <w:vAlign w:val="center"/>
            <w:hideMark/>
          </w:tcPr>
          <w:p w:rsidR="00CA45F4" w:rsidRPr="00CA45F4" w:rsidRDefault="00CA45F4" w:rsidP="00CA45F4">
            <w:pPr>
              <w:jc w:val="center"/>
              <w:rPr>
                <w:color w:val="000000"/>
                <w:sz w:val="18"/>
                <w:szCs w:val="18"/>
                <w:lang w:val="es-ES" w:eastAsia="es-ES"/>
              </w:rPr>
            </w:pPr>
          </w:p>
        </w:tc>
        <w:tc>
          <w:tcPr>
            <w:tcW w:w="1200" w:type="dxa"/>
            <w:vMerge/>
            <w:vAlign w:val="center"/>
            <w:hideMark/>
          </w:tcPr>
          <w:p w:rsidR="00CA45F4" w:rsidRPr="00CA45F4" w:rsidRDefault="00CA45F4" w:rsidP="00CA45F4">
            <w:pPr>
              <w:jc w:val="center"/>
              <w:rPr>
                <w:color w:val="000000"/>
                <w:sz w:val="18"/>
                <w:szCs w:val="18"/>
                <w:lang w:val="es-ES" w:eastAsia="es-ES"/>
              </w:rPr>
            </w:pPr>
          </w:p>
        </w:tc>
        <w:tc>
          <w:tcPr>
            <w:tcW w:w="1200" w:type="dxa"/>
            <w:shd w:val="clear" w:color="000000" w:fill="FFFFFF"/>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0.05</w:t>
            </w:r>
          </w:p>
        </w:tc>
        <w:tc>
          <w:tcPr>
            <w:tcW w:w="817" w:type="dxa"/>
            <w:shd w:val="clear" w:color="000000" w:fill="FFFF00"/>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0.5   -</w:t>
            </w:r>
          </w:p>
        </w:tc>
        <w:tc>
          <w:tcPr>
            <w:tcW w:w="463" w:type="dxa"/>
            <w:shd w:val="clear" w:color="000000" w:fill="FFFF00"/>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1.0</w:t>
            </w:r>
          </w:p>
        </w:tc>
        <w:tc>
          <w:tcPr>
            <w:tcW w:w="1200" w:type="dxa"/>
            <w:shd w:val="clear" w:color="000000" w:fill="FFFF00"/>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12-8</w:t>
            </w:r>
          </w:p>
        </w:tc>
      </w:tr>
    </w:tbl>
    <w:p w:rsidR="00521747" w:rsidRDefault="00521747" w:rsidP="00521747">
      <w:pPr>
        <w:jc w:val="center"/>
        <w:rPr>
          <w:color w:val="000000" w:themeColor="text1"/>
          <w:sz w:val="22"/>
          <w:szCs w:val="22"/>
          <w:lang w:val="es-ES" w:eastAsia="es-ES"/>
        </w:rPr>
      </w:pPr>
    </w:p>
    <w:p w:rsidR="00181210" w:rsidRPr="00CA45F4" w:rsidRDefault="00AD558A" w:rsidP="00AD558A">
      <w:pPr>
        <w:spacing w:after="120"/>
        <w:ind w:left="964" w:hanging="964"/>
        <w:rPr>
          <w:rFonts w:eastAsia="Gulim"/>
          <w:bCs/>
          <w:color w:val="000000" w:themeColor="text1"/>
          <w:sz w:val="22"/>
          <w:szCs w:val="22"/>
          <w:lang w:val="es-ES"/>
        </w:rPr>
      </w:pPr>
      <w:r>
        <w:rPr>
          <w:color w:val="000000" w:themeColor="text1"/>
          <w:sz w:val="22"/>
          <w:szCs w:val="22"/>
          <w:lang w:val="es-ES" w:eastAsia="es-ES"/>
        </w:rPr>
        <w:t>Tabla 11.</w:t>
      </w:r>
      <w:r>
        <w:rPr>
          <w:color w:val="000000" w:themeColor="text1"/>
          <w:sz w:val="22"/>
          <w:szCs w:val="22"/>
          <w:lang w:val="es-ES" w:eastAsia="es-ES"/>
        </w:rPr>
        <w:tab/>
      </w:r>
      <w:r w:rsidR="00FB3114" w:rsidRPr="00F13F80">
        <w:rPr>
          <w:color w:val="000000" w:themeColor="text1"/>
          <w:sz w:val="22"/>
          <w:szCs w:val="22"/>
          <w:lang w:val="es-ES" w:eastAsia="es-ES"/>
        </w:rPr>
        <w:t>Parámetros estructurales recomendados para marcos de concreto no dúctiles con detallado por confinamiento dúctil en vigas y columnas y con disipadores de energía</w:t>
      </w:r>
    </w:p>
    <w:tbl>
      <w:tblPr>
        <w:tblW w:w="6080" w:type="dxa"/>
        <w:jc w:val="center"/>
        <w:tblBorders>
          <w:top w:val="single" w:sz="12" w:space="0" w:color="auto"/>
          <w:bottom w:val="single" w:sz="12" w:space="0" w:color="auto"/>
        </w:tblBorders>
        <w:tblCellMar>
          <w:left w:w="70" w:type="dxa"/>
          <w:right w:w="70" w:type="dxa"/>
        </w:tblCellMar>
        <w:tblLook w:val="04A0" w:firstRow="1" w:lastRow="0" w:firstColumn="1" w:lastColumn="0" w:noHBand="0" w:noVBand="1"/>
      </w:tblPr>
      <w:tblGrid>
        <w:gridCol w:w="1200"/>
        <w:gridCol w:w="1200"/>
        <w:gridCol w:w="1200"/>
        <w:gridCol w:w="817"/>
        <w:gridCol w:w="463"/>
        <w:gridCol w:w="1200"/>
      </w:tblGrid>
      <w:tr w:rsidR="00CA45F4" w:rsidRPr="00CA45F4" w:rsidTr="00CA45F4">
        <w:trPr>
          <w:trHeight w:val="255"/>
          <w:jc w:val="center"/>
        </w:trPr>
        <w:tc>
          <w:tcPr>
            <w:tcW w:w="1200" w:type="dxa"/>
            <w:tcBorders>
              <w:top w:val="single" w:sz="12" w:space="0" w:color="auto"/>
              <w:bottom w:val="single" w:sz="12" w:space="0" w:color="auto"/>
            </w:tcBorders>
            <w:shd w:val="clear" w:color="000000" w:fill="FFFFFF"/>
            <w:noWrap/>
            <w:vAlign w:val="center"/>
            <w:hideMark/>
          </w:tcPr>
          <w:p w:rsidR="00CA45F4" w:rsidRPr="00CA45F4" w:rsidRDefault="00CA45F4" w:rsidP="00CA45F4">
            <w:pPr>
              <w:jc w:val="center"/>
              <w:rPr>
                <w:b/>
                <w:bCs/>
                <w:color w:val="000000"/>
                <w:sz w:val="18"/>
                <w:szCs w:val="18"/>
                <w:lang w:val="es-ES" w:eastAsia="es-ES"/>
              </w:rPr>
            </w:pPr>
            <w:r w:rsidRPr="00CA45F4">
              <w:rPr>
                <w:b/>
                <w:bCs/>
                <w:color w:val="000000"/>
                <w:sz w:val="18"/>
                <w:szCs w:val="18"/>
                <w:lang w:val="es-ES" w:eastAsia="es-ES"/>
              </w:rPr>
              <w:t>Niveles</w:t>
            </w:r>
          </w:p>
        </w:tc>
        <w:tc>
          <w:tcPr>
            <w:tcW w:w="1200" w:type="dxa"/>
            <w:tcBorders>
              <w:top w:val="single" w:sz="12" w:space="0" w:color="auto"/>
              <w:bottom w:val="single" w:sz="12" w:space="0" w:color="auto"/>
            </w:tcBorders>
            <w:shd w:val="clear" w:color="000000" w:fill="FFFFFF"/>
            <w:noWrap/>
            <w:vAlign w:val="center"/>
            <w:hideMark/>
          </w:tcPr>
          <w:p w:rsidR="00CA45F4" w:rsidRPr="00CA45F4" w:rsidRDefault="00CA45F4" w:rsidP="00CA45F4">
            <w:pPr>
              <w:jc w:val="center"/>
              <w:rPr>
                <w:b/>
                <w:bCs/>
                <w:i/>
                <w:iCs/>
                <w:color w:val="000000"/>
                <w:sz w:val="18"/>
                <w:szCs w:val="18"/>
                <w:lang w:val="es-ES" w:eastAsia="es-ES"/>
              </w:rPr>
            </w:pPr>
            <w:r w:rsidRPr="00CA45F4">
              <w:rPr>
                <w:b/>
                <w:bCs/>
                <w:i/>
                <w:iCs/>
                <w:color w:val="000000"/>
                <w:sz w:val="18"/>
                <w:szCs w:val="18"/>
                <w:lang w:val="es-ES" w:eastAsia="es-ES"/>
              </w:rPr>
              <w:t>α</w:t>
            </w:r>
          </w:p>
        </w:tc>
        <w:tc>
          <w:tcPr>
            <w:tcW w:w="1200" w:type="dxa"/>
            <w:tcBorders>
              <w:top w:val="single" w:sz="12" w:space="0" w:color="auto"/>
              <w:bottom w:val="single" w:sz="12" w:space="0" w:color="auto"/>
            </w:tcBorders>
            <w:shd w:val="clear" w:color="000000" w:fill="FFFFFF"/>
            <w:noWrap/>
            <w:vAlign w:val="center"/>
            <w:hideMark/>
          </w:tcPr>
          <w:p w:rsidR="00CA45F4" w:rsidRPr="00CA45F4" w:rsidRDefault="00CA45F4" w:rsidP="00CA45F4">
            <w:pPr>
              <w:jc w:val="center"/>
              <w:rPr>
                <w:b/>
                <w:bCs/>
                <w:i/>
                <w:iCs/>
                <w:color w:val="000000"/>
                <w:sz w:val="18"/>
                <w:szCs w:val="18"/>
                <w:lang w:val="es-ES" w:eastAsia="es-ES"/>
              </w:rPr>
            </w:pPr>
            <w:r w:rsidRPr="00CA45F4">
              <w:rPr>
                <w:b/>
                <w:bCs/>
                <w:i/>
                <w:iCs/>
                <w:color w:val="000000"/>
                <w:sz w:val="18"/>
                <w:szCs w:val="18"/>
                <w:lang w:val="es-ES" w:eastAsia="es-ES"/>
              </w:rPr>
              <w:t>K</w:t>
            </w:r>
            <w:r w:rsidRPr="00CA45F4">
              <w:rPr>
                <w:b/>
                <w:bCs/>
                <w:i/>
                <w:iCs/>
                <w:color w:val="000000"/>
                <w:sz w:val="18"/>
                <w:szCs w:val="18"/>
                <w:vertAlign w:val="subscript"/>
                <w:lang w:val="es-ES" w:eastAsia="es-ES"/>
              </w:rPr>
              <w:t>2</w:t>
            </w:r>
          </w:p>
        </w:tc>
        <w:tc>
          <w:tcPr>
            <w:tcW w:w="1280" w:type="dxa"/>
            <w:gridSpan w:val="2"/>
            <w:tcBorders>
              <w:top w:val="single" w:sz="12" w:space="0" w:color="auto"/>
              <w:bottom w:val="single" w:sz="12" w:space="0" w:color="auto"/>
            </w:tcBorders>
            <w:shd w:val="clear" w:color="000000" w:fill="FFFFFF"/>
            <w:noWrap/>
            <w:vAlign w:val="center"/>
            <w:hideMark/>
          </w:tcPr>
          <w:p w:rsidR="00CA45F4" w:rsidRPr="00CA45F4" w:rsidRDefault="00CA45F4" w:rsidP="00CA45F4">
            <w:pPr>
              <w:jc w:val="center"/>
              <w:rPr>
                <w:b/>
                <w:bCs/>
                <w:i/>
                <w:iCs/>
                <w:color w:val="000000"/>
                <w:sz w:val="18"/>
                <w:szCs w:val="18"/>
                <w:lang w:val="es-ES" w:eastAsia="es-ES"/>
              </w:rPr>
            </w:pPr>
            <w:r w:rsidRPr="00CA45F4">
              <w:rPr>
                <w:b/>
                <w:bCs/>
                <w:i/>
                <w:iCs/>
                <w:color w:val="000000"/>
                <w:sz w:val="18"/>
                <w:szCs w:val="18"/>
                <w:lang w:val="es-ES" w:eastAsia="es-ES"/>
              </w:rPr>
              <w:t>β</w:t>
            </w:r>
          </w:p>
        </w:tc>
        <w:tc>
          <w:tcPr>
            <w:tcW w:w="1200" w:type="dxa"/>
            <w:tcBorders>
              <w:top w:val="single" w:sz="12" w:space="0" w:color="auto"/>
              <w:bottom w:val="single" w:sz="12" w:space="0" w:color="auto"/>
            </w:tcBorders>
            <w:shd w:val="clear" w:color="000000" w:fill="FFFFFF"/>
            <w:noWrap/>
            <w:vAlign w:val="center"/>
            <w:hideMark/>
          </w:tcPr>
          <w:p w:rsidR="00CA45F4" w:rsidRPr="00CA45F4" w:rsidRDefault="00CA45F4" w:rsidP="00CA45F4">
            <w:pPr>
              <w:jc w:val="center"/>
              <w:rPr>
                <w:b/>
                <w:bCs/>
                <w:i/>
                <w:iCs/>
                <w:color w:val="000000"/>
                <w:sz w:val="18"/>
                <w:szCs w:val="18"/>
                <w:lang w:val="es-ES" w:eastAsia="es-ES"/>
              </w:rPr>
            </w:pPr>
            <w:r w:rsidRPr="00CA45F4">
              <w:rPr>
                <w:b/>
                <w:bCs/>
                <w:i/>
                <w:iCs/>
                <w:color w:val="000000"/>
                <w:sz w:val="18"/>
                <w:szCs w:val="18"/>
                <w:lang w:val="es-ES" w:eastAsia="es-ES"/>
              </w:rPr>
              <w:t>μ</w:t>
            </w:r>
          </w:p>
        </w:tc>
      </w:tr>
      <w:tr w:rsidR="00CA45F4" w:rsidRPr="00CA45F4" w:rsidTr="00CA45F4">
        <w:trPr>
          <w:trHeight w:val="255"/>
          <w:jc w:val="center"/>
        </w:trPr>
        <w:tc>
          <w:tcPr>
            <w:tcW w:w="1200" w:type="dxa"/>
            <w:vMerge w:val="restart"/>
            <w:tcBorders>
              <w:top w:val="single" w:sz="12" w:space="0" w:color="auto"/>
            </w:tcBorders>
            <w:shd w:val="clear" w:color="000000" w:fill="FFFFFF"/>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5</w:t>
            </w:r>
          </w:p>
        </w:tc>
        <w:tc>
          <w:tcPr>
            <w:tcW w:w="1200" w:type="dxa"/>
            <w:tcBorders>
              <w:top w:val="single" w:sz="12" w:space="0" w:color="auto"/>
            </w:tcBorders>
            <w:shd w:val="clear" w:color="000000" w:fill="FFFFFF"/>
            <w:noWrap/>
            <w:vAlign w:val="center"/>
            <w:hideMark/>
          </w:tcPr>
          <w:p w:rsidR="00CA45F4" w:rsidRPr="00CA45F4" w:rsidRDefault="00CA45F4" w:rsidP="00CA45F4">
            <w:pPr>
              <w:jc w:val="center"/>
              <w:rPr>
                <w:bCs/>
                <w:color w:val="000000"/>
                <w:sz w:val="18"/>
                <w:szCs w:val="18"/>
                <w:lang w:val="es-ES" w:eastAsia="es-ES"/>
              </w:rPr>
            </w:pPr>
            <w:r w:rsidRPr="00CA45F4">
              <w:rPr>
                <w:bCs/>
                <w:color w:val="000000"/>
                <w:sz w:val="18"/>
                <w:szCs w:val="18"/>
                <w:lang w:val="es-ES" w:eastAsia="es-ES"/>
              </w:rPr>
              <w:t>0.25</w:t>
            </w:r>
          </w:p>
        </w:tc>
        <w:tc>
          <w:tcPr>
            <w:tcW w:w="1200" w:type="dxa"/>
            <w:vMerge w:val="restart"/>
            <w:tcBorders>
              <w:top w:val="single" w:sz="12" w:space="0" w:color="auto"/>
            </w:tcBorders>
            <w:shd w:val="clear" w:color="000000" w:fill="FFFFFF"/>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0.05</w:t>
            </w:r>
          </w:p>
        </w:tc>
        <w:tc>
          <w:tcPr>
            <w:tcW w:w="817" w:type="dxa"/>
            <w:tcBorders>
              <w:top w:val="single" w:sz="12" w:space="0" w:color="auto"/>
            </w:tcBorders>
            <w:shd w:val="clear" w:color="000000" w:fill="FFFFFF"/>
            <w:noWrap/>
            <w:vAlign w:val="center"/>
            <w:hideMark/>
          </w:tcPr>
          <w:p w:rsidR="00CA45F4" w:rsidRPr="00CA45F4" w:rsidRDefault="00CA45F4" w:rsidP="00CA45F4">
            <w:pPr>
              <w:jc w:val="center"/>
              <w:rPr>
                <w:bCs/>
                <w:color w:val="000000"/>
                <w:sz w:val="18"/>
                <w:szCs w:val="18"/>
                <w:lang w:val="es-ES" w:eastAsia="es-ES"/>
              </w:rPr>
            </w:pPr>
            <w:r w:rsidRPr="00CA45F4">
              <w:rPr>
                <w:bCs/>
                <w:color w:val="000000"/>
                <w:sz w:val="18"/>
                <w:szCs w:val="18"/>
                <w:lang w:val="es-ES" w:eastAsia="es-ES"/>
              </w:rPr>
              <w:t>0.5   -</w:t>
            </w:r>
          </w:p>
        </w:tc>
        <w:tc>
          <w:tcPr>
            <w:tcW w:w="463" w:type="dxa"/>
            <w:tcBorders>
              <w:top w:val="single" w:sz="12" w:space="0" w:color="auto"/>
            </w:tcBorders>
            <w:shd w:val="clear" w:color="000000" w:fill="FFFFFF"/>
            <w:noWrap/>
            <w:vAlign w:val="center"/>
            <w:hideMark/>
          </w:tcPr>
          <w:p w:rsidR="00CA45F4" w:rsidRPr="00CA45F4" w:rsidRDefault="00CA45F4" w:rsidP="00CA45F4">
            <w:pPr>
              <w:jc w:val="center"/>
              <w:rPr>
                <w:bCs/>
                <w:color w:val="000000"/>
                <w:sz w:val="18"/>
                <w:szCs w:val="18"/>
                <w:lang w:val="es-ES" w:eastAsia="es-ES"/>
              </w:rPr>
            </w:pPr>
            <w:r w:rsidRPr="00CA45F4">
              <w:rPr>
                <w:bCs/>
                <w:color w:val="000000"/>
                <w:sz w:val="18"/>
                <w:szCs w:val="18"/>
                <w:lang w:val="es-ES" w:eastAsia="es-ES"/>
              </w:rPr>
              <w:t>1.0</w:t>
            </w:r>
          </w:p>
        </w:tc>
        <w:tc>
          <w:tcPr>
            <w:tcW w:w="1200" w:type="dxa"/>
            <w:tcBorders>
              <w:top w:val="single" w:sz="12" w:space="0" w:color="auto"/>
            </w:tcBorders>
            <w:shd w:val="clear" w:color="000000" w:fill="FFFFFF"/>
            <w:noWrap/>
            <w:vAlign w:val="center"/>
            <w:hideMark/>
          </w:tcPr>
          <w:p w:rsidR="00CA45F4" w:rsidRPr="00CA45F4" w:rsidRDefault="00CA45F4" w:rsidP="00CA45F4">
            <w:pPr>
              <w:jc w:val="center"/>
              <w:rPr>
                <w:bCs/>
                <w:color w:val="000000"/>
                <w:sz w:val="18"/>
                <w:szCs w:val="18"/>
                <w:lang w:val="es-ES" w:eastAsia="es-ES"/>
              </w:rPr>
            </w:pPr>
            <w:r w:rsidRPr="00CA45F4">
              <w:rPr>
                <w:bCs/>
                <w:color w:val="000000"/>
                <w:sz w:val="18"/>
                <w:szCs w:val="18"/>
                <w:lang w:val="es-ES" w:eastAsia="es-ES"/>
              </w:rPr>
              <w:t>10-8</w:t>
            </w:r>
          </w:p>
        </w:tc>
      </w:tr>
      <w:tr w:rsidR="00CA45F4" w:rsidRPr="00CA45F4" w:rsidTr="00CA45F4">
        <w:trPr>
          <w:trHeight w:val="255"/>
          <w:jc w:val="center"/>
        </w:trPr>
        <w:tc>
          <w:tcPr>
            <w:tcW w:w="1200" w:type="dxa"/>
            <w:vMerge/>
            <w:vAlign w:val="center"/>
            <w:hideMark/>
          </w:tcPr>
          <w:p w:rsidR="00CA45F4" w:rsidRPr="00CA45F4" w:rsidRDefault="00CA45F4" w:rsidP="00CA45F4">
            <w:pPr>
              <w:jc w:val="center"/>
              <w:rPr>
                <w:color w:val="000000"/>
                <w:sz w:val="18"/>
                <w:szCs w:val="18"/>
                <w:lang w:val="es-ES" w:eastAsia="es-ES"/>
              </w:rPr>
            </w:pPr>
          </w:p>
        </w:tc>
        <w:tc>
          <w:tcPr>
            <w:tcW w:w="1200" w:type="dxa"/>
            <w:shd w:val="clear" w:color="000000" w:fill="FFFFFF"/>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0.50</w:t>
            </w:r>
          </w:p>
        </w:tc>
        <w:tc>
          <w:tcPr>
            <w:tcW w:w="1200" w:type="dxa"/>
            <w:vMerge/>
            <w:vAlign w:val="center"/>
            <w:hideMark/>
          </w:tcPr>
          <w:p w:rsidR="00CA45F4" w:rsidRPr="00CA45F4" w:rsidRDefault="00CA45F4" w:rsidP="00CA45F4">
            <w:pPr>
              <w:jc w:val="center"/>
              <w:rPr>
                <w:color w:val="000000"/>
                <w:sz w:val="18"/>
                <w:szCs w:val="18"/>
                <w:lang w:val="es-ES" w:eastAsia="es-ES"/>
              </w:rPr>
            </w:pPr>
          </w:p>
        </w:tc>
        <w:tc>
          <w:tcPr>
            <w:tcW w:w="817" w:type="dxa"/>
            <w:shd w:val="clear" w:color="000000" w:fill="FFFFFF"/>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0.5   -</w:t>
            </w:r>
          </w:p>
        </w:tc>
        <w:tc>
          <w:tcPr>
            <w:tcW w:w="463" w:type="dxa"/>
            <w:shd w:val="clear" w:color="000000" w:fill="FFFFFF"/>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1.0</w:t>
            </w:r>
          </w:p>
        </w:tc>
        <w:tc>
          <w:tcPr>
            <w:tcW w:w="1200" w:type="dxa"/>
            <w:shd w:val="clear" w:color="000000" w:fill="FFFFFF"/>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10-6</w:t>
            </w:r>
          </w:p>
        </w:tc>
      </w:tr>
      <w:tr w:rsidR="00CA45F4" w:rsidRPr="00CA45F4" w:rsidTr="00CA45F4">
        <w:trPr>
          <w:trHeight w:val="255"/>
          <w:jc w:val="center"/>
        </w:trPr>
        <w:tc>
          <w:tcPr>
            <w:tcW w:w="1200" w:type="dxa"/>
            <w:vMerge/>
            <w:tcBorders>
              <w:bottom w:val="single" w:sz="4" w:space="0" w:color="auto"/>
            </w:tcBorders>
            <w:vAlign w:val="center"/>
            <w:hideMark/>
          </w:tcPr>
          <w:p w:rsidR="00CA45F4" w:rsidRPr="00CA45F4" w:rsidRDefault="00CA45F4" w:rsidP="00CA45F4">
            <w:pPr>
              <w:jc w:val="center"/>
              <w:rPr>
                <w:color w:val="000000"/>
                <w:sz w:val="18"/>
                <w:szCs w:val="18"/>
                <w:lang w:val="es-ES" w:eastAsia="es-ES"/>
              </w:rPr>
            </w:pPr>
          </w:p>
        </w:tc>
        <w:tc>
          <w:tcPr>
            <w:tcW w:w="1200" w:type="dxa"/>
            <w:tcBorders>
              <w:bottom w:val="single" w:sz="4" w:space="0" w:color="auto"/>
            </w:tcBorders>
            <w:shd w:val="clear" w:color="000000" w:fill="FFFFFF"/>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0.75</w:t>
            </w:r>
          </w:p>
        </w:tc>
        <w:tc>
          <w:tcPr>
            <w:tcW w:w="1200" w:type="dxa"/>
            <w:vMerge/>
            <w:tcBorders>
              <w:bottom w:val="single" w:sz="4" w:space="0" w:color="auto"/>
            </w:tcBorders>
            <w:vAlign w:val="center"/>
            <w:hideMark/>
          </w:tcPr>
          <w:p w:rsidR="00CA45F4" w:rsidRPr="00CA45F4" w:rsidRDefault="00CA45F4" w:rsidP="00CA45F4">
            <w:pPr>
              <w:jc w:val="center"/>
              <w:rPr>
                <w:color w:val="000000"/>
                <w:sz w:val="18"/>
                <w:szCs w:val="18"/>
                <w:lang w:val="es-ES" w:eastAsia="es-ES"/>
              </w:rPr>
            </w:pPr>
          </w:p>
        </w:tc>
        <w:tc>
          <w:tcPr>
            <w:tcW w:w="817" w:type="dxa"/>
            <w:tcBorders>
              <w:bottom w:val="single" w:sz="4" w:space="0" w:color="auto"/>
            </w:tcBorders>
            <w:shd w:val="clear" w:color="000000" w:fill="FFFFFF"/>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0.5   -</w:t>
            </w:r>
          </w:p>
        </w:tc>
        <w:tc>
          <w:tcPr>
            <w:tcW w:w="463" w:type="dxa"/>
            <w:tcBorders>
              <w:bottom w:val="single" w:sz="4" w:space="0" w:color="auto"/>
            </w:tcBorders>
            <w:shd w:val="clear" w:color="000000" w:fill="FFFFFF"/>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1.0</w:t>
            </w:r>
          </w:p>
        </w:tc>
        <w:tc>
          <w:tcPr>
            <w:tcW w:w="1200" w:type="dxa"/>
            <w:tcBorders>
              <w:bottom w:val="single" w:sz="4" w:space="0" w:color="auto"/>
            </w:tcBorders>
            <w:shd w:val="clear" w:color="000000" w:fill="FFFFFF"/>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12-8</w:t>
            </w:r>
          </w:p>
        </w:tc>
      </w:tr>
      <w:tr w:rsidR="00CA45F4" w:rsidRPr="00CA45F4" w:rsidTr="00CA45F4">
        <w:trPr>
          <w:trHeight w:val="255"/>
          <w:jc w:val="center"/>
        </w:trPr>
        <w:tc>
          <w:tcPr>
            <w:tcW w:w="1200" w:type="dxa"/>
            <w:vMerge w:val="restart"/>
            <w:tcBorders>
              <w:top w:val="single" w:sz="4" w:space="0" w:color="auto"/>
              <w:bottom w:val="nil"/>
            </w:tcBorders>
            <w:shd w:val="clear" w:color="000000" w:fill="FFFFFF"/>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10</w:t>
            </w:r>
          </w:p>
        </w:tc>
        <w:tc>
          <w:tcPr>
            <w:tcW w:w="1200" w:type="dxa"/>
            <w:tcBorders>
              <w:top w:val="single" w:sz="4" w:space="0" w:color="auto"/>
              <w:bottom w:val="nil"/>
            </w:tcBorders>
            <w:shd w:val="clear" w:color="000000" w:fill="FFFFFF"/>
            <w:noWrap/>
            <w:vAlign w:val="center"/>
            <w:hideMark/>
          </w:tcPr>
          <w:p w:rsidR="00CA45F4" w:rsidRPr="00CA45F4" w:rsidRDefault="00CA45F4" w:rsidP="00CA45F4">
            <w:pPr>
              <w:jc w:val="center"/>
              <w:rPr>
                <w:bCs/>
                <w:color w:val="000000"/>
                <w:sz w:val="18"/>
                <w:szCs w:val="18"/>
                <w:lang w:val="es-ES" w:eastAsia="es-ES"/>
              </w:rPr>
            </w:pPr>
            <w:r w:rsidRPr="00CA45F4">
              <w:rPr>
                <w:bCs/>
                <w:color w:val="000000"/>
                <w:sz w:val="18"/>
                <w:szCs w:val="18"/>
                <w:lang w:val="es-ES" w:eastAsia="es-ES"/>
              </w:rPr>
              <w:t>0.25</w:t>
            </w:r>
          </w:p>
        </w:tc>
        <w:tc>
          <w:tcPr>
            <w:tcW w:w="1200" w:type="dxa"/>
            <w:vMerge w:val="restart"/>
            <w:tcBorders>
              <w:top w:val="single" w:sz="4" w:space="0" w:color="auto"/>
              <w:bottom w:val="nil"/>
            </w:tcBorders>
            <w:shd w:val="clear" w:color="000000" w:fill="FFFFFF"/>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0.05</w:t>
            </w:r>
          </w:p>
        </w:tc>
        <w:tc>
          <w:tcPr>
            <w:tcW w:w="817" w:type="dxa"/>
            <w:tcBorders>
              <w:top w:val="single" w:sz="4" w:space="0" w:color="auto"/>
              <w:bottom w:val="nil"/>
            </w:tcBorders>
            <w:shd w:val="clear" w:color="000000" w:fill="FFFFFF"/>
            <w:noWrap/>
            <w:vAlign w:val="center"/>
            <w:hideMark/>
          </w:tcPr>
          <w:p w:rsidR="00CA45F4" w:rsidRPr="00CA45F4" w:rsidRDefault="00CA45F4" w:rsidP="00CA45F4">
            <w:pPr>
              <w:jc w:val="center"/>
              <w:rPr>
                <w:bCs/>
                <w:color w:val="000000"/>
                <w:sz w:val="18"/>
                <w:szCs w:val="18"/>
                <w:lang w:val="es-ES" w:eastAsia="es-ES"/>
              </w:rPr>
            </w:pPr>
            <w:r w:rsidRPr="00CA45F4">
              <w:rPr>
                <w:bCs/>
                <w:color w:val="000000"/>
                <w:sz w:val="18"/>
                <w:szCs w:val="18"/>
                <w:lang w:val="es-ES" w:eastAsia="es-ES"/>
              </w:rPr>
              <w:t>0.5   -</w:t>
            </w:r>
          </w:p>
        </w:tc>
        <w:tc>
          <w:tcPr>
            <w:tcW w:w="463" w:type="dxa"/>
            <w:tcBorders>
              <w:top w:val="single" w:sz="4" w:space="0" w:color="auto"/>
              <w:bottom w:val="nil"/>
            </w:tcBorders>
            <w:shd w:val="clear" w:color="000000" w:fill="FFFFFF"/>
            <w:noWrap/>
            <w:vAlign w:val="center"/>
            <w:hideMark/>
          </w:tcPr>
          <w:p w:rsidR="00CA45F4" w:rsidRPr="00CA45F4" w:rsidRDefault="00CA45F4" w:rsidP="00CA45F4">
            <w:pPr>
              <w:jc w:val="center"/>
              <w:rPr>
                <w:bCs/>
                <w:color w:val="000000"/>
                <w:sz w:val="18"/>
                <w:szCs w:val="18"/>
                <w:lang w:val="es-ES" w:eastAsia="es-ES"/>
              </w:rPr>
            </w:pPr>
            <w:r w:rsidRPr="00CA45F4">
              <w:rPr>
                <w:bCs/>
                <w:color w:val="000000"/>
                <w:sz w:val="18"/>
                <w:szCs w:val="18"/>
                <w:lang w:val="es-ES" w:eastAsia="es-ES"/>
              </w:rPr>
              <w:t>1.0</w:t>
            </w:r>
          </w:p>
        </w:tc>
        <w:tc>
          <w:tcPr>
            <w:tcW w:w="1200" w:type="dxa"/>
            <w:tcBorders>
              <w:top w:val="single" w:sz="4" w:space="0" w:color="auto"/>
              <w:bottom w:val="nil"/>
            </w:tcBorders>
            <w:shd w:val="clear" w:color="auto" w:fill="auto"/>
            <w:noWrap/>
            <w:vAlign w:val="center"/>
            <w:hideMark/>
          </w:tcPr>
          <w:p w:rsidR="00CA45F4" w:rsidRPr="00CA45F4" w:rsidRDefault="00CA45F4" w:rsidP="00CA45F4">
            <w:pPr>
              <w:jc w:val="center"/>
              <w:rPr>
                <w:bCs/>
                <w:color w:val="000000"/>
                <w:sz w:val="18"/>
                <w:szCs w:val="18"/>
                <w:lang w:val="es-ES" w:eastAsia="es-ES"/>
              </w:rPr>
            </w:pPr>
            <w:r w:rsidRPr="00CA45F4">
              <w:rPr>
                <w:bCs/>
                <w:color w:val="000000"/>
                <w:sz w:val="18"/>
                <w:szCs w:val="18"/>
                <w:lang w:val="es-ES" w:eastAsia="es-ES"/>
              </w:rPr>
              <w:t>12-8</w:t>
            </w:r>
          </w:p>
        </w:tc>
      </w:tr>
      <w:tr w:rsidR="00CA45F4" w:rsidRPr="00CA45F4" w:rsidTr="00CA45F4">
        <w:trPr>
          <w:trHeight w:val="255"/>
          <w:jc w:val="center"/>
        </w:trPr>
        <w:tc>
          <w:tcPr>
            <w:tcW w:w="1200" w:type="dxa"/>
            <w:vMerge/>
            <w:tcBorders>
              <w:top w:val="nil"/>
              <w:bottom w:val="nil"/>
            </w:tcBorders>
            <w:vAlign w:val="center"/>
            <w:hideMark/>
          </w:tcPr>
          <w:p w:rsidR="00CA45F4" w:rsidRPr="00CA45F4" w:rsidRDefault="00CA45F4" w:rsidP="00CA45F4">
            <w:pPr>
              <w:jc w:val="center"/>
              <w:rPr>
                <w:color w:val="000000"/>
                <w:sz w:val="18"/>
                <w:szCs w:val="18"/>
                <w:lang w:val="es-ES" w:eastAsia="es-ES"/>
              </w:rPr>
            </w:pPr>
          </w:p>
        </w:tc>
        <w:tc>
          <w:tcPr>
            <w:tcW w:w="1200" w:type="dxa"/>
            <w:tcBorders>
              <w:top w:val="nil"/>
              <w:bottom w:val="nil"/>
            </w:tcBorders>
            <w:shd w:val="clear" w:color="000000" w:fill="FFFFFF"/>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0.50</w:t>
            </w:r>
          </w:p>
        </w:tc>
        <w:tc>
          <w:tcPr>
            <w:tcW w:w="1200" w:type="dxa"/>
            <w:vMerge/>
            <w:tcBorders>
              <w:top w:val="nil"/>
              <w:bottom w:val="nil"/>
            </w:tcBorders>
            <w:vAlign w:val="center"/>
            <w:hideMark/>
          </w:tcPr>
          <w:p w:rsidR="00CA45F4" w:rsidRPr="00CA45F4" w:rsidRDefault="00CA45F4" w:rsidP="00CA45F4">
            <w:pPr>
              <w:jc w:val="center"/>
              <w:rPr>
                <w:color w:val="000000"/>
                <w:sz w:val="18"/>
                <w:szCs w:val="18"/>
                <w:lang w:val="es-ES" w:eastAsia="es-ES"/>
              </w:rPr>
            </w:pPr>
          </w:p>
        </w:tc>
        <w:tc>
          <w:tcPr>
            <w:tcW w:w="817" w:type="dxa"/>
            <w:tcBorders>
              <w:top w:val="nil"/>
              <w:bottom w:val="nil"/>
            </w:tcBorders>
            <w:shd w:val="clear" w:color="000000" w:fill="FFFFFF"/>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0.5   -</w:t>
            </w:r>
          </w:p>
        </w:tc>
        <w:tc>
          <w:tcPr>
            <w:tcW w:w="463" w:type="dxa"/>
            <w:tcBorders>
              <w:top w:val="nil"/>
              <w:bottom w:val="nil"/>
            </w:tcBorders>
            <w:shd w:val="clear" w:color="000000" w:fill="FFFFFF"/>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1.0</w:t>
            </w:r>
          </w:p>
        </w:tc>
        <w:tc>
          <w:tcPr>
            <w:tcW w:w="1200" w:type="dxa"/>
            <w:tcBorders>
              <w:top w:val="nil"/>
              <w:bottom w:val="nil"/>
            </w:tcBorders>
            <w:shd w:val="clear" w:color="auto" w:fill="auto"/>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10-8</w:t>
            </w:r>
          </w:p>
        </w:tc>
      </w:tr>
      <w:tr w:rsidR="00CA45F4" w:rsidRPr="00CA45F4" w:rsidTr="00CA45F4">
        <w:trPr>
          <w:trHeight w:val="255"/>
          <w:jc w:val="center"/>
        </w:trPr>
        <w:tc>
          <w:tcPr>
            <w:tcW w:w="1200" w:type="dxa"/>
            <w:vMerge/>
            <w:tcBorders>
              <w:top w:val="nil"/>
              <w:bottom w:val="single" w:sz="4" w:space="0" w:color="auto"/>
            </w:tcBorders>
            <w:vAlign w:val="center"/>
            <w:hideMark/>
          </w:tcPr>
          <w:p w:rsidR="00CA45F4" w:rsidRPr="00CA45F4" w:rsidRDefault="00CA45F4" w:rsidP="00CA45F4">
            <w:pPr>
              <w:jc w:val="center"/>
              <w:rPr>
                <w:color w:val="000000"/>
                <w:sz w:val="18"/>
                <w:szCs w:val="18"/>
                <w:lang w:val="es-ES" w:eastAsia="es-ES"/>
              </w:rPr>
            </w:pPr>
          </w:p>
        </w:tc>
        <w:tc>
          <w:tcPr>
            <w:tcW w:w="1200" w:type="dxa"/>
            <w:tcBorders>
              <w:top w:val="nil"/>
              <w:bottom w:val="single" w:sz="4" w:space="0" w:color="auto"/>
            </w:tcBorders>
            <w:shd w:val="clear" w:color="000000" w:fill="FFFFFF"/>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0.75</w:t>
            </w:r>
          </w:p>
        </w:tc>
        <w:tc>
          <w:tcPr>
            <w:tcW w:w="1200" w:type="dxa"/>
            <w:vMerge/>
            <w:tcBorders>
              <w:top w:val="nil"/>
              <w:bottom w:val="single" w:sz="4" w:space="0" w:color="auto"/>
            </w:tcBorders>
            <w:vAlign w:val="center"/>
            <w:hideMark/>
          </w:tcPr>
          <w:p w:rsidR="00CA45F4" w:rsidRPr="00CA45F4" w:rsidRDefault="00CA45F4" w:rsidP="00CA45F4">
            <w:pPr>
              <w:jc w:val="center"/>
              <w:rPr>
                <w:color w:val="000000"/>
                <w:sz w:val="18"/>
                <w:szCs w:val="18"/>
                <w:lang w:val="es-ES" w:eastAsia="es-ES"/>
              </w:rPr>
            </w:pPr>
          </w:p>
        </w:tc>
        <w:tc>
          <w:tcPr>
            <w:tcW w:w="817" w:type="dxa"/>
            <w:tcBorders>
              <w:top w:val="nil"/>
              <w:bottom w:val="single" w:sz="4" w:space="0" w:color="auto"/>
            </w:tcBorders>
            <w:shd w:val="clear" w:color="000000" w:fill="FFFFFF"/>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0.5   -</w:t>
            </w:r>
          </w:p>
        </w:tc>
        <w:tc>
          <w:tcPr>
            <w:tcW w:w="463" w:type="dxa"/>
            <w:tcBorders>
              <w:top w:val="nil"/>
              <w:bottom w:val="single" w:sz="4" w:space="0" w:color="auto"/>
            </w:tcBorders>
            <w:shd w:val="clear" w:color="000000" w:fill="FFFFFF"/>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1.0</w:t>
            </w:r>
          </w:p>
        </w:tc>
        <w:tc>
          <w:tcPr>
            <w:tcW w:w="1200" w:type="dxa"/>
            <w:tcBorders>
              <w:top w:val="nil"/>
              <w:bottom w:val="single" w:sz="4" w:space="0" w:color="auto"/>
            </w:tcBorders>
            <w:shd w:val="clear" w:color="auto" w:fill="auto"/>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10-8</w:t>
            </w:r>
          </w:p>
        </w:tc>
      </w:tr>
      <w:tr w:rsidR="00CA45F4" w:rsidRPr="00CA45F4" w:rsidTr="00CA45F4">
        <w:trPr>
          <w:trHeight w:val="255"/>
          <w:jc w:val="center"/>
        </w:trPr>
        <w:tc>
          <w:tcPr>
            <w:tcW w:w="1200" w:type="dxa"/>
            <w:vMerge w:val="restart"/>
            <w:tcBorders>
              <w:top w:val="single" w:sz="4" w:space="0" w:color="auto"/>
            </w:tcBorders>
            <w:shd w:val="clear" w:color="000000" w:fill="FFFFFF"/>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15</w:t>
            </w:r>
          </w:p>
        </w:tc>
        <w:tc>
          <w:tcPr>
            <w:tcW w:w="1200" w:type="dxa"/>
            <w:tcBorders>
              <w:top w:val="single" w:sz="4" w:space="0" w:color="auto"/>
            </w:tcBorders>
            <w:shd w:val="clear" w:color="000000" w:fill="FFFFFF"/>
            <w:noWrap/>
            <w:vAlign w:val="center"/>
            <w:hideMark/>
          </w:tcPr>
          <w:p w:rsidR="00CA45F4" w:rsidRPr="00CA45F4" w:rsidRDefault="00CA45F4" w:rsidP="00CA45F4">
            <w:pPr>
              <w:jc w:val="center"/>
              <w:rPr>
                <w:bCs/>
                <w:color w:val="000000"/>
                <w:sz w:val="18"/>
                <w:szCs w:val="18"/>
                <w:lang w:val="es-ES" w:eastAsia="es-ES"/>
              </w:rPr>
            </w:pPr>
            <w:r w:rsidRPr="00CA45F4">
              <w:rPr>
                <w:bCs/>
                <w:color w:val="000000"/>
                <w:sz w:val="18"/>
                <w:szCs w:val="18"/>
                <w:lang w:val="es-ES" w:eastAsia="es-ES"/>
              </w:rPr>
              <w:t>0.25</w:t>
            </w:r>
          </w:p>
        </w:tc>
        <w:tc>
          <w:tcPr>
            <w:tcW w:w="1200" w:type="dxa"/>
            <w:vMerge w:val="restart"/>
            <w:tcBorders>
              <w:top w:val="single" w:sz="4" w:space="0" w:color="auto"/>
            </w:tcBorders>
            <w:shd w:val="clear" w:color="000000" w:fill="FFFFFF"/>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0.05</w:t>
            </w:r>
          </w:p>
        </w:tc>
        <w:tc>
          <w:tcPr>
            <w:tcW w:w="817" w:type="dxa"/>
            <w:tcBorders>
              <w:top w:val="single" w:sz="4" w:space="0" w:color="auto"/>
            </w:tcBorders>
            <w:shd w:val="clear" w:color="000000" w:fill="FFFF00"/>
            <w:noWrap/>
            <w:vAlign w:val="center"/>
            <w:hideMark/>
          </w:tcPr>
          <w:p w:rsidR="00CA45F4" w:rsidRPr="00CA45F4" w:rsidRDefault="00CA45F4" w:rsidP="00CA45F4">
            <w:pPr>
              <w:jc w:val="center"/>
              <w:rPr>
                <w:bCs/>
                <w:color w:val="000000"/>
                <w:sz w:val="18"/>
                <w:szCs w:val="18"/>
                <w:lang w:val="es-ES" w:eastAsia="es-ES"/>
              </w:rPr>
            </w:pPr>
            <w:r w:rsidRPr="00CA45F4">
              <w:rPr>
                <w:bCs/>
                <w:color w:val="000000"/>
                <w:sz w:val="18"/>
                <w:szCs w:val="18"/>
                <w:lang w:val="es-ES" w:eastAsia="es-ES"/>
              </w:rPr>
              <w:t>0.5   -</w:t>
            </w:r>
          </w:p>
        </w:tc>
        <w:tc>
          <w:tcPr>
            <w:tcW w:w="463" w:type="dxa"/>
            <w:tcBorders>
              <w:top w:val="single" w:sz="4" w:space="0" w:color="auto"/>
            </w:tcBorders>
            <w:shd w:val="clear" w:color="000000" w:fill="FFFF00"/>
            <w:noWrap/>
            <w:vAlign w:val="center"/>
            <w:hideMark/>
          </w:tcPr>
          <w:p w:rsidR="00CA45F4" w:rsidRPr="00CA45F4" w:rsidRDefault="00CA45F4" w:rsidP="00CA45F4">
            <w:pPr>
              <w:jc w:val="center"/>
              <w:rPr>
                <w:bCs/>
                <w:color w:val="000000"/>
                <w:sz w:val="18"/>
                <w:szCs w:val="18"/>
                <w:lang w:val="es-ES" w:eastAsia="es-ES"/>
              </w:rPr>
            </w:pPr>
            <w:r w:rsidRPr="00CA45F4">
              <w:rPr>
                <w:bCs/>
                <w:color w:val="000000"/>
                <w:sz w:val="18"/>
                <w:szCs w:val="18"/>
                <w:lang w:val="es-ES" w:eastAsia="es-ES"/>
              </w:rPr>
              <w:t>1.0</w:t>
            </w:r>
          </w:p>
        </w:tc>
        <w:tc>
          <w:tcPr>
            <w:tcW w:w="1200" w:type="dxa"/>
            <w:tcBorders>
              <w:top w:val="single" w:sz="4" w:space="0" w:color="auto"/>
            </w:tcBorders>
            <w:shd w:val="clear" w:color="000000" w:fill="FFFF00"/>
            <w:noWrap/>
            <w:vAlign w:val="center"/>
            <w:hideMark/>
          </w:tcPr>
          <w:p w:rsidR="00CA45F4" w:rsidRPr="00CA45F4" w:rsidRDefault="00CA45F4" w:rsidP="00CA45F4">
            <w:pPr>
              <w:jc w:val="center"/>
              <w:rPr>
                <w:bCs/>
                <w:color w:val="000000"/>
                <w:sz w:val="18"/>
                <w:szCs w:val="18"/>
                <w:lang w:val="es-ES" w:eastAsia="es-ES"/>
              </w:rPr>
            </w:pPr>
            <w:r w:rsidRPr="00CA45F4">
              <w:rPr>
                <w:bCs/>
                <w:color w:val="000000"/>
                <w:sz w:val="18"/>
                <w:szCs w:val="18"/>
                <w:lang w:val="es-ES" w:eastAsia="es-ES"/>
              </w:rPr>
              <w:t>12-8</w:t>
            </w:r>
          </w:p>
        </w:tc>
      </w:tr>
      <w:tr w:rsidR="00CA45F4" w:rsidRPr="00CA45F4" w:rsidTr="00CA45F4">
        <w:trPr>
          <w:trHeight w:val="255"/>
          <w:jc w:val="center"/>
        </w:trPr>
        <w:tc>
          <w:tcPr>
            <w:tcW w:w="1200" w:type="dxa"/>
            <w:vMerge/>
            <w:vAlign w:val="center"/>
            <w:hideMark/>
          </w:tcPr>
          <w:p w:rsidR="00CA45F4" w:rsidRPr="00CA45F4" w:rsidRDefault="00CA45F4" w:rsidP="00CA45F4">
            <w:pPr>
              <w:jc w:val="center"/>
              <w:rPr>
                <w:color w:val="000000"/>
                <w:sz w:val="18"/>
                <w:szCs w:val="18"/>
                <w:lang w:val="es-ES" w:eastAsia="es-ES"/>
              </w:rPr>
            </w:pPr>
          </w:p>
        </w:tc>
        <w:tc>
          <w:tcPr>
            <w:tcW w:w="1200" w:type="dxa"/>
            <w:shd w:val="clear" w:color="000000" w:fill="FFFFFF"/>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0.50</w:t>
            </w:r>
          </w:p>
        </w:tc>
        <w:tc>
          <w:tcPr>
            <w:tcW w:w="1200" w:type="dxa"/>
            <w:vMerge/>
            <w:vAlign w:val="center"/>
            <w:hideMark/>
          </w:tcPr>
          <w:p w:rsidR="00CA45F4" w:rsidRPr="00CA45F4" w:rsidRDefault="00CA45F4" w:rsidP="00CA45F4">
            <w:pPr>
              <w:jc w:val="center"/>
              <w:rPr>
                <w:color w:val="000000"/>
                <w:sz w:val="18"/>
                <w:szCs w:val="18"/>
                <w:lang w:val="es-ES" w:eastAsia="es-ES"/>
              </w:rPr>
            </w:pPr>
          </w:p>
        </w:tc>
        <w:tc>
          <w:tcPr>
            <w:tcW w:w="817" w:type="dxa"/>
            <w:shd w:val="clear" w:color="000000" w:fill="FFFFFF"/>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0.5   -</w:t>
            </w:r>
          </w:p>
        </w:tc>
        <w:tc>
          <w:tcPr>
            <w:tcW w:w="463" w:type="dxa"/>
            <w:shd w:val="clear" w:color="000000" w:fill="FFFFFF"/>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1.0</w:t>
            </w:r>
          </w:p>
        </w:tc>
        <w:tc>
          <w:tcPr>
            <w:tcW w:w="1200" w:type="dxa"/>
            <w:shd w:val="clear" w:color="auto" w:fill="auto"/>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12-8</w:t>
            </w:r>
          </w:p>
        </w:tc>
      </w:tr>
      <w:tr w:rsidR="00CA45F4" w:rsidRPr="00CA45F4" w:rsidTr="00CA45F4">
        <w:trPr>
          <w:trHeight w:val="255"/>
          <w:jc w:val="center"/>
        </w:trPr>
        <w:tc>
          <w:tcPr>
            <w:tcW w:w="1200" w:type="dxa"/>
            <w:vMerge/>
            <w:tcBorders>
              <w:bottom w:val="single" w:sz="4" w:space="0" w:color="auto"/>
            </w:tcBorders>
            <w:vAlign w:val="center"/>
            <w:hideMark/>
          </w:tcPr>
          <w:p w:rsidR="00CA45F4" w:rsidRPr="00CA45F4" w:rsidRDefault="00CA45F4" w:rsidP="00CA45F4">
            <w:pPr>
              <w:jc w:val="center"/>
              <w:rPr>
                <w:color w:val="000000"/>
                <w:sz w:val="18"/>
                <w:szCs w:val="18"/>
                <w:lang w:val="es-ES" w:eastAsia="es-ES"/>
              </w:rPr>
            </w:pPr>
          </w:p>
        </w:tc>
        <w:tc>
          <w:tcPr>
            <w:tcW w:w="1200" w:type="dxa"/>
            <w:tcBorders>
              <w:bottom w:val="single" w:sz="4" w:space="0" w:color="auto"/>
            </w:tcBorders>
            <w:shd w:val="clear" w:color="000000" w:fill="FFFFFF"/>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0.75</w:t>
            </w:r>
          </w:p>
        </w:tc>
        <w:tc>
          <w:tcPr>
            <w:tcW w:w="1200" w:type="dxa"/>
            <w:vMerge/>
            <w:tcBorders>
              <w:bottom w:val="single" w:sz="4" w:space="0" w:color="auto"/>
            </w:tcBorders>
            <w:vAlign w:val="center"/>
            <w:hideMark/>
          </w:tcPr>
          <w:p w:rsidR="00CA45F4" w:rsidRPr="00CA45F4" w:rsidRDefault="00CA45F4" w:rsidP="00CA45F4">
            <w:pPr>
              <w:jc w:val="center"/>
              <w:rPr>
                <w:color w:val="000000"/>
                <w:sz w:val="18"/>
                <w:szCs w:val="18"/>
                <w:lang w:val="es-ES" w:eastAsia="es-ES"/>
              </w:rPr>
            </w:pPr>
          </w:p>
        </w:tc>
        <w:tc>
          <w:tcPr>
            <w:tcW w:w="817" w:type="dxa"/>
            <w:tcBorders>
              <w:bottom w:val="single" w:sz="4" w:space="0" w:color="auto"/>
            </w:tcBorders>
            <w:shd w:val="clear" w:color="000000" w:fill="FFFFFF"/>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0.5   -</w:t>
            </w:r>
          </w:p>
        </w:tc>
        <w:tc>
          <w:tcPr>
            <w:tcW w:w="463" w:type="dxa"/>
            <w:tcBorders>
              <w:bottom w:val="single" w:sz="4" w:space="0" w:color="auto"/>
            </w:tcBorders>
            <w:shd w:val="clear" w:color="000000" w:fill="FFFFFF"/>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1.0</w:t>
            </w:r>
          </w:p>
        </w:tc>
        <w:tc>
          <w:tcPr>
            <w:tcW w:w="1200" w:type="dxa"/>
            <w:tcBorders>
              <w:bottom w:val="single" w:sz="4" w:space="0" w:color="auto"/>
            </w:tcBorders>
            <w:shd w:val="clear" w:color="auto" w:fill="auto"/>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12-8</w:t>
            </w:r>
          </w:p>
        </w:tc>
      </w:tr>
      <w:tr w:rsidR="00CA45F4" w:rsidRPr="00CA45F4" w:rsidTr="00CA45F4">
        <w:trPr>
          <w:trHeight w:val="255"/>
          <w:jc w:val="center"/>
        </w:trPr>
        <w:tc>
          <w:tcPr>
            <w:tcW w:w="1200" w:type="dxa"/>
            <w:vMerge w:val="restart"/>
            <w:tcBorders>
              <w:top w:val="single" w:sz="4" w:space="0" w:color="auto"/>
              <w:bottom w:val="nil"/>
            </w:tcBorders>
            <w:shd w:val="clear" w:color="000000" w:fill="FFFFFF"/>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20</w:t>
            </w:r>
          </w:p>
        </w:tc>
        <w:tc>
          <w:tcPr>
            <w:tcW w:w="1200" w:type="dxa"/>
            <w:tcBorders>
              <w:top w:val="single" w:sz="4" w:space="0" w:color="auto"/>
              <w:bottom w:val="nil"/>
            </w:tcBorders>
            <w:shd w:val="clear" w:color="000000" w:fill="FFFFFF"/>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0.25</w:t>
            </w:r>
          </w:p>
        </w:tc>
        <w:tc>
          <w:tcPr>
            <w:tcW w:w="1200" w:type="dxa"/>
            <w:vMerge w:val="restart"/>
            <w:tcBorders>
              <w:top w:val="single" w:sz="4" w:space="0" w:color="auto"/>
              <w:bottom w:val="nil"/>
            </w:tcBorders>
            <w:shd w:val="clear" w:color="000000" w:fill="FFFFFF"/>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0.05</w:t>
            </w:r>
          </w:p>
        </w:tc>
        <w:tc>
          <w:tcPr>
            <w:tcW w:w="817" w:type="dxa"/>
            <w:tcBorders>
              <w:top w:val="single" w:sz="4" w:space="0" w:color="auto"/>
              <w:bottom w:val="nil"/>
            </w:tcBorders>
            <w:shd w:val="clear" w:color="000000" w:fill="FFFF00"/>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0.5   -</w:t>
            </w:r>
          </w:p>
        </w:tc>
        <w:tc>
          <w:tcPr>
            <w:tcW w:w="463" w:type="dxa"/>
            <w:tcBorders>
              <w:top w:val="single" w:sz="4" w:space="0" w:color="auto"/>
              <w:bottom w:val="nil"/>
            </w:tcBorders>
            <w:shd w:val="clear" w:color="000000" w:fill="FFFF00"/>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1.0</w:t>
            </w:r>
          </w:p>
        </w:tc>
        <w:tc>
          <w:tcPr>
            <w:tcW w:w="1200" w:type="dxa"/>
            <w:tcBorders>
              <w:top w:val="single" w:sz="4" w:space="0" w:color="auto"/>
              <w:bottom w:val="nil"/>
            </w:tcBorders>
            <w:shd w:val="clear" w:color="000000" w:fill="FFFF00"/>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12-8</w:t>
            </w:r>
          </w:p>
        </w:tc>
      </w:tr>
      <w:tr w:rsidR="00CA45F4" w:rsidRPr="00CA45F4" w:rsidTr="00CA45F4">
        <w:trPr>
          <w:trHeight w:val="255"/>
          <w:jc w:val="center"/>
        </w:trPr>
        <w:tc>
          <w:tcPr>
            <w:tcW w:w="1200" w:type="dxa"/>
            <w:vMerge/>
            <w:tcBorders>
              <w:top w:val="nil"/>
              <w:bottom w:val="nil"/>
            </w:tcBorders>
            <w:vAlign w:val="center"/>
            <w:hideMark/>
          </w:tcPr>
          <w:p w:rsidR="00CA45F4" w:rsidRPr="00CA45F4" w:rsidRDefault="00CA45F4" w:rsidP="00CA45F4">
            <w:pPr>
              <w:jc w:val="center"/>
              <w:rPr>
                <w:color w:val="000000"/>
                <w:sz w:val="18"/>
                <w:szCs w:val="18"/>
                <w:lang w:val="es-ES" w:eastAsia="es-ES"/>
              </w:rPr>
            </w:pPr>
          </w:p>
        </w:tc>
        <w:tc>
          <w:tcPr>
            <w:tcW w:w="1200" w:type="dxa"/>
            <w:tcBorders>
              <w:top w:val="nil"/>
              <w:bottom w:val="nil"/>
            </w:tcBorders>
            <w:shd w:val="clear" w:color="000000" w:fill="FFFFFF"/>
            <w:noWrap/>
            <w:vAlign w:val="center"/>
            <w:hideMark/>
          </w:tcPr>
          <w:p w:rsidR="00CA45F4" w:rsidRPr="00CA45F4" w:rsidRDefault="00CA45F4" w:rsidP="00CA45F4">
            <w:pPr>
              <w:jc w:val="center"/>
              <w:rPr>
                <w:bCs/>
                <w:color w:val="000000"/>
                <w:sz w:val="18"/>
                <w:szCs w:val="18"/>
                <w:lang w:val="es-ES" w:eastAsia="es-ES"/>
              </w:rPr>
            </w:pPr>
            <w:r w:rsidRPr="00CA45F4">
              <w:rPr>
                <w:bCs/>
                <w:color w:val="000000"/>
                <w:sz w:val="18"/>
                <w:szCs w:val="18"/>
                <w:lang w:val="es-ES" w:eastAsia="es-ES"/>
              </w:rPr>
              <w:t>0.50</w:t>
            </w:r>
          </w:p>
        </w:tc>
        <w:tc>
          <w:tcPr>
            <w:tcW w:w="1200" w:type="dxa"/>
            <w:vMerge/>
            <w:tcBorders>
              <w:top w:val="nil"/>
              <w:bottom w:val="nil"/>
            </w:tcBorders>
            <w:vAlign w:val="center"/>
            <w:hideMark/>
          </w:tcPr>
          <w:p w:rsidR="00CA45F4" w:rsidRPr="00CA45F4" w:rsidRDefault="00CA45F4" w:rsidP="00CA45F4">
            <w:pPr>
              <w:jc w:val="center"/>
              <w:rPr>
                <w:color w:val="000000"/>
                <w:sz w:val="18"/>
                <w:szCs w:val="18"/>
                <w:lang w:val="es-ES" w:eastAsia="es-ES"/>
              </w:rPr>
            </w:pPr>
          </w:p>
        </w:tc>
        <w:tc>
          <w:tcPr>
            <w:tcW w:w="817" w:type="dxa"/>
            <w:tcBorders>
              <w:top w:val="nil"/>
              <w:bottom w:val="nil"/>
            </w:tcBorders>
            <w:shd w:val="clear" w:color="000000" w:fill="FFFFFF"/>
            <w:noWrap/>
            <w:vAlign w:val="center"/>
            <w:hideMark/>
          </w:tcPr>
          <w:p w:rsidR="00CA45F4" w:rsidRPr="00CA45F4" w:rsidRDefault="00CA45F4" w:rsidP="00CA45F4">
            <w:pPr>
              <w:jc w:val="center"/>
              <w:rPr>
                <w:bCs/>
                <w:color w:val="000000"/>
                <w:sz w:val="18"/>
                <w:szCs w:val="18"/>
                <w:lang w:val="es-ES" w:eastAsia="es-ES"/>
              </w:rPr>
            </w:pPr>
            <w:r w:rsidRPr="00CA45F4">
              <w:rPr>
                <w:bCs/>
                <w:color w:val="000000"/>
                <w:sz w:val="18"/>
                <w:szCs w:val="18"/>
                <w:lang w:val="es-ES" w:eastAsia="es-ES"/>
              </w:rPr>
              <w:t>0.5   -</w:t>
            </w:r>
          </w:p>
        </w:tc>
        <w:tc>
          <w:tcPr>
            <w:tcW w:w="463" w:type="dxa"/>
            <w:tcBorders>
              <w:top w:val="nil"/>
              <w:bottom w:val="nil"/>
            </w:tcBorders>
            <w:shd w:val="clear" w:color="000000" w:fill="FFFFFF"/>
            <w:noWrap/>
            <w:vAlign w:val="center"/>
            <w:hideMark/>
          </w:tcPr>
          <w:p w:rsidR="00CA45F4" w:rsidRPr="00CA45F4" w:rsidRDefault="00CA45F4" w:rsidP="00CA45F4">
            <w:pPr>
              <w:jc w:val="center"/>
              <w:rPr>
                <w:bCs/>
                <w:color w:val="000000"/>
                <w:sz w:val="18"/>
                <w:szCs w:val="18"/>
                <w:lang w:val="es-ES" w:eastAsia="es-ES"/>
              </w:rPr>
            </w:pPr>
            <w:r w:rsidRPr="00CA45F4">
              <w:rPr>
                <w:bCs/>
                <w:color w:val="000000"/>
                <w:sz w:val="18"/>
                <w:szCs w:val="18"/>
                <w:lang w:val="es-ES" w:eastAsia="es-ES"/>
              </w:rPr>
              <w:t>1.0</w:t>
            </w:r>
          </w:p>
        </w:tc>
        <w:tc>
          <w:tcPr>
            <w:tcW w:w="1200" w:type="dxa"/>
            <w:tcBorders>
              <w:top w:val="nil"/>
              <w:bottom w:val="nil"/>
            </w:tcBorders>
            <w:shd w:val="clear" w:color="auto" w:fill="auto"/>
            <w:noWrap/>
            <w:vAlign w:val="center"/>
            <w:hideMark/>
          </w:tcPr>
          <w:p w:rsidR="00CA45F4" w:rsidRPr="00CA45F4" w:rsidRDefault="00CA45F4" w:rsidP="00CA45F4">
            <w:pPr>
              <w:jc w:val="center"/>
              <w:rPr>
                <w:bCs/>
                <w:color w:val="000000"/>
                <w:sz w:val="18"/>
                <w:szCs w:val="18"/>
                <w:lang w:val="es-ES" w:eastAsia="es-ES"/>
              </w:rPr>
            </w:pPr>
            <w:r w:rsidRPr="00CA45F4">
              <w:rPr>
                <w:bCs/>
                <w:color w:val="000000"/>
                <w:sz w:val="18"/>
                <w:szCs w:val="18"/>
                <w:lang w:val="es-ES" w:eastAsia="es-ES"/>
              </w:rPr>
              <w:t>12-8</w:t>
            </w:r>
          </w:p>
        </w:tc>
      </w:tr>
      <w:tr w:rsidR="00CA45F4" w:rsidRPr="00CA45F4" w:rsidTr="00CA45F4">
        <w:trPr>
          <w:trHeight w:val="255"/>
          <w:jc w:val="center"/>
        </w:trPr>
        <w:tc>
          <w:tcPr>
            <w:tcW w:w="1200" w:type="dxa"/>
            <w:vMerge/>
            <w:tcBorders>
              <w:top w:val="nil"/>
              <w:bottom w:val="single" w:sz="4" w:space="0" w:color="auto"/>
            </w:tcBorders>
            <w:vAlign w:val="center"/>
            <w:hideMark/>
          </w:tcPr>
          <w:p w:rsidR="00CA45F4" w:rsidRPr="00CA45F4" w:rsidRDefault="00CA45F4" w:rsidP="00CA45F4">
            <w:pPr>
              <w:jc w:val="center"/>
              <w:rPr>
                <w:color w:val="000000"/>
                <w:sz w:val="18"/>
                <w:szCs w:val="18"/>
                <w:lang w:val="es-ES" w:eastAsia="es-ES"/>
              </w:rPr>
            </w:pPr>
          </w:p>
        </w:tc>
        <w:tc>
          <w:tcPr>
            <w:tcW w:w="1200" w:type="dxa"/>
            <w:tcBorders>
              <w:top w:val="nil"/>
              <w:bottom w:val="single" w:sz="4" w:space="0" w:color="auto"/>
            </w:tcBorders>
            <w:shd w:val="clear" w:color="000000" w:fill="FFFFFF"/>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0.75</w:t>
            </w:r>
          </w:p>
        </w:tc>
        <w:tc>
          <w:tcPr>
            <w:tcW w:w="1200" w:type="dxa"/>
            <w:vMerge/>
            <w:tcBorders>
              <w:top w:val="nil"/>
              <w:bottom w:val="single" w:sz="4" w:space="0" w:color="auto"/>
            </w:tcBorders>
            <w:vAlign w:val="center"/>
            <w:hideMark/>
          </w:tcPr>
          <w:p w:rsidR="00CA45F4" w:rsidRPr="00CA45F4" w:rsidRDefault="00CA45F4" w:rsidP="00CA45F4">
            <w:pPr>
              <w:jc w:val="center"/>
              <w:rPr>
                <w:color w:val="000000"/>
                <w:sz w:val="18"/>
                <w:szCs w:val="18"/>
                <w:lang w:val="es-ES" w:eastAsia="es-ES"/>
              </w:rPr>
            </w:pPr>
          </w:p>
        </w:tc>
        <w:tc>
          <w:tcPr>
            <w:tcW w:w="817" w:type="dxa"/>
            <w:tcBorders>
              <w:top w:val="nil"/>
              <w:bottom w:val="single" w:sz="4" w:space="0" w:color="auto"/>
            </w:tcBorders>
            <w:shd w:val="clear" w:color="000000" w:fill="FFFFFF"/>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0.5   -</w:t>
            </w:r>
          </w:p>
        </w:tc>
        <w:tc>
          <w:tcPr>
            <w:tcW w:w="463" w:type="dxa"/>
            <w:tcBorders>
              <w:top w:val="nil"/>
              <w:bottom w:val="single" w:sz="4" w:space="0" w:color="auto"/>
            </w:tcBorders>
            <w:shd w:val="clear" w:color="000000" w:fill="FFFFFF"/>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1.0</w:t>
            </w:r>
          </w:p>
        </w:tc>
        <w:tc>
          <w:tcPr>
            <w:tcW w:w="1200" w:type="dxa"/>
            <w:tcBorders>
              <w:top w:val="nil"/>
              <w:bottom w:val="single" w:sz="4" w:space="0" w:color="auto"/>
            </w:tcBorders>
            <w:shd w:val="clear" w:color="auto" w:fill="auto"/>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12-8</w:t>
            </w:r>
          </w:p>
        </w:tc>
      </w:tr>
      <w:tr w:rsidR="00CA45F4" w:rsidRPr="00CA45F4" w:rsidTr="00CA45F4">
        <w:trPr>
          <w:trHeight w:val="255"/>
          <w:jc w:val="center"/>
        </w:trPr>
        <w:tc>
          <w:tcPr>
            <w:tcW w:w="1200" w:type="dxa"/>
            <w:vMerge w:val="restart"/>
            <w:tcBorders>
              <w:top w:val="single" w:sz="4" w:space="0" w:color="auto"/>
            </w:tcBorders>
            <w:shd w:val="clear" w:color="000000" w:fill="FFFFFF"/>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25</w:t>
            </w:r>
          </w:p>
        </w:tc>
        <w:tc>
          <w:tcPr>
            <w:tcW w:w="1200" w:type="dxa"/>
            <w:tcBorders>
              <w:top w:val="single" w:sz="4" w:space="0" w:color="auto"/>
            </w:tcBorders>
            <w:shd w:val="clear" w:color="000000" w:fill="FFFFFF"/>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0.25</w:t>
            </w:r>
          </w:p>
        </w:tc>
        <w:tc>
          <w:tcPr>
            <w:tcW w:w="1200" w:type="dxa"/>
            <w:vMerge w:val="restart"/>
            <w:tcBorders>
              <w:top w:val="single" w:sz="4" w:space="0" w:color="auto"/>
            </w:tcBorders>
            <w:shd w:val="clear" w:color="000000" w:fill="FFFFFF"/>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0.05</w:t>
            </w:r>
          </w:p>
        </w:tc>
        <w:tc>
          <w:tcPr>
            <w:tcW w:w="817" w:type="dxa"/>
            <w:tcBorders>
              <w:top w:val="single" w:sz="4" w:space="0" w:color="auto"/>
            </w:tcBorders>
            <w:shd w:val="clear" w:color="000000" w:fill="FFFF00"/>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0.5   -</w:t>
            </w:r>
          </w:p>
        </w:tc>
        <w:tc>
          <w:tcPr>
            <w:tcW w:w="463" w:type="dxa"/>
            <w:tcBorders>
              <w:top w:val="single" w:sz="4" w:space="0" w:color="auto"/>
            </w:tcBorders>
            <w:shd w:val="clear" w:color="000000" w:fill="FFFF00"/>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1.0</w:t>
            </w:r>
          </w:p>
        </w:tc>
        <w:tc>
          <w:tcPr>
            <w:tcW w:w="1200" w:type="dxa"/>
            <w:tcBorders>
              <w:top w:val="single" w:sz="4" w:space="0" w:color="auto"/>
            </w:tcBorders>
            <w:shd w:val="clear" w:color="000000" w:fill="FFFF00"/>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12-6</w:t>
            </w:r>
          </w:p>
        </w:tc>
      </w:tr>
      <w:tr w:rsidR="00CA45F4" w:rsidRPr="00CA45F4" w:rsidTr="00CA45F4">
        <w:trPr>
          <w:trHeight w:val="255"/>
          <w:jc w:val="center"/>
        </w:trPr>
        <w:tc>
          <w:tcPr>
            <w:tcW w:w="1200" w:type="dxa"/>
            <w:vMerge/>
            <w:vAlign w:val="center"/>
            <w:hideMark/>
          </w:tcPr>
          <w:p w:rsidR="00CA45F4" w:rsidRPr="00CA45F4" w:rsidRDefault="00CA45F4" w:rsidP="00CA45F4">
            <w:pPr>
              <w:jc w:val="center"/>
              <w:rPr>
                <w:color w:val="000000"/>
                <w:sz w:val="18"/>
                <w:szCs w:val="18"/>
                <w:lang w:val="es-ES" w:eastAsia="es-ES"/>
              </w:rPr>
            </w:pPr>
          </w:p>
        </w:tc>
        <w:tc>
          <w:tcPr>
            <w:tcW w:w="1200" w:type="dxa"/>
            <w:shd w:val="clear" w:color="000000" w:fill="FFFFFF"/>
            <w:noWrap/>
            <w:vAlign w:val="center"/>
            <w:hideMark/>
          </w:tcPr>
          <w:p w:rsidR="00CA45F4" w:rsidRPr="00CA45F4" w:rsidRDefault="00CA45F4" w:rsidP="00CA45F4">
            <w:pPr>
              <w:jc w:val="center"/>
              <w:rPr>
                <w:bCs/>
                <w:color w:val="000000"/>
                <w:sz w:val="18"/>
                <w:szCs w:val="18"/>
                <w:lang w:val="es-ES" w:eastAsia="es-ES"/>
              </w:rPr>
            </w:pPr>
            <w:r w:rsidRPr="00CA45F4">
              <w:rPr>
                <w:bCs/>
                <w:color w:val="000000"/>
                <w:sz w:val="18"/>
                <w:szCs w:val="18"/>
                <w:lang w:val="es-ES" w:eastAsia="es-ES"/>
              </w:rPr>
              <w:t>0.50</w:t>
            </w:r>
          </w:p>
        </w:tc>
        <w:tc>
          <w:tcPr>
            <w:tcW w:w="1200" w:type="dxa"/>
            <w:vMerge/>
            <w:vAlign w:val="center"/>
            <w:hideMark/>
          </w:tcPr>
          <w:p w:rsidR="00CA45F4" w:rsidRPr="00CA45F4" w:rsidRDefault="00CA45F4" w:rsidP="00CA45F4">
            <w:pPr>
              <w:jc w:val="center"/>
              <w:rPr>
                <w:color w:val="000000"/>
                <w:sz w:val="18"/>
                <w:szCs w:val="18"/>
                <w:lang w:val="es-ES" w:eastAsia="es-ES"/>
              </w:rPr>
            </w:pPr>
          </w:p>
        </w:tc>
        <w:tc>
          <w:tcPr>
            <w:tcW w:w="817" w:type="dxa"/>
            <w:shd w:val="clear" w:color="000000" w:fill="FFFFFF"/>
            <w:noWrap/>
            <w:vAlign w:val="center"/>
            <w:hideMark/>
          </w:tcPr>
          <w:p w:rsidR="00CA45F4" w:rsidRPr="00CA45F4" w:rsidRDefault="00CA45F4" w:rsidP="00CA45F4">
            <w:pPr>
              <w:jc w:val="center"/>
              <w:rPr>
                <w:bCs/>
                <w:color w:val="000000"/>
                <w:sz w:val="18"/>
                <w:szCs w:val="18"/>
                <w:lang w:val="es-ES" w:eastAsia="es-ES"/>
              </w:rPr>
            </w:pPr>
            <w:r w:rsidRPr="00CA45F4">
              <w:rPr>
                <w:bCs/>
                <w:color w:val="000000"/>
                <w:sz w:val="18"/>
                <w:szCs w:val="18"/>
                <w:lang w:val="es-ES" w:eastAsia="es-ES"/>
              </w:rPr>
              <w:t>0.5   -</w:t>
            </w:r>
          </w:p>
        </w:tc>
        <w:tc>
          <w:tcPr>
            <w:tcW w:w="463" w:type="dxa"/>
            <w:shd w:val="clear" w:color="000000" w:fill="FFFFFF"/>
            <w:noWrap/>
            <w:vAlign w:val="center"/>
            <w:hideMark/>
          </w:tcPr>
          <w:p w:rsidR="00CA45F4" w:rsidRPr="00CA45F4" w:rsidRDefault="00CA45F4" w:rsidP="00CA45F4">
            <w:pPr>
              <w:jc w:val="center"/>
              <w:rPr>
                <w:bCs/>
                <w:color w:val="000000"/>
                <w:sz w:val="18"/>
                <w:szCs w:val="18"/>
                <w:lang w:val="es-ES" w:eastAsia="es-ES"/>
              </w:rPr>
            </w:pPr>
            <w:r w:rsidRPr="00CA45F4">
              <w:rPr>
                <w:bCs/>
                <w:color w:val="000000"/>
                <w:sz w:val="18"/>
                <w:szCs w:val="18"/>
                <w:lang w:val="es-ES" w:eastAsia="es-ES"/>
              </w:rPr>
              <w:t>1.0</w:t>
            </w:r>
          </w:p>
        </w:tc>
        <w:tc>
          <w:tcPr>
            <w:tcW w:w="1200" w:type="dxa"/>
            <w:shd w:val="clear" w:color="auto" w:fill="auto"/>
            <w:noWrap/>
            <w:vAlign w:val="center"/>
            <w:hideMark/>
          </w:tcPr>
          <w:p w:rsidR="00CA45F4" w:rsidRPr="00CA45F4" w:rsidRDefault="00CA45F4" w:rsidP="00CA45F4">
            <w:pPr>
              <w:jc w:val="center"/>
              <w:rPr>
                <w:bCs/>
                <w:color w:val="000000"/>
                <w:sz w:val="18"/>
                <w:szCs w:val="18"/>
                <w:lang w:val="es-ES" w:eastAsia="es-ES"/>
              </w:rPr>
            </w:pPr>
            <w:r w:rsidRPr="00CA45F4">
              <w:rPr>
                <w:bCs/>
                <w:color w:val="000000"/>
                <w:sz w:val="18"/>
                <w:szCs w:val="18"/>
                <w:lang w:val="es-ES" w:eastAsia="es-ES"/>
              </w:rPr>
              <w:t>12-8</w:t>
            </w:r>
          </w:p>
        </w:tc>
      </w:tr>
      <w:tr w:rsidR="00CA45F4" w:rsidRPr="00CA45F4" w:rsidTr="00CA45F4">
        <w:trPr>
          <w:trHeight w:val="255"/>
          <w:jc w:val="center"/>
        </w:trPr>
        <w:tc>
          <w:tcPr>
            <w:tcW w:w="1200" w:type="dxa"/>
            <w:vMerge/>
            <w:vAlign w:val="center"/>
            <w:hideMark/>
          </w:tcPr>
          <w:p w:rsidR="00CA45F4" w:rsidRPr="00CA45F4" w:rsidRDefault="00CA45F4" w:rsidP="00CA45F4">
            <w:pPr>
              <w:jc w:val="center"/>
              <w:rPr>
                <w:color w:val="000000"/>
                <w:sz w:val="18"/>
                <w:szCs w:val="18"/>
                <w:lang w:val="es-ES" w:eastAsia="es-ES"/>
              </w:rPr>
            </w:pPr>
          </w:p>
        </w:tc>
        <w:tc>
          <w:tcPr>
            <w:tcW w:w="1200" w:type="dxa"/>
            <w:shd w:val="clear" w:color="000000" w:fill="FFFFFF"/>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0.75</w:t>
            </w:r>
          </w:p>
        </w:tc>
        <w:tc>
          <w:tcPr>
            <w:tcW w:w="1200" w:type="dxa"/>
            <w:vMerge/>
            <w:vAlign w:val="center"/>
            <w:hideMark/>
          </w:tcPr>
          <w:p w:rsidR="00CA45F4" w:rsidRPr="00CA45F4" w:rsidRDefault="00CA45F4" w:rsidP="00CA45F4">
            <w:pPr>
              <w:jc w:val="center"/>
              <w:rPr>
                <w:color w:val="000000"/>
                <w:sz w:val="18"/>
                <w:szCs w:val="18"/>
                <w:lang w:val="es-ES" w:eastAsia="es-ES"/>
              </w:rPr>
            </w:pPr>
          </w:p>
        </w:tc>
        <w:tc>
          <w:tcPr>
            <w:tcW w:w="817" w:type="dxa"/>
            <w:shd w:val="clear" w:color="000000" w:fill="FFFFFF"/>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0.5   -</w:t>
            </w:r>
          </w:p>
        </w:tc>
        <w:tc>
          <w:tcPr>
            <w:tcW w:w="463" w:type="dxa"/>
            <w:shd w:val="clear" w:color="000000" w:fill="FFFFFF"/>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1.0</w:t>
            </w:r>
          </w:p>
        </w:tc>
        <w:tc>
          <w:tcPr>
            <w:tcW w:w="1200" w:type="dxa"/>
            <w:shd w:val="clear" w:color="auto" w:fill="auto"/>
            <w:noWrap/>
            <w:vAlign w:val="center"/>
            <w:hideMark/>
          </w:tcPr>
          <w:p w:rsidR="00CA45F4" w:rsidRPr="00CA45F4" w:rsidRDefault="00CA45F4" w:rsidP="00CA45F4">
            <w:pPr>
              <w:jc w:val="center"/>
              <w:rPr>
                <w:color w:val="000000"/>
                <w:sz w:val="18"/>
                <w:szCs w:val="18"/>
                <w:lang w:val="es-ES" w:eastAsia="es-ES"/>
              </w:rPr>
            </w:pPr>
            <w:r w:rsidRPr="00CA45F4">
              <w:rPr>
                <w:color w:val="000000"/>
                <w:sz w:val="18"/>
                <w:szCs w:val="18"/>
                <w:lang w:val="es-ES" w:eastAsia="es-ES"/>
              </w:rPr>
              <w:t>12-10</w:t>
            </w:r>
          </w:p>
        </w:tc>
      </w:tr>
    </w:tbl>
    <w:p w:rsidR="00181210" w:rsidRPr="00E2684A" w:rsidRDefault="00D10C04" w:rsidP="00A70E77">
      <w:pPr>
        <w:jc w:val="center"/>
        <w:rPr>
          <w:rFonts w:eastAsia="Gulim"/>
          <w:bCs/>
          <w:color w:val="000000" w:themeColor="text1"/>
        </w:rPr>
      </w:pPr>
      <w:r w:rsidRPr="00E2684A">
        <w:rPr>
          <w:rFonts w:eastAsia="Gulim"/>
          <w:bCs/>
          <w:color w:val="000000" w:themeColor="text1"/>
        </w:rPr>
        <w:br w:type="textWrapping" w:clear="all"/>
      </w:r>
    </w:p>
    <w:p w:rsidR="00181210" w:rsidRPr="00A70E77" w:rsidRDefault="0069276C" w:rsidP="00A70E77">
      <w:pPr>
        <w:ind w:firstLine="567"/>
        <w:rPr>
          <w:color w:val="000000" w:themeColor="text1"/>
          <w:sz w:val="22"/>
          <w:szCs w:val="22"/>
          <w:lang w:val="es-ES"/>
        </w:rPr>
      </w:pPr>
      <w:r w:rsidRPr="00A70E77">
        <w:rPr>
          <w:rFonts w:eastAsia="Gulim"/>
          <w:bCs/>
          <w:color w:val="000000" w:themeColor="text1"/>
          <w:sz w:val="22"/>
          <w:szCs w:val="22"/>
        </w:rPr>
        <w:t>Si se compara la información provista en</w:t>
      </w:r>
      <w:r w:rsidR="00806861" w:rsidRPr="00A70E77">
        <w:rPr>
          <w:rFonts w:eastAsia="Gulim"/>
          <w:bCs/>
          <w:color w:val="000000" w:themeColor="text1"/>
          <w:sz w:val="22"/>
          <w:szCs w:val="22"/>
        </w:rPr>
        <w:t xml:space="preserve"> las tablas </w:t>
      </w:r>
      <w:r w:rsidR="000059DB" w:rsidRPr="00A70E77">
        <w:rPr>
          <w:rFonts w:eastAsia="Gulim"/>
          <w:bCs/>
          <w:color w:val="000000" w:themeColor="text1"/>
          <w:sz w:val="22"/>
          <w:szCs w:val="22"/>
        </w:rPr>
        <w:t>10</w:t>
      </w:r>
      <w:r w:rsidR="00181210" w:rsidRPr="00A70E77">
        <w:rPr>
          <w:rFonts w:eastAsia="Gulim"/>
          <w:bCs/>
          <w:color w:val="000000" w:themeColor="text1"/>
          <w:sz w:val="22"/>
          <w:szCs w:val="22"/>
        </w:rPr>
        <w:t xml:space="preserve"> y </w:t>
      </w:r>
      <w:r w:rsidR="000059DB" w:rsidRPr="00A70E77">
        <w:rPr>
          <w:rFonts w:eastAsia="Gulim"/>
          <w:bCs/>
          <w:color w:val="000000" w:themeColor="text1"/>
          <w:sz w:val="22"/>
          <w:szCs w:val="22"/>
        </w:rPr>
        <w:t>11</w:t>
      </w:r>
      <w:r w:rsidR="00181210" w:rsidRPr="00A70E77">
        <w:rPr>
          <w:rFonts w:eastAsia="Gulim"/>
          <w:bCs/>
          <w:color w:val="000000" w:themeColor="text1"/>
          <w:sz w:val="22"/>
          <w:szCs w:val="22"/>
        </w:rPr>
        <w:t xml:space="preserve">, se aprecia que </w:t>
      </w:r>
      <w:r w:rsidRPr="00A70E77">
        <w:rPr>
          <w:rFonts w:eastAsia="Gulim"/>
          <w:bCs/>
          <w:color w:val="000000" w:themeColor="text1"/>
          <w:sz w:val="22"/>
          <w:szCs w:val="22"/>
        </w:rPr>
        <w:t>con el uso del detallado para confinamiento dúctil</w:t>
      </w:r>
      <w:r w:rsidR="00235C1D" w:rsidRPr="00A70E77">
        <w:rPr>
          <w:rFonts w:eastAsia="Gulim"/>
          <w:bCs/>
          <w:color w:val="000000" w:themeColor="text1"/>
          <w:sz w:val="22"/>
          <w:szCs w:val="22"/>
        </w:rPr>
        <w:t xml:space="preserve"> </w:t>
      </w:r>
      <w:r w:rsidRPr="00A70E77">
        <w:rPr>
          <w:rFonts w:eastAsia="Gulim"/>
          <w:bCs/>
          <w:color w:val="000000" w:themeColor="text1"/>
          <w:sz w:val="22"/>
          <w:szCs w:val="22"/>
        </w:rPr>
        <w:t xml:space="preserve">en vigas y columnas se amplia de manera considerable </w:t>
      </w:r>
      <w:r w:rsidR="00181210" w:rsidRPr="00A70E77">
        <w:rPr>
          <w:rFonts w:eastAsia="Gulim"/>
          <w:bCs/>
          <w:color w:val="000000" w:themeColor="text1"/>
          <w:sz w:val="22"/>
          <w:szCs w:val="22"/>
        </w:rPr>
        <w:t xml:space="preserve">el número de combinaciones posibles entre los balances de rigidez de los sistemas, aunque para los modelos esbeltos, considerar un balance de </w:t>
      </w:r>
      <w:r w:rsidR="00181210" w:rsidRPr="00A70E77">
        <w:rPr>
          <w:color w:val="000000" w:themeColor="text1"/>
          <w:sz w:val="22"/>
          <w:szCs w:val="22"/>
          <w:lang w:val="es-ES"/>
        </w:rPr>
        <w:t>“</w:t>
      </w:r>
      <w:r w:rsidR="00181210" w:rsidRPr="00A70E77">
        <w:rPr>
          <w:i/>
          <w:color w:val="000000" w:themeColor="text1"/>
          <w:sz w:val="22"/>
          <w:szCs w:val="22"/>
          <w:lang w:val="es-ES"/>
        </w:rPr>
        <w:t>α=0.25</w:t>
      </w:r>
      <w:r w:rsidR="00181210" w:rsidRPr="00A70E77">
        <w:rPr>
          <w:color w:val="000000" w:themeColor="text1"/>
          <w:sz w:val="22"/>
          <w:szCs w:val="22"/>
          <w:lang w:val="es-ES"/>
        </w:rPr>
        <w:t>” repercute en la participació</w:t>
      </w:r>
      <w:r w:rsidR="00B23314" w:rsidRPr="00A70E77">
        <w:rPr>
          <w:color w:val="000000" w:themeColor="text1"/>
          <w:sz w:val="22"/>
          <w:szCs w:val="22"/>
          <w:lang w:val="es-ES"/>
        </w:rPr>
        <w:t>n no lineal de algunas columnas</w:t>
      </w:r>
      <w:r w:rsidR="00181210" w:rsidRPr="00A70E77">
        <w:rPr>
          <w:color w:val="000000" w:themeColor="text1"/>
          <w:sz w:val="22"/>
          <w:szCs w:val="22"/>
          <w:lang w:val="es-ES"/>
        </w:rPr>
        <w:t>, a pesar que la ductilidad global del sistema desarrollado para dicho balance es mayor que para los otros balances “</w:t>
      </w:r>
      <w:r w:rsidR="00181210" w:rsidRPr="00A70E77">
        <w:rPr>
          <w:i/>
          <w:color w:val="000000" w:themeColor="text1"/>
          <w:sz w:val="22"/>
          <w:szCs w:val="22"/>
          <w:lang w:val="es-ES"/>
        </w:rPr>
        <w:t>α</w:t>
      </w:r>
      <w:r w:rsidR="00181210" w:rsidRPr="00A70E77">
        <w:rPr>
          <w:color w:val="000000" w:themeColor="text1"/>
          <w:sz w:val="22"/>
          <w:szCs w:val="22"/>
          <w:lang w:val="es-ES"/>
        </w:rPr>
        <w:t>” evaluados.</w:t>
      </w:r>
    </w:p>
    <w:p w:rsidR="00B23314" w:rsidRPr="00A70E77" w:rsidRDefault="00B23314" w:rsidP="00A70E77">
      <w:pPr>
        <w:ind w:firstLine="567"/>
        <w:rPr>
          <w:color w:val="000000" w:themeColor="text1"/>
          <w:sz w:val="22"/>
          <w:szCs w:val="22"/>
          <w:lang w:val="es-ES"/>
        </w:rPr>
      </w:pPr>
    </w:p>
    <w:p w:rsidR="00B23314" w:rsidRPr="00A70E77" w:rsidRDefault="00B23314" w:rsidP="00A70E77">
      <w:pPr>
        <w:ind w:firstLine="567"/>
        <w:rPr>
          <w:color w:val="000000" w:themeColor="text1"/>
          <w:sz w:val="22"/>
          <w:szCs w:val="22"/>
          <w:lang w:val="es-ES"/>
        </w:rPr>
      </w:pPr>
      <w:r w:rsidRPr="00A70E77">
        <w:rPr>
          <w:color w:val="000000" w:themeColor="text1"/>
          <w:sz w:val="22"/>
          <w:szCs w:val="22"/>
          <w:lang w:val="es-ES"/>
        </w:rPr>
        <w:lastRenderedPageBreak/>
        <w:t xml:space="preserve">En la figura </w:t>
      </w:r>
      <w:r w:rsidR="000059DB" w:rsidRPr="00A70E77">
        <w:rPr>
          <w:color w:val="000000" w:themeColor="text1"/>
          <w:sz w:val="22"/>
          <w:szCs w:val="22"/>
          <w:lang w:val="es-ES"/>
        </w:rPr>
        <w:t>30</w:t>
      </w:r>
      <w:r w:rsidRPr="00A70E77">
        <w:rPr>
          <w:color w:val="000000" w:themeColor="text1"/>
          <w:sz w:val="22"/>
          <w:szCs w:val="22"/>
          <w:lang w:val="es-ES"/>
        </w:rPr>
        <w:t xml:space="preserve"> se presenta el mapeo de </w:t>
      </w:r>
      <w:r w:rsidR="004374D9" w:rsidRPr="00A70E77">
        <w:rPr>
          <w:color w:val="000000" w:themeColor="text1"/>
          <w:sz w:val="22"/>
          <w:szCs w:val="22"/>
          <w:lang w:val="es-ES"/>
        </w:rPr>
        <w:t>fluencias</w:t>
      </w:r>
      <w:r w:rsidRPr="00A70E77">
        <w:rPr>
          <w:color w:val="000000" w:themeColor="text1"/>
          <w:sz w:val="22"/>
          <w:szCs w:val="22"/>
          <w:lang w:val="es-ES"/>
        </w:rPr>
        <w:t xml:space="preserve"> de los modelos que presentaron un mejor desempeño estructural</w:t>
      </w:r>
      <w:r w:rsidR="00CB5FC1" w:rsidRPr="00A70E77">
        <w:rPr>
          <w:color w:val="000000" w:themeColor="text1"/>
          <w:sz w:val="22"/>
          <w:szCs w:val="22"/>
          <w:lang w:val="es-ES"/>
        </w:rPr>
        <w:t xml:space="preserve"> cuando se les provee de un confinamiento dúctil en vigas y columnas</w:t>
      </w:r>
      <w:r w:rsidRPr="00A70E77">
        <w:rPr>
          <w:color w:val="000000" w:themeColor="text1"/>
          <w:sz w:val="22"/>
          <w:szCs w:val="22"/>
          <w:lang w:val="es-ES"/>
        </w:rPr>
        <w:t>, tomando en cuenta:</w:t>
      </w:r>
    </w:p>
    <w:p w:rsidR="00B23314" w:rsidRPr="00A70E77" w:rsidRDefault="00B23314" w:rsidP="00A70E77">
      <w:pPr>
        <w:rPr>
          <w:color w:val="000000" w:themeColor="text1"/>
          <w:sz w:val="22"/>
          <w:szCs w:val="22"/>
          <w:lang w:val="es-ES"/>
        </w:rPr>
      </w:pPr>
    </w:p>
    <w:p w:rsidR="00B23314" w:rsidRPr="00A70E77" w:rsidRDefault="00B23314" w:rsidP="00A70E77">
      <w:pPr>
        <w:pStyle w:val="Prrafodelista"/>
        <w:numPr>
          <w:ilvl w:val="0"/>
          <w:numId w:val="8"/>
        </w:numPr>
        <w:rPr>
          <w:rFonts w:eastAsia="Gulim"/>
          <w:bCs/>
          <w:color w:val="000000" w:themeColor="text1"/>
          <w:sz w:val="22"/>
          <w:szCs w:val="22"/>
        </w:rPr>
      </w:pPr>
      <w:r w:rsidRPr="00A70E77">
        <w:rPr>
          <w:color w:val="000000" w:themeColor="text1"/>
          <w:sz w:val="22"/>
          <w:szCs w:val="22"/>
          <w:lang w:val="es-ES"/>
        </w:rPr>
        <w:t>La ductilidad que desarrollan los disipadores en cada uno de los niveles (</w:t>
      </w:r>
      <w:proofErr w:type="spellStart"/>
      <w:r w:rsidRPr="00A70E77">
        <w:rPr>
          <w:i/>
          <w:color w:val="000000" w:themeColor="text1"/>
          <w:sz w:val="22"/>
          <w:szCs w:val="22"/>
          <w:lang w:val="es-ES"/>
        </w:rPr>
        <w:t>μ</w:t>
      </w:r>
      <w:r w:rsidR="00CB5FC1" w:rsidRPr="00A70E77">
        <w:rPr>
          <w:i/>
          <w:color w:val="000000" w:themeColor="text1"/>
          <w:sz w:val="22"/>
          <w:szCs w:val="22"/>
          <w:vertAlign w:val="subscript"/>
          <w:lang w:val="es-ES"/>
        </w:rPr>
        <w:t>d</w:t>
      </w:r>
      <w:proofErr w:type="spellEnd"/>
      <w:r w:rsidRPr="00A70E77">
        <w:rPr>
          <w:color w:val="000000" w:themeColor="text1"/>
          <w:sz w:val="22"/>
          <w:szCs w:val="22"/>
          <w:lang w:val="es-ES"/>
        </w:rPr>
        <w:t>)</w:t>
      </w:r>
    </w:p>
    <w:p w:rsidR="00B23314" w:rsidRPr="00A70E77" w:rsidRDefault="00B23314" w:rsidP="00A70E77">
      <w:pPr>
        <w:pStyle w:val="Prrafodelista"/>
        <w:numPr>
          <w:ilvl w:val="0"/>
          <w:numId w:val="8"/>
        </w:numPr>
        <w:rPr>
          <w:rFonts w:eastAsia="Gulim"/>
          <w:bCs/>
          <w:color w:val="000000" w:themeColor="text1"/>
          <w:sz w:val="22"/>
          <w:szCs w:val="22"/>
        </w:rPr>
      </w:pPr>
      <w:r w:rsidRPr="00A70E77">
        <w:rPr>
          <w:color w:val="000000" w:themeColor="text1"/>
          <w:sz w:val="22"/>
          <w:szCs w:val="22"/>
          <w:lang w:val="es-ES"/>
        </w:rPr>
        <w:t>La ductilidad global desarrollado por el sistema estructural global (</w:t>
      </w:r>
      <w:r w:rsidRPr="00A70E77">
        <w:rPr>
          <w:i/>
          <w:color w:val="000000" w:themeColor="text1"/>
          <w:sz w:val="22"/>
          <w:szCs w:val="22"/>
          <w:lang w:val="es-ES"/>
        </w:rPr>
        <w:t>Q</w:t>
      </w:r>
      <w:r w:rsidRPr="00A70E77">
        <w:rPr>
          <w:color w:val="000000" w:themeColor="text1"/>
          <w:sz w:val="22"/>
          <w:szCs w:val="22"/>
          <w:lang w:val="es-ES"/>
        </w:rPr>
        <w:t>)</w:t>
      </w:r>
    </w:p>
    <w:p w:rsidR="00B23314" w:rsidRPr="00A70E77" w:rsidRDefault="00B23314" w:rsidP="00A70E77">
      <w:pPr>
        <w:pStyle w:val="Prrafodelista"/>
        <w:numPr>
          <w:ilvl w:val="0"/>
          <w:numId w:val="8"/>
        </w:numPr>
        <w:rPr>
          <w:rFonts w:eastAsia="Gulim"/>
          <w:bCs/>
          <w:color w:val="000000" w:themeColor="text1"/>
          <w:sz w:val="22"/>
          <w:szCs w:val="22"/>
        </w:rPr>
      </w:pPr>
      <w:r w:rsidRPr="00A70E77">
        <w:rPr>
          <w:color w:val="000000" w:themeColor="text1"/>
          <w:sz w:val="22"/>
          <w:szCs w:val="22"/>
          <w:lang w:val="es-ES"/>
        </w:rPr>
        <w:t xml:space="preserve">La magnitud de las </w:t>
      </w:r>
      <w:r w:rsidR="009C533C" w:rsidRPr="00A70E77">
        <w:rPr>
          <w:color w:val="000000" w:themeColor="text1"/>
          <w:sz w:val="22"/>
          <w:szCs w:val="22"/>
          <w:lang w:val="es-ES"/>
        </w:rPr>
        <w:t>fluencias</w:t>
      </w:r>
      <w:r w:rsidRPr="00A70E77">
        <w:rPr>
          <w:color w:val="000000" w:themeColor="text1"/>
          <w:sz w:val="22"/>
          <w:szCs w:val="22"/>
          <w:lang w:val="es-ES"/>
        </w:rPr>
        <w:t xml:space="preserve"> de los elementos de concreto</w:t>
      </w:r>
      <w:r w:rsidR="00CB5FC1" w:rsidRPr="00A70E77">
        <w:rPr>
          <w:color w:val="000000" w:themeColor="text1"/>
          <w:sz w:val="22"/>
          <w:szCs w:val="22"/>
          <w:lang w:val="es-ES"/>
        </w:rPr>
        <w:t xml:space="preserve"> reforzado</w:t>
      </w:r>
    </w:p>
    <w:p w:rsidR="00B23314" w:rsidRPr="00A70E77" w:rsidRDefault="00B23314" w:rsidP="00A70E77">
      <w:pPr>
        <w:rPr>
          <w:rFonts w:eastAsia="Gulim"/>
          <w:bCs/>
          <w:color w:val="000000" w:themeColor="text1"/>
          <w:sz w:val="22"/>
          <w:szCs w:val="22"/>
        </w:rPr>
      </w:pPr>
    </w:p>
    <w:p w:rsidR="00505642" w:rsidRPr="00A70E77" w:rsidRDefault="00B23314" w:rsidP="00A70E77">
      <w:pPr>
        <w:ind w:firstLine="567"/>
        <w:rPr>
          <w:color w:val="000000" w:themeColor="text1"/>
          <w:sz w:val="22"/>
          <w:szCs w:val="22"/>
        </w:rPr>
      </w:pPr>
      <w:r w:rsidRPr="00A70E77">
        <w:rPr>
          <w:rFonts w:eastAsia="Gulim"/>
          <w:bCs/>
          <w:color w:val="000000" w:themeColor="text1"/>
          <w:sz w:val="22"/>
          <w:szCs w:val="22"/>
        </w:rPr>
        <w:t xml:space="preserve">Se aprecia que para los balances presentados en esta figura, las columnas permanecen elásticas y las vigas con una participación no lineal </w:t>
      </w:r>
      <w:r w:rsidR="00751C30" w:rsidRPr="00A70E77">
        <w:rPr>
          <w:rFonts w:eastAsia="Gulim"/>
          <w:bCs/>
          <w:color w:val="000000" w:themeColor="text1"/>
          <w:sz w:val="22"/>
          <w:szCs w:val="22"/>
        </w:rPr>
        <w:t xml:space="preserve">incipiente o </w:t>
      </w:r>
      <w:r w:rsidRPr="00A70E77">
        <w:rPr>
          <w:rFonts w:eastAsia="Gulim"/>
          <w:bCs/>
          <w:color w:val="000000" w:themeColor="text1"/>
          <w:sz w:val="22"/>
          <w:szCs w:val="22"/>
        </w:rPr>
        <w:t xml:space="preserve">apenas perceptible. Si se compara la figura </w:t>
      </w:r>
      <w:r w:rsidR="000059DB" w:rsidRPr="00A70E77">
        <w:rPr>
          <w:rFonts w:eastAsia="Gulim"/>
          <w:bCs/>
          <w:color w:val="000000" w:themeColor="text1"/>
          <w:sz w:val="22"/>
          <w:szCs w:val="22"/>
        </w:rPr>
        <w:t>30</w:t>
      </w:r>
      <w:r w:rsidR="0053272F" w:rsidRPr="00A70E77">
        <w:rPr>
          <w:rFonts w:eastAsia="Gulim"/>
          <w:bCs/>
          <w:color w:val="000000" w:themeColor="text1"/>
          <w:sz w:val="22"/>
          <w:szCs w:val="22"/>
        </w:rPr>
        <w:t xml:space="preserve"> (marcos con detallado para confinamiento dúctil)</w:t>
      </w:r>
      <w:r w:rsidR="004374D9" w:rsidRPr="00A70E77">
        <w:rPr>
          <w:rFonts w:eastAsia="Gulim"/>
          <w:bCs/>
          <w:color w:val="000000" w:themeColor="text1"/>
          <w:sz w:val="22"/>
          <w:szCs w:val="22"/>
        </w:rPr>
        <w:t xml:space="preserve"> con la figura </w:t>
      </w:r>
      <w:r w:rsidR="000059DB" w:rsidRPr="00A70E77">
        <w:rPr>
          <w:rFonts w:eastAsia="Gulim"/>
          <w:bCs/>
          <w:color w:val="000000" w:themeColor="text1"/>
          <w:sz w:val="22"/>
          <w:szCs w:val="22"/>
        </w:rPr>
        <w:t>7</w:t>
      </w:r>
      <w:r w:rsidR="0053272F" w:rsidRPr="00A70E77">
        <w:rPr>
          <w:rFonts w:eastAsia="Gulim"/>
          <w:bCs/>
          <w:color w:val="000000" w:themeColor="text1"/>
          <w:sz w:val="22"/>
          <w:szCs w:val="22"/>
        </w:rPr>
        <w:t xml:space="preserve"> (marcos sin detallado para confinamiento dúctil)</w:t>
      </w:r>
      <w:r w:rsidR="00751C30" w:rsidRPr="00A70E77">
        <w:rPr>
          <w:rFonts w:eastAsia="Gulim"/>
          <w:bCs/>
          <w:color w:val="000000" w:themeColor="text1"/>
          <w:sz w:val="22"/>
          <w:szCs w:val="22"/>
        </w:rPr>
        <w:t xml:space="preserve">, </w:t>
      </w:r>
      <w:r w:rsidR="00F96D44" w:rsidRPr="00A70E77">
        <w:rPr>
          <w:rFonts w:eastAsia="Gulim"/>
          <w:bCs/>
          <w:color w:val="000000" w:themeColor="text1"/>
          <w:sz w:val="22"/>
          <w:szCs w:val="22"/>
        </w:rPr>
        <w:t>se aprecia</w:t>
      </w:r>
      <w:r w:rsidRPr="00A70E77">
        <w:rPr>
          <w:rFonts w:eastAsia="Gulim"/>
          <w:bCs/>
          <w:color w:val="000000" w:themeColor="text1"/>
          <w:sz w:val="22"/>
          <w:szCs w:val="22"/>
        </w:rPr>
        <w:t xml:space="preserve"> que el adicionar requisitos mínimos de detallado por confinamiento mejoran considerablemente el desempeño estructural de los marcos de concreto con disipadores de energía por histéresis del material.</w:t>
      </w:r>
      <w:r w:rsidR="004374D9" w:rsidRPr="00A70E77">
        <w:rPr>
          <w:rFonts w:eastAsia="Gulim"/>
          <w:bCs/>
          <w:color w:val="000000" w:themeColor="text1"/>
          <w:sz w:val="22"/>
          <w:szCs w:val="22"/>
        </w:rPr>
        <w:t xml:space="preserve"> Es importante recalcar que la adición de estos requisitos m</w:t>
      </w:r>
      <w:r w:rsidR="00751C30" w:rsidRPr="00A70E77">
        <w:rPr>
          <w:rFonts w:eastAsia="Gulim"/>
          <w:bCs/>
          <w:color w:val="000000" w:themeColor="text1"/>
          <w:sz w:val="22"/>
          <w:szCs w:val="22"/>
        </w:rPr>
        <w:t>ínimos, es una opción de diseño</w:t>
      </w:r>
      <w:r w:rsidR="004374D9" w:rsidRPr="00A70E77">
        <w:rPr>
          <w:rFonts w:eastAsia="Gulim"/>
          <w:bCs/>
          <w:color w:val="000000" w:themeColor="text1"/>
          <w:sz w:val="22"/>
          <w:szCs w:val="22"/>
        </w:rPr>
        <w:t xml:space="preserve"> que algunos despachos de cálculo estructural mexicanos utilizan como alternativa factible</w:t>
      </w:r>
      <w:r w:rsidR="00751C30" w:rsidRPr="00A70E77">
        <w:rPr>
          <w:rFonts w:eastAsia="Gulim"/>
          <w:bCs/>
          <w:color w:val="000000" w:themeColor="text1"/>
          <w:sz w:val="22"/>
          <w:szCs w:val="22"/>
        </w:rPr>
        <w:t xml:space="preserve"> (Tena-Colunga </w:t>
      </w:r>
      <w:r w:rsidR="00751C30" w:rsidRPr="00A70E77">
        <w:rPr>
          <w:rFonts w:eastAsia="Gulim"/>
          <w:bCs/>
          <w:i/>
          <w:color w:val="000000" w:themeColor="text1"/>
          <w:sz w:val="22"/>
          <w:szCs w:val="22"/>
        </w:rPr>
        <w:t>et al.</w:t>
      </w:r>
      <w:r w:rsidR="00751C30" w:rsidRPr="00A70E77">
        <w:rPr>
          <w:rFonts w:eastAsia="Gulim"/>
          <w:bCs/>
          <w:color w:val="000000" w:themeColor="text1"/>
          <w:sz w:val="22"/>
          <w:szCs w:val="22"/>
        </w:rPr>
        <w:t xml:space="preserve"> 2008)</w:t>
      </w:r>
      <w:r w:rsidR="004374D9" w:rsidRPr="00A70E77">
        <w:rPr>
          <w:rFonts w:eastAsia="Gulim"/>
          <w:bCs/>
          <w:color w:val="000000" w:themeColor="text1"/>
          <w:sz w:val="22"/>
          <w:szCs w:val="22"/>
        </w:rPr>
        <w:t>, para no seguir de manera rigurosa todas las pautas que se especifican dentro del código para el diseño dúctil de un marco de concreto reforzado.</w:t>
      </w:r>
    </w:p>
    <w:p w:rsidR="008D0002" w:rsidRPr="00E2684A" w:rsidRDefault="00E3200B" w:rsidP="00EA6AA3">
      <w:pPr>
        <w:jc w:val="center"/>
        <w:rPr>
          <w:rFonts w:eastAsia="Gulim"/>
          <w:bCs/>
          <w:color w:val="000000" w:themeColor="text1"/>
        </w:rPr>
      </w:pPr>
      <w:r w:rsidRPr="00E2684A">
        <w:rPr>
          <w:noProof/>
          <w:color w:val="000000" w:themeColor="text1"/>
          <w:lang w:val="es-ES" w:eastAsia="es-ES"/>
        </w:rPr>
        <w:drawing>
          <wp:inline distT="0" distB="0" distL="0" distR="0" wp14:anchorId="3F366E78" wp14:editId="2638D985">
            <wp:extent cx="5821461" cy="2916000"/>
            <wp:effectExtent l="0" t="0" r="8255"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stretch>
                      <a:fillRect/>
                    </a:stretch>
                  </pic:blipFill>
                  <pic:spPr>
                    <a:xfrm>
                      <a:off x="0" y="0"/>
                      <a:ext cx="5821461" cy="2916000"/>
                    </a:xfrm>
                    <a:prstGeom prst="rect">
                      <a:avLst/>
                    </a:prstGeom>
                  </pic:spPr>
                </pic:pic>
              </a:graphicData>
            </a:graphic>
          </wp:inline>
        </w:drawing>
      </w:r>
    </w:p>
    <w:p w:rsidR="00EA6AA3" w:rsidRPr="00E2684A" w:rsidRDefault="00EA6AA3" w:rsidP="00EA6AA3">
      <w:pPr>
        <w:jc w:val="center"/>
        <w:rPr>
          <w:rFonts w:eastAsia="Gulim"/>
          <w:bCs/>
          <w:i/>
          <w:color w:val="000000" w:themeColor="text1"/>
          <w:lang w:val="pt-BR"/>
        </w:rPr>
      </w:pPr>
      <w:r w:rsidRPr="00E2684A">
        <w:rPr>
          <w:rFonts w:eastAsia="Gulim"/>
          <w:bCs/>
          <w:i/>
          <w:color w:val="000000" w:themeColor="text1"/>
          <w:lang w:val="pt-BR"/>
        </w:rPr>
        <w:t xml:space="preserve">a) </w:t>
      </w:r>
      <w:r w:rsidRPr="00E2684A">
        <w:rPr>
          <w:rFonts w:eastAsia="Gulim"/>
          <w:bCs/>
          <w:i/>
          <w:color w:val="000000" w:themeColor="text1"/>
        </w:rPr>
        <w:t>α</w:t>
      </w:r>
      <w:r w:rsidRPr="00E2684A">
        <w:rPr>
          <w:rFonts w:eastAsia="Gulim"/>
          <w:bCs/>
          <w:i/>
          <w:color w:val="000000" w:themeColor="text1"/>
          <w:lang w:val="pt-BR"/>
        </w:rPr>
        <w:t xml:space="preserve">=0.25     </w:t>
      </w:r>
      <w:r w:rsidRPr="00E2684A">
        <w:rPr>
          <w:rFonts w:eastAsia="Gulim"/>
          <w:bCs/>
          <w:i/>
          <w:color w:val="000000" w:themeColor="text1"/>
          <w:lang w:val="pt-BR"/>
        </w:rPr>
        <w:tab/>
        <w:t xml:space="preserve">      b) </w:t>
      </w:r>
      <w:r w:rsidRPr="00E2684A">
        <w:rPr>
          <w:rFonts w:eastAsia="Gulim"/>
          <w:bCs/>
          <w:i/>
          <w:color w:val="000000" w:themeColor="text1"/>
        </w:rPr>
        <w:t>α</w:t>
      </w:r>
      <w:r w:rsidRPr="00E2684A">
        <w:rPr>
          <w:rFonts w:eastAsia="Gulim"/>
          <w:bCs/>
          <w:i/>
          <w:color w:val="000000" w:themeColor="text1"/>
          <w:lang w:val="pt-BR"/>
        </w:rPr>
        <w:t>=0.25</w:t>
      </w:r>
      <w:r w:rsidRPr="00E2684A">
        <w:rPr>
          <w:rFonts w:eastAsia="Gulim"/>
          <w:bCs/>
          <w:i/>
          <w:color w:val="000000" w:themeColor="text1"/>
          <w:lang w:val="pt-BR"/>
        </w:rPr>
        <w:tab/>
        <w:t xml:space="preserve">           c) </w:t>
      </w:r>
      <w:r w:rsidRPr="00E2684A">
        <w:rPr>
          <w:rFonts w:eastAsia="Gulim"/>
          <w:bCs/>
          <w:i/>
          <w:color w:val="000000" w:themeColor="text1"/>
        </w:rPr>
        <w:t>α</w:t>
      </w:r>
      <w:r w:rsidRPr="00E2684A">
        <w:rPr>
          <w:rFonts w:eastAsia="Gulim"/>
          <w:bCs/>
          <w:i/>
          <w:color w:val="000000" w:themeColor="text1"/>
          <w:lang w:val="pt-BR"/>
        </w:rPr>
        <w:t xml:space="preserve">=0.25 </w:t>
      </w:r>
      <w:r w:rsidRPr="00E2684A">
        <w:rPr>
          <w:rFonts w:eastAsia="Gulim"/>
          <w:bCs/>
          <w:i/>
          <w:color w:val="000000" w:themeColor="text1"/>
          <w:lang w:val="pt-BR"/>
        </w:rPr>
        <w:tab/>
      </w:r>
      <w:r w:rsidRPr="00E2684A">
        <w:rPr>
          <w:rFonts w:eastAsia="Gulim"/>
          <w:bCs/>
          <w:i/>
          <w:color w:val="000000" w:themeColor="text1"/>
          <w:lang w:val="pt-BR"/>
        </w:rPr>
        <w:tab/>
        <w:t xml:space="preserve">           d) </w:t>
      </w:r>
      <w:r w:rsidRPr="00E2684A">
        <w:rPr>
          <w:rFonts w:eastAsia="Gulim"/>
          <w:bCs/>
          <w:i/>
          <w:color w:val="000000" w:themeColor="text1"/>
        </w:rPr>
        <w:t>α</w:t>
      </w:r>
      <w:r w:rsidRPr="00E2684A">
        <w:rPr>
          <w:rFonts w:eastAsia="Gulim"/>
          <w:bCs/>
          <w:i/>
          <w:color w:val="000000" w:themeColor="text1"/>
          <w:lang w:val="pt-BR"/>
        </w:rPr>
        <w:t>=0.50</w:t>
      </w:r>
      <w:r w:rsidRPr="00E2684A">
        <w:rPr>
          <w:rFonts w:eastAsia="Gulim"/>
          <w:bCs/>
          <w:i/>
          <w:color w:val="000000" w:themeColor="text1"/>
          <w:lang w:val="pt-BR"/>
        </w:rPr>
        <w:tab/>
        <w:t xml:space="preserve">                 e) </w:t>
      </w:r>
      <w:r w:rsidRPr="00E2684A">
        <w:rPr>
          <w:rFonts w:eastAsia="Gulim"/>
          <w:bCs/>
          <w:i/>
          <w:color w:val="000000" w:themeColor="text1"/>
        </w:rPr>
        <w:t>α</w:t>
      </w:r>
      <w:r w:rsidRPr="00E2684A">
        <w:rPr>
          <w:rFonts w:eastAsia="Gulim"/>
          <w:bCs/>
          <w:i/>
          <w:color w:val="000000" w:themeColor="text1"/>
          <w:lang w:val="pt-BR"/>
        </w:rPr>
        <w:t>=0.50</w:t>
      </w:r>
    </w:p>
    <w:p w:rsidR="00EA6AA3" w:rsidRPr="00E2684A" w:rsidRDefault="004374D9" w:rsidP="00AD558A">
      <w:pPr>
        <w:pStyle w:val="Epgrafe"/>
        <w:ind w:left="1021" w:hanging="1021"/>
        <w:jc w:val="both"/>
        <w:rPr>
          <w:color w:val="000000" w:themeColor="text1"/>
        </w:rPr>
      </w:pPr>
      <w:r w:rsidRPr="00E2684A">
        <w:rPr>
          <w:color w:val="000000" w:themeColor="text1"/>
        </w:rPr>
        <w:t xml:space="preserve">Figura </w:t>
      </w:r>
      <w:r w:rsidR="00BC0287" w:rsidRPr="00E2684A">
        <w:rPr>
          <w:color w:val="000000" w:themeColor="text1"/>
        </w:rPr>
        <w:fldChar w:fldCharType="begin"/>
      </w:r>
      <w:r w:rsidR="005C2879" w:rsidRPr="00E2684A">
        <w:rPr>
          <w:color w:val="000000" w:themeColor="text1"/>
        </w:rPr>
        <w:instrText xml:space="preserve"> SEQ Figura \* ARABIC </w:instrText>
      </w:r>
      <w:r w:rsidR="00BC0287" w:rsidRPr="00E2684A">
        <w:rPr>
          <w:color w:val="000000" w:themeColor="text1"/>
        </w:rPr>
        <w:fldChar w:fldCharType="separate"/>
      </w:r>
      <w:r w:rsidR="007D2B0F">
        <w:rPr>
          <w:noProof/>
          <w:color w:val="000000" w:themeColor="text1"/>
        </w:rPr>
        <w:t>30</w:t>
      </w:r>
      <w:r w:rsidR="00BC0287" w:rsidRPr="00E2684A">
        <w:rPr>
          <w:color w:val="000000" w:themeColor="text1"/>
        </w:rPr>
        <w:fldChar w:fldCharType="end"/>
      </w:r>
      <w:r w:rsidR="00AD558A">
        <w:rPr>
          <w:color w:val="000000" w:themeColor="text1"/>
        </w:rPr>
        <w:t>.</w:t>
      </w:r>
      <w:r w:rsidR="00AD558A">
        <w:rPr>
          <w:color w:val="000000" w:themeColor="text1"/>
        </w:rPr>
        <w:tab/>
      </w:r>
      <w:r w:rsidR="00751C30" w:rsidRPr="00E2684A">
        <w:rPr>
          <w:color w:val="000000" w:themeColor="text1"/>
        </w:rPr>
        <w:t xml:space="preserve">Mapeos de </w:t>
      </w:r>
      <w:r w:rsidR="00751C30" w:rsidRPr="00F13F80">
        <w:rPr>
          <w:color w:val="000000" w:themeColor="text1"/>
        </w:rPr>
        <w:t xml:space="preserve">fluencia a la ductilidad objetivo de los disipadores </w:t>
      </w:r>
      <w:proofErr w:type="spellStart"/>
      <w:r w:rsidR="00A70E77" w:rsidRPr="00F13F80">
        <w:rPr>
          <w:color w:val="000000" w:themeColor="text1"/>
        </w:rPr>
        <w:t>μ</w:t>
      </w:r>
      <w:r w:rsidR="00751C30" w:rsidRPr="00F13F80">
        <w:rPr>
          <w:color w:val="000000" w:themeColor="text1"/>
          <w:vertAlign w:val="subscript"/>
        </w:rPr>
        <w:t>d</w:t>
      </w:r>
      <w:proofErr w:type="spellEnd"/>
      <w:r w:rsidR="00751C30" w:rsidRPr="00F13F80">
        <w:rPr>
          <w:color w:val="000000" w:themeColor="text1"/>
        </w:rPr>
        <w:t xml:space="preserve"> para los modelos con detallado por confinamiento dúctil para b</w:t>
      </w:r>
      <w:r w:rsidR="00EA6AA3" w:rsidRPr="00F13F80">
        <w:rPr>
          <w:color w:val="000000" w:themeColor="text1"/>
        </w:rPr>
        <w:t>alances óptimos de rigidez</w:t>
      </w:r>
      <w:r w:rsidR="00751C30" w:rsidRPr="00F13F80">
        <w:rPr>
          <w:color w:val="000000" w:themeColor="text1"/>
        </w:rPr>
        <w:t xml:space="preserve"> </w:t>
      </w:r>
      <w:r w:rsidR="00A70E77" w:rsidRPr="00F13F80">
        <w:rPr>
          <w:color w:val="000000" w:themeColor="text1"/>
        </w:rPr>
        <w:t>α</w:t>
      </w:r>
      <w:r w:rsidR="00751C30" w:rsidRPr="00F13F80">
        <w:rPr>
          <w:color w:val="000000" w:themeColor="text1"/>
        </w:rPr>
        <w:t xml:space="preserve"> cuando</w:t>
      </w:r>
      <w:r w:rsidR="00EA6AA3" w:rsidRPr="00F13F80">
        <w:rPr>
          <w:color w:val="000000" w:themeColor="text1"/>
        </w:rPr>
        <w:t xml:space="preserve"> β=0.50</w:t>
      </w:r>
    </w:p>
    <w:p w:rsidR="00D072FB" w:rsidRDefault="00D072FB" w:rsidP="008D0002">
      <w:pPr>
        <w:jc w:val="center"/>
        <w:rPr>
          <w:rFonts w:eastAsia="Gulim"/>
          <w:bCs/>
          <w:color w:val="000000" w:themeColor="text1"/>
          <w:lang w:val="es-MX"/>
        </w:rPr>
      </w:pPr>
    </w:p>
    <w:p w:rsidR="002B27CD" w:rsidRPr="00E2684A" w:rsidRDefault="002B27CD" w:rsidP="008D0002">
      <w:pPr>
        <w:jc w:val="center"/>
        <w:rPr>
          <w:rFonts w:eastAsia="Gulim"/>
          <w:bCs/>
          <w:color w:val="000000" w:themeColor="text1"/>
          <w:lang w:val="es-MX"/>
        </w:rPr>
      </w:pPr>
    </w:p>
    <w:p w:rsidR="0053272F" w:rsidRPr="00A70E77" w:rsidRDefault="0053272F" w:rsidP="0053272F">
      <w:pPr>
        <w:jc w:val="center"/>
        <w:rPr>
          <w:b/>
          <w:color w:val="000000" w:themeColor="text1"/>
          <w:sz w:val="22"/>
          <w:szCs w:val="22"/>
        </w:rPr>
      </w:pPr>
      <w:r w:rsidRPr="00A70E77">
        <w:rPr>
          <w:b/>
          <w:color w:val="000000" w:themeColor="text1"/>
          <w:sz w:val="22"/>
          <w:szCs w:val="22"/>
        </w:rPr>
        <w:t>PARÁMETROS PROPUESTOS</w:t>
      </w:r>
    </w:p>
    <w:p w:rsidR="0053272F" w:rsidRPr="00A70E77" w:rsidRDefault="0053272F" w:rsidP="0053272F">
      <w:pPr>
        <w:jc w:val="center"/>
        <w:rPr>
          <w:b/>
          <w:color w:val="000000" w:themeColor="text1"/>
          <w:sz w:val="22"/>
          <w:szCs w:val="22"/>
        </w:rPr>
      </w:pPr>
    </w:p>
    <w:p w:rsidR="0053272F" w:rsidRDefault="0053272F" w:rsidP="00A70E77">
      <w:pPr>
        <w:ind w:firstLine="567"/>
        <w:rPr>
          <w:color w:val="000000" w:themeColor="text1"/>
          <w:sz w:val="22"/>
          <w:szCs w:val="22"/>
          <w:lang w:val="es-ES"/>
        </w:rPr>
      </w:pPr>
      <w:r w:rsidRPr="00A70E77">
        <w:rPr>
          <w:color w:val="000000" w:themeColor="text1"/>
          <w:sz w:val="22"/>
          <w:szCs w:val="22"/>
          <w:lang w:val="es-ES"/>
        </w:rPr>
        <w:t xml:space="preserve">Con base en </w:t>
      </w:r>
      <w:r w:rsidR="008C0385" w:rsidRPr="00A70E77">
        <w:rPr>
          <w:color w:val="000000" w:themeColor="text1"/>
          <w:sz w:val="22"/>
          <w:szCs w:val="22"/>
          <w:lang w:val="es-ES"/>
        </w:rPr>
        <w:t>el universo de</w:t>
      </w:r>
      <w:r w:rsidRPr="00A70E77">
        <w:rPr>
          <w:color w:val="000000" w:themeColor="text1"/>
          <w:sz w:val="22"/>
          <w:szCs w:val="22"/>
          <w:lang w:val="es-ES"/>
        </w:rPr>
        <w:t xml:space="preserve"> modelos evaluados, y para el futuro d</w:t>
      </w:r>
      <w:r w:rsidR="008C0385" w:rsidRPr="00A70E77">
        <w:rPr>
          <w:color w:val="000000" w:themeColor="text1"/>
          <w:sz w:val="22"/>
          <w:szCs w:val="22"/>
          <w:lang w:val="es-ES"/>
        </w:rPr>
        <w:t xml:space="preserve">iseño de modelos más complejos, </w:t>
      </w:r>
      <w:r w:rsidR="008D1B1C" w:rsidRPr="00A70E77">
        <w:rPr>
          <w:color w:val="000000" w:themeColor="text1"/>
          <w:sz w:val="22"/>
          <w:szCs w:val="22"/>
          <w:lang w:val="es-ES"/>
        </w:rPr>
        <w:t xml:space="preserve">a continuación se </w:t>
      </w:r>
      <w:r w:rsidR="008C0385" w:rsidRPr="00A70E77">
        <w:rPr>
          <w:color w:val="000000" w:themeColor="text1"/>
          <w:sz w:val="22"/>
          <w:szCs w:val="22"/>
          <w:lang w:val="es-ES"/>
        </w:rPr>
        <w:t xml:space="preserve">proponen </w:t>
      </w:r>
      <w:r w:rsidRPr="00A70E77">
        <w:rPr>
          <w:color w:val="000000" w:themeColor="text1"/>
          <w:sz w:val="22"/>
          <w:szCs w:val="22"/>
          <w:lang w:val="es-ES"/>
        </w:rPr>
        <w:t xml:space="preserve">algunos parámetros de diseño conforme a las Normas Técnicas Complementarias para diseño por Sismo (NTCS-04). Es importante </w:t>
      </w:r>
      <w:r w:rsidR="008C0385" w:rsidRPr="00A70E77">
        <w:rPr>
          <w:color w:val="000000" w:themeColor="text1"/>
          <w:sz w:val="22"/>
          <w:szCs w:val="22"/>
          <w:lang w:val="es-ES"/>
        </w:rPr>
        <w:t>mencionar</w:t>
      </w:r>
      <w:r w:rsidRPr="00A70E77">
        <w:rPr>
          <w:color w:val="000000" w:themeColor="text1"/>
          <w:sz w:val="22"/>
          <w:szCs w:val="22"/>
          <w:lang w:val="es-ES"/>
        </w:rPr>
        <w:t xml:space="preserve"> que para modelos de 5, 10 y 15 niveles, el balance “óptimo” es </w:t>
      </w:r>
      <w:r w:rsidRPr="00A70E77">
        <w:rPr>
          <w:i/>
          <w:color w:val="000000" w:themeColor="text1"/>
          <w:sz w:val="22"/>
          <w:szCs w:val="22"/>
          <w:lang w:val="es-ES"/>
        </w:rPr>
        <w:t>α=0.25</w:t>
      </w:r>
      <w:r w:rsidRPr="00A70E77">
        <w:rPr>
          <w:color w:val="000000" w:themeColor="text1"/>
          <w:sz w:val="22"/>
          <w:szCs w:val="22"/>
          <w:lang w:val="es-ES"/>
        </w:rPr>
        <w:t xml:space="preserve">, mientras que para modelos de 20 y 25 niveles, el balance “óptimo” es </w:t>
      </w:r>
      <w:r w:rsidRPr="00A70E77">
        <w:rPr>
          <w:i/>
          <w:color w:val="000000" w:themeColor="text1"/>
          <w:sz w:val="22"/>
          <w:szCs w:val="22"/>
          <w:lang w:val="es-ES"/>
        </w:rPr>
        <w:t>α=0.50</w:t>
      </w:r>
      <w:r w:rsidRPr="00A70E77">
        <w:rPr>
          <w:color w:val="000000" w:themeColor="text1"/>
          <w:sz w:val="22"/>
          <w:szCs w:val="22"/>
          <w:lang w:val="es-ES"/>
        </w:rPr>
        <w:t>. Por cuestiones prácticas y de rápida visualización, en cada una de las gráficas siguie</w:t>
      </w:r>
      <w:r w:rsidR="008D1B1C" w:rsidRPr="00A70E77">
        <w:rPr>
          <w:color w:val="000000" w:themeColor="text1"/>
          <w:sz w:val="22"/>
          <w:szCs w:val="22"/>
          <w:lang w:val="es-ES"/>
        </w:rPr>
        <w:t>ntes se encuentran enmarcados con</w:t>
      </w:r>
      <w:r w:rsidRPr="00A70E77">
        <w:rPr>
          <w:color w:val="000000" w:themeColor="text1"/>
          <w:sz w:val="22"/>
          <w:szCs w:val="22"/>
          <w:lang w:val="es-ES"/>
        </w:rPr>
        <w:t xml:space="preserve"> un círculo color rojo los balances </w:t>
      </w:r>
      <w:r w:rsidR="00642FDA" w:rsidRPr="00A70E77">
        <w:rPr>
          <w:color w:val="000000" w:themeColor="text1"/>
          <w:sz w:val="22"/>
          <w:szCs w:val="22"/>
          <w:lang w:val="es-ES"/>
        </w:rPr>
        <w:t>“</w:t>
      </w:r>
      <w:r w:rsidRPr="00A70E77">
        <w:rPr>
          <w:color w:val="000000" w:themeColor="text1"/>
          <w:sz w:val="22"/>
          <w:szCs w:val="22"/>
          <w:lang w:val="es-ES"/>
        </w:rPr>
        <w:t>óptimos</w:t>
      </w:r>
      <w:r w:rsidR="00642FDA" w:rsidRPr="00A70E77">
        <w:rPr>
          <w:color w:val="000000" w:themeColor="text1"/>
          <w:sz w:val="22"/>
          <w:szCs w:val="22"/>
          <w:lang w:val="es-ES"/>
        </w:rPr>
        <w:t>”</w:t>
      </w:r>
      <w:r w:rsidRPr="00A70E77">
        <w:rPr>
          <w:color w:val="000000" w:themeColor="text1"/>
          <w:sz w:val="22"/>
          <w:szCs w:val="22"/>
          <w:lang w:val="es-ES"/>
        </w:rPr>
        <w:t xml:space="preserve"> antes mencionados, </w:t>
      </w:r>
      <w:r w:rsidR="008C0385" w:rsidRPr="00A70E77">
        <w:rPr>
          <w:color w:val="000000" w:themeColor="text1"/>
          <w:sz w:val="22"/>
          <w:szCs w:val="22"/>
          <w:lang w:val="es-ES"/>
        </w:rPr>
        <w:lastRenderedPageBreak/>
        <w:t>graficando en el eje horizontal la relación de esbeltez de cada uno de los modelos estudiados y en el eje vertical la magnitud del factor de comportamiento sísmico respectivo</w:t>
      </w:r>
      <w:r w:rsidRPr="00A70E77">
        <w:rPr>
          <w:color w:val="000000" w:themeColor="text1"/>
          <w:sz w:val="22"/>
          <w:szCs w:val="22"/>
          <w:lang w:val="es-ES"/>
        </w:rPr>
        <w:t>.</w:t>
      </w:r>
    </w:p>
    <w:p w:rsidR="002B27CD" w:rsidRDefault="002B27CD" w:rsidP="00A70E77">
      <w:pPr>
        <w:ind w:firstLine="567"/>
        <w:rPr>
          <w:color w:val="000000" w:themeColor="text1"/>
          <w:sz w:val="22"/>
          <w:szCs w:val="22"/>
          <w:lang w:val="es-ES"/>
        </w:rPr>
      </w:pPr>
    </w:p>
    <w:p w:rsidR="002B27CD" w:rsidRPr="00A70E77" w:rsidRDefault="002B27CD" w:rsidP="002B27CD">
      <w:pPr>
        <w:ind w:firstLine="567"/>
        <w:rPr>
          <w:color w:val="000000" w:themeColor="text1"/>
          <w:sz w:val="22"/>
          <w:szCs w:val="22"/>
        </w:rPr>
      </w:pPr>
      <w:r w:rsidRPr="00A70E77">
        <w:rPr>
          <w:color w:val="000000" w:themeColor="text1"/>
          <w:sz w:val="22"/>
          <w:szCs w:val="22"/>
        </w:rPr>
        <w:t xml:space="preserve">Para los valores de reducción por </w:t>
      </w:r>
      <w:proofErr w:type="spellStart"/>
      <w:r w:rsidRPr="00A70E77">
        <w:rPr>
          <w:color w:val="000000" w:themeColor="text1"/>
          <w:sz w:val="22"/>
          <w:szCs w:val="22"/>
        </w:rPr>
        <w:t>sobrerresistencia</w:t>
      </w:r>
      <w:proofErr w:type="spellEnd"/>
      <w:r w:rsidRPr="00A70E77">
        <w:rPr>
          <w:color w:val="000000" w:themeColor="text1"/>
          <w:sz w:val="22"/>
          <w:szCs w:val="22"/>
        </w:rPr>
        <w:t xml:space="preserve">, se observa de la figura 31 que dicho valor es mayor para los modelos de menor altura, y que conforme va aumentando el número de niveles analizados, éste valor tiende a 1.5. Si se observan los puntos enmarcados en círculos (balances de rigidez “óptimos”), se distingue que proponer un valor de </w:t>
      </w:r>
      <w:r w:rsidRPr="00A70E77">
        <w:rPr>
          <w:b/>
          <w:color w:val="000000" w:themeColor="text1"/>
          <w:sz w:val="22"/>
          <w:szCs w:val="22"/>
        </w:rPr>
        <w:t>R=1.5</w:t>
      </w:r>
      <w:r w:rsidRPr="00A70E77">
        <w:rPr>
          <w:color w:val="000000" w:themeColor="text1"/>
          <w:sz w:val="22"/>
          <w:szCs w:val="22"/>
        </w:rPr>
        <w:t xml:space="preserve"> es un valor promedio práctico para los modelos que presentaban un desempeño aceptable.</w:t>
      </w:r>
    </w:p>
    <w:p w:rsidR="00525891" w:rsidRPr="00E2684A" w:rsidRDefault="0064497C" w:rsidP="0053272F">
      <w:pPr>
        <w:pStyle w:val="Ttulo5"/>
        <w:rPr>
          <w:rFonts w:ascii="Times New Roman" w:hAnsi="Times New Roman"/>
          <w:color w:val="000000" w:themeColor="text1"/>
          <w:sz w:val="20"/>
        </w:rPr>
      </w:pPr>
      <w:r w:rsidRPr="00E2684A">
        <w:rPr>
          <w:rFonts w:ascii="Times New Roman" w:hAnsi="Times New Roman"/>
          <w:noProof/>
          <w:color w:val="000000" w:themeColor="text1"/>
          <w:lang w:val="es-ES" w:eastAsia="es-ES"/>
        </w:rPr>
        <w:drawing>
          <wp:inline distT="0" distB="0" distL="0" distR="0" wp14:anchorId="6DFD9AAE" wp14:editId="3523FD79">
            <wp:extent cx="3480811" cy="2304000"/>
            <wp:effectExtent l="0" t="0" r="5715" b="1270"/>
            <wp:docPr id="238" name="Imagen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3480811" cy="2304000"/>
                    </a:xfrm>
                    <a:prstGeom prst="rect">
                      <a:avLst/>
                    </a:prstGeom>
                  </pic:spPr>
                </pic:pic>
              </a:graphicData>
            </a:graphic>
          </wp:inline>
        </w:drawing>
      </w:r>
      <w:r w:rsidR="00525891" w:rsidRPr="00E2684A">
        <w:rPr>
          <w:rFonts w:ascii="Times New Roman" w:hAnsi="Times New Roman"/>
          <w:color w:val="000000" w:themeColor="text1"/>
          <w:sz w:val="20"/>
        </w:rPr>
        <w:t xml:space="preserve"> </w:t>
      </w:r>
    </w:p>
    <w:p w:rsidR="008D1B1C" w:rsidRPr="00E2684A" w:rsidRDefault="005C2879" w:rsidP="008D1B1C">
      <w:pPr>
        <w:pStyle w:val="Epgrafe"/>
        <w:rPr>
          <w:color w:val="000000" w:themeColor="text1"/>
        </w:rPr>
      </w:pPr>
      <w:r w:rsidRPr="00E2684A">
        <w:rPr>
          <w:color w:val="000000" w:themeColor="text1"/>
        </w:rPr>
        <w:t xml:space="preserve">Figura </w:t>
      </w:r>
      <w:r w:rsidR="00BC0287" w:rsidRPr="00E2684A">
        <w:rPr>
          <w:color w:val="000000" w:themeColor="text1"/>
        </w:rPr>
        <w:fldChar w:fldCharType="begin"/>
      </w:r>
      <w:r w:rsidRPr="00E2684A">
        <w:rPr>
          <w:color w:val="000000" w:themeColor="text1"/>
        </w:rPr>
        <w:instrText xml:space="preserve"> SEQ Figura \* ARABIC </w:instrText>
      </w:r>
      <w:r w:rsidR="00BC0287" w:rsidRPr="00E2684A">
        <w:rPr>
          <w:color w:val="000000" w:themeColor="text1"/>
        </w:rPr>
        <w:fldChar w:fldCharType="separate"/>
      </w:r>
      <w:r w:rsidR="007D2B0F">
        <w:rPr>
          <w:noProof/>
          <w:color w:val="000000" w:themeColor="text1"/>
        </w:rPr>
        <w:t>31</w:t>
      </w:r>
      <w:r w:rsidR="00BC0287" w:rsidRPr="00E2684A">
        <w:rPr>
          <w:color w:val="000000" w:themeColor="text1"/>
        </w:rPr>
        <w:fldChar w:fldCharType="end"/>
      </w:r>
      <w:r w:rsidRPr="00E2684A">
        <w:rPr>
          <w:color w:val="000000" w:themeColor="text1"/>
        </w:rPr>
        <w:t xml:space="preserve">. </w:t>
      </w:r>
      <w:r w:rsidR="0053272F" w:rsidRPr="00E2684A">
        <w:rPr>
          <w:color w:val="000000" w:themeColor="text1"/>
        </w:rPr>
        <w:t>Facto</w:t>
      </w:r>
      <w:r w:rsidR="008D1B1C" w:rsidRPr="00E2684A">
        <w:rPr>
          <w:color w:val="000000" w:themeColor="text1"/>
        </w:rPr>
        <w:t xml:space="preserve">r de reducción por </w:t>
      </w:r>
      <w:proofErr w:type="spellStart"/>
      <w:r w:rsidR="008D1B1C" w:rsidRPr="00E2684A">
        <w:rPr>
          <w:color w:val="000000" w:themeColor="text1"/>
        </w:rPr>
        <w:t>sobrerresistencia</w:t>
      </w:r>
      <w:proofErr w:type="spellEnd"/>
      <w:r w:rsidR="008D1B1C" w:rsidRPr="00E2684A">
        <w:rPr>
          <w:color w:val="000000" w:themeColor="text1"/>
        </w:rPr>
        <w:t xml:space="preserve"> R</w:t>
      </w:r>
      <w:r w:rsidR="00235C1D" w:rsidRPr="00E2684A">
        <w:rPr>
          <w:color w:val="000000" w:themeColor="text1"/>
        </w:rPr>
        <w:t xml:space="preserve"> </w:t>
      </w:r>
    </w:p>
    <w:p w:rsidR="0053272F" w:rsidRDefault="0053272F" w:rsidP="0053272F">
      <w:pPr>
        <w:jc w:val="center"/>
        <w:rPr>
          <w:color w:val="000000" w:themeColor="text1"/>
        </w:rPr>
      </w:pPr>
    </w:p>
    <w:p w:rsidR="002B27CD" w:rsidRPr="002B27CD" w:rsidRDefault="002B27CD" w:rsidP="002B27CD">
      <w:pPr>
        <w:ind w:firstLine="567"/>
        <w:rPr>
          <w:color w:val="000000" w:themeColor="text1"/>
          <w:sz w:val="22"/>
          <w:szCs w:val="22"/>
        </w:rPr>
      </w:pPr>
      <w:r w:rsidRPr="00A70E77">
        <w:rPr>
          <w:color w:val="000000" w:themeColor="text1"/>
          <w:sz w:val="22"/>
          <w:szCs w:val="22"/>
        </w:rPr>
        <w:t xml:space="preserve">En la figura 32 se observan los valores del factor de comportamiento sísmico </w:t>
      </w:r>
      <w:r w:rsidRPr="00A70E77">
        <w:rPr>
          <w:i/>
          <w:color w:val="000000" w:themeColor="text1"/>
          <w:sz w:val="22"/>
          <w:szCs w:val="22"/>
        </w:rPr>
        <w:t>Q</w:t>
      </w:r>
      <w:r w:rsidRPr="00A70E77">
        <w:rPr>
          <w:color w:val="000000" w:themeColor="text1"/>
          <w:sz w:val="22"/>
          <w:szCs w:val="22"/>
        </w:rPr>
        <w:t xml:space="preserve"> (o de reducción por ductilidad) que desarrolló el sistema global en los marcos evaluados. Se aprecia que conforme aumenta el número de niveles de los modelos, la ductilidad global desarrollada tiene a disminuir. Además, en esta gráfica se visualiza que usar un balance de </w:t>
      </w:r>
      <w:r w:rsidRPr="00A70E77">
        <w:rPr>
          <w:i/>
          <w:color w:val="000000" w:themeColor="text1"/>
          <w:sz w:val="22"/>
          <w:szCs w:val="22"/>
        </w:rPr>
        <w:t>α=0.75</w:t>
      </w:r>
      <w:r w:rsidRPr="00A70E77">
        <w:rPr>
          <w:color w:val="000000" w:themeColor="text1"/>
          <w:sz w:val="22"/>
          <w:szCs w:val="22"/>
        </w:rPr>
        <w:t xml:space="preserve"> tiende a desarrollar una ductilidad </w:t>
      </w:r>
      <w:r w:rsidRPr="00A70E77">
        <w:rPr>
          <w:i/>
          <w:color w:val="000000" w:themeColor="text1"/>
          <w:sz w:val="22"/>
          <w:szCs w:val="22"/>
        </w:rPr>
        <w:t>Q</w:t>
      </w:r>
      <w:r w:rsidRPr="00A70E77">
        <w:rPr>
          <w:color w:val="000000" w:themeColor="text1"/>
          <w:sz w:val="22"/>
          <w:szCs w:val="22"/>
        </w:rPr>
        <w:t xml:space="preserve"> mucho menor que para los otros balances de rigidez propuestos (Q≈3.0). Si se observan los puntos enmarcados en círculos rojos (balances “óptimos”), se distingue que proponer un valor de </w:t>
      </w:r>
      <w:r w:rsidRPr="00A70E77">
        <w:rPr>
          <w:b/>
          <w:color w:val="000000" w:themeColor="text1"/>
          <w:sz w:val="22"/>
          <w:szCs w:val="22"/>
        </w:rPr>
        <w:t>Q=4.0,</w:t>
      </w:r>
      <w:r w:rsidRPr="00A70E77">
        <w:rPr>
          <w:color w:val="000000" w:themeColor="text1"/>
          <w:sz w:val="22"/>
          <w:szCs w:val="22"/>
        </w:rPr>
        <w:t xml:space="preserve"> pudiera ser razonablemente práctico para el diseño estructural de edificios con disipadores </w:t>
      </w:r>
      <w:proofErr w:type="spellStart"/>
      <w:r w:rsidRPr="00A70E77">
        <w:rPr>
          <w:color w:val="000000" w:themeColor="text1"/>
          <w:sz w:val="22"/>
          <w:szCs w:val="22"/>
        </w:rPr>
        <w:t>histeréticos</w:t>
      </w:r>
      <w:proofErr w:type="spellEnd"/>
      <w:r w:rsidRPr="00A70E77">
        <w:rPr>
          <w:color w:val="000000" w:themeColor="text1"/>
          <w:sz w:val="22"/>
          <w:szCs w:val="22"/>
        </w:rPr>
        <w:t xml:space="preserve"> de energía que cumplan con las condiciones de regularidad establecidas en las NTCS-04 (relación de esbeltez H/L≤2.5). </w:t>
      </w:r>
    </w:p>
    <w:p w:rsidR="00525891" w:rsidRPr="00E2684A" w:rsidRDefault="0064497C" w:rsidP="007E5A2F">
      <w:pPr>
        <w:pStyle w:val="Ttulo5"/>
        <w:rPr>
          <w:rFonts w:ascii="Times New Roman" w:hAnsi="Times New Roman"/>
          <w:color w:val="000000" w:themeColor="text1"/>
          <w:sz w:val="20"/>
        </w:rPr>
      </w:pPr>
      <w:r w:rsidRPr="00E2684A">
        <w:rPr>
          <w:rFonts w:ascii="Times New Roman" w:hAnsi="Times New Roman"/>
          <w:noProof/>
          <w:color w:val="000000" w:themeColor="text1"/>
          <w:lang w:val="es-ES" w:eastAsia="es-ES"/>
        </w:rPr>
        <w:drawing>
          <wp:inline distT="0" distB="0" distL="0" distR="0" wp14:anchorId="40BFD2F7" wp14:editId="1A0D1690">
            <wp:extent cx="3443725" cy="2304000"/>
            <wp:effectExtent l="0" t="0" r="4445" b="1270"/>
            <wp:docPr id="239" name="Imagen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stretch>
                      <a:fillRect/>
                    </a:stretch>
                  </pic:blipFill>
                  <pic:spPr>
                    <a:xfrm>
                      <a:off x="0" y="0"/>
                      <a:ext cx="3443725" cy="2304000"/>
                    </a:xfrm>
                    <a:prstGeom prst="rect">
                      <a:avLst/>
                    </a:prstGeom>
                  </pic:spPr>
                </pic:pic>
              </a:graphicData>
            </a:graphic>
          </wp:inline>
        </w:drawing>
      </w:r>
      <w:r w:rsidR="00525891" w:rsidRPr="00E2684A">
        <w:rPr>
          <w:rFonts w:ascii="Times New Roman" w:hAnsi="Times New Roman"/>
          <w:color w:val="000000" w:themeColor="text1"/>
          <w:sz w:val="20"/>
        </w:rPr>
        <w:t xml:space="preserve"> </w:t>
      </w:r>
    </w:p>
    <w:p w:rsidR="007E5A2F" w:rsidRPr="00E2684A" w:rsidRDefault="005C2879" w:rsidP="005C2879">
      <w:pPr>
        <w:pStyle w:val="Epgrafe"/>
        <w:rPr>
          <w:color w:val="000000" w:themeColor="text1"/>
        </w:rPr>
      </w:pPr>
      <w:r w:rsidRPr="00E2684A">
        <w:rPr>
          <w:color w:val="000000" w:themeColor="text1"/>
        </w:rPr>
        <w:t xml:space="preserve">Figura </w:t>
      </w:r>
      <w:r w:rsidR="00BC0287" w:rsidRPr="00E2684A">
        <w:rPr>
          <w:color w:val="000000" w:themeColor="text1"/>
        </w:rPr>
        <w:fldChar w:fldCharType="begin"/>
      </w:r>
      <w:r w:rsidRPr="00E2684A">
        <w:rPr>
          <w:color w:val="000000" w:themeColor="text1"/>
        </w:rPr>
        <w:instrText xml:space="preserve"> SEQ Figura \* ARABIC </w:instrText>
      </w:r>
      <w:r w:rsidR="00BC0287" w:rsidRPr="00E2684A">
        <w:rPr>
          <w:color w:val="000000" w:themeColor="text1"/>
        </w:rPr>
        <w:fldChar w:fldCharType="separate"/>
      </w:r>
      <w:r w:rsidR="007D2B0F">
        <w:rPr>
          <w:noProof/>
          <w:color w:val="000000" w:themeColor="text1"/>
        </w:rPr>
        <w:t>32</w:t>
      </w:r>
      <w:r w:rsidR="00BC0287" w:rsidRPr="00E2684A">
        <w:rPr>
          <w:color w:val="000000" w:themeColor="text1"/>
        </w:rPr>
        <w:fldChar w:fldCharType="end"/>
      </w:r>
      <w:r w:rsidRPr="00E2684A">
        <w:rPr>
          <w:color w:val="000000" w:themeColor="text1"/>
        </w:rPr>
        <w:t xml:space="preserve">. </w:t>
      </w:r>
      <w:r w:rsidR="008D1B1C" w:rsidRPr="00E2684A">
        <w:rPr>
          <w:color w:val="000000" w:themeColor="text1"/>
        </w:rPr>
        <w:t>Factor</w:t>
      </w:r>
      <w:r w:rsidR="007E5A2F" w:rsidRPr="00E2684A">
        <w:rPr>
          <w:color w:val="000000" w:themeColor="text1"/>
        </w:rPr>
        <w:t xml:space="preserve"> de comportamiento sísmico Q</w:t>
      </w:r>
    </w:p>
    <w:p w:rsidR="007E5A2F" w:rsidRPr="00A70E77" w:rsidRDefault="007E5A2F" w:rsidP="00A70E77">
      <w:pPr>
        <w:jc w:val="center"/>
        <w:rPr>
          <w:b/>
          <w:color w:val="000000" w:themeColor="text1"/>
          <w:sz w:val="22"/>
          <w:szCs w:val="22"/>
        </w:rPr>
      </w:pPr>
      <w:r w:rsidRPr="00A70E77">
        <w:rPr>
          <w:b/>
          <w:color w:val="000000" w:themeColor="text1"/>
          <w:sz w:val="22"/>
          <w:szCs w:val="22"/>
        </w:rPr>
        <w:lastRenderedPageBreak/>
        <w:t>CONCLUSIONES</w:t>
      </w:r>
    </w:p>
    <w:p w:rsidR="007E5A2F" w:rsidRPr="00A70E77" w:rsidRDefault="007E5A2F" w:rsidP="00A70E77">
      <w:pPr>
        <w:jc w:val="center"/>
        <w:rPr>
          <w:b/>
          <w:color w:val="000000" w:themeColor="text1"/>
          <w:sz w:val="22"/>
          <w:szCs w:val="22"/>
        </w:rPr>
      </w:pPr>
    </w:p>
    <w:p w:rsidR="009855CB" w:rsidRPr="00A70E77" w:rsidRDefault="009855CB" w:rsidP="00A70E77">
      <w:pPr>
        <w:ind w:firstLine="567"/>
        <w:rPr>
          <w:color w:val="000000" w:themeColor="text1"/>
          <w:sz w:val="22"/>
          <w:szCs w:val="22"/>
        </w:rPr>
      </w:pPr>
      <w:r w:rsidRPr="00A70E77">
        <w:rPr>
          <w:color w:val="000000" w:themeColor="text1"/>
          <w:sz w:val="22"/>
          <w:szCs w:val="22"/>
        </w:rPr>
        <w:t>En el presente trabajo se estudió la importancia de</w:t>
      </w:r>
      <w:r w:rsidR="002557C9" w:rsidRPr="00A70E77">
        <w:rPr>
          <w:color w:val="000000" w:themeColor="text1"/>
          <w:sz w:val="22"/>
          <w:szCs w:val="22"/>
        </w:rPr>
        <w:t xml:space="preserve"> emplear </w:t>
      </w:r>
      <w:r w:rsidRPr="00A70E77">
        <w:rPr>
          <w:color w:val="000000" w:themeColor="text1"/>
          <w:sz w:val="22"/>
          <w:szCs w:val="22"/>
        </w:rPr>
        <w:t xml:space="preserve">requisitos mínimos de detallado dúctil por confinamiento </w:t>
      </w:r>
      <w:r w:rsidR="005C2879" w:rsidRPr="00A70E77">
        <w:rPr>
          <w:color w:val="000000" w:themeColor="text1"/>
          <w:sz w:val="22"/>
          <w:szCs w:val="22"/>
        </w:rPr>
        <w:t xml:space="preserve">como complemento adicional </w:t>
      </w:r>
      <w:r w:rsidR="002557C9" w:rsidRPr="00A70E77">
        <w:rPr>
          <w:color w:val="000000" w:themeColor="text1"/>
          <w:sz w:val="22"/>
          <w:szCs w:val="22"/>
        </w:rPr>
        <w:t xml:space="preserve">en el diseño </w:t>
      </w:r>
      <w:r w:rsidRPr="00A70E77">
        <w:rPr>
          <w:color w:val="000000" w:themeColor="text1"/>
          <w:sz w:val="22"/>
          <w:szCs w:val="22"/>
        </w:rPr>
        <w:t>de estructuras con base en marcos</w:t>
      </w:r>
      <w:r w:rsidR="002557C9" w:rsidRPr="00A70E77">
        <w:rPr>
          <w:color w:val="000000" w:themeColor="text1"/>
          <w:sz w:val="22"/>
          <w:szCs w:val="22"/>
        </w:rPr>
        <w:t xml:space="preserve"> no dúctiles</w:t>
      </w:r>
      <w:r w:rsidRPr="00A70E77">
        <w:rPr>
          <w:color w:val="000000" w:themeColor="text1"/>
          <w:sz w:val="22"/>
          <w:szCs w:val="22"/>
        </w:rPr>
        <w:t xml:space="preserve"> de concreto reforzado</w:t>
      </w:r>
      <w:r w:rsidR="002557C9" w:rsidRPr="00A70E77">
        <w:rPr>
          <w:color w:val="000000" w:themeColor="text1"/>
          <w:sz w:val="22"/>
          <w:szCs w:val="22"/>
        </w:rPr>
        <w:t xml:space="preserve"> con disipadores </w:t>
      </w:r>
      <w:proofErr w:type="spellStart"/>
      <w:r w:rsidR="002557C9" w:rsidRPr="00A70E77">
        <w:rPr>
          <w:color w:val="000000" w:themeColor="text1"/>
          <w:sz w:val="22"/>
          <w:szCs w:val="22"/>
        </w:rPr>
        <w:t>histeréticos</w:t>
      </w:r>
      <w:proofErr w:type="spellEnd"/>
      <w:r w:rsidR="002557C9" w:rsidRPr="00A70E77">
        <w:rPr>
          <w:color w:val="000000" w:themeColor="text1"/>
          <w:sz w:val="22"/>
          <w:szCs w:val="22"/>
        </w:rPr>
        <w:t xml:space="preserve"> de energía montados en </w:t>
      </w:r>
      <w:proofErr w:type="spellStart"/>
      <w:r w:rsidR="002557C9" w:rsidRPr="00A70E77">
        <w:rPr>
          <w:color w:val="000000" w:themeColor="text1"/>
          <w:sz w:val="22"/>
          <w:szCs w:val="22"/>
        </w:rPr>
        <w:t>contraventeo</w:t>
      </w:r>
      <w:proofErr w:type="spellEnd"/>
      <w:r w:rsidR="002557C9" w:rsidRPr="00A70E77">
        <w:rPr>
          <w:color w:val="000000" w:themeColor="text1"/>
          <w:sz w:val="22"/>
          <w:szCs w:val="22"/>
        </w:rPr>
        <w:t xml:space="preserve"> </w:t>
      </w:r>
      <w:proofErr w:type="spellStart"/>
      <w:r w:rsidR="002557C9" w:rsidRPr="00A70E77">
        <w:rPr>
          <w:color w:val="000000" w:themeColor="text1"/>
          <w:sz w:val="22"/>
          <w:szCs w:val="22"/>
        </w:rPr>
        <w:t>chevrón</w:t>
      </w:r>
      <w:proofErr w:type="spellEnd"/>
      <w:r w:rsidRPr="00A70E77">
        <w:rPr>
          <w:color w:val="000000" w:themeColor="text1"/>
          <w:sz w:val="22"/>
          <w:szCs w:val="22"/>
        </w:rPr>
        <w:t>, diseñados con</w:t>
      </w:r>
      <w:r w:rsidR="002557C9" w:rsidRPr="00A70E77">
        <w:rPr>
          <w:color w:val="000000" w:themeColor="text1"/>
          <w:sz w:val="22"/>
          <w:szCs w:val="22"/>
        </w:rPr>
        <w:t>forme a los lineamientos de las NTCC-04. L</w:t>
      </w:r>
      <w:r w:rsidRPr="00A70E77">
        <w:rPr>
          <w:color w:val="000000" w:themeColor="text1"/>
          <w:sz w:val="22"/>
          <w:szCs w:val="22"/>
        </w:rPr>
        <w:t>a finalidad de</w:t>
      </w:r>
      <w:r w:rsidR="002557C9" w:rsidRPr="00A70E77">
        <w:rPr>
          <w:color w:val="000000" w:themeColor="text1"/>
          <w:sz w:val="22"/>
          <w:szCs w:val="22"/>
        </w:rPr>
        <w:t xml:space="preserve">l estudio es </w:t>
      </w:r>
      <w:r w:rsidRPr="00A70E77">
        <w:rPr>
          <w:color w:val="000000" w:themeColor="text1"/>
          <w:sz w:val="22"/>
          <w:szCs w:val="22"/>
        </w:rPr>
        <w:t xml:space="preserve">mejorar el desempeño estructural </w:t>
      </w:r>
      <w:r w:rsidR="005C2879" w:rsidRPr="00A70E77">
        <w:rPr>
          <w:color w:val="000000" w:themeColor="text1"/>
          <w:sz w:val="22"/>
          <w:szCs w:val="22"/>
        </w:rPr>
        <w:t xml:space="preserve">global </w:t>
      </w:r>
      <w:r w:rsidRPr="00A70E77">
        <w:rPr>
          <w:color w:val="000000" w:themeColor="text1"/>
          <w:sz w:val="22"/>
          <w:szCs w:val="22"/>
        </w:rPr>
        <w:t>de e</w:t>
      </w:r>
      <w:r w:rsidR="002557C9" w:rsidRPr="00A70E77">
        <w:rPr>
          <w:color w:val="000000" w:themeColor="text1"/>
          <w:sz w:val="22"/>
          <w:szCs w:val="22"/>
        </w:rPr>
        <w:t>ste tipo de estructuras acorde con</w:t>
      </w:r>
      <w:r w:rsidRPr="00A70E77">
        <w:rPr>
          <w:color w:val="000000" w:themeColor="text1"/>
          <w:sz w:val="22"/>
          <w:szCs w:val="22"/>
        </w:rPr>
        <w:t xml:space="preserve"> la filosofía de diseño de </w:t>
      </w:r>
      <w:r w:rsidR="005C2879" w:rsidRPr="00A70E77">
        <w:rPr>
          <w:color w:val="000000" w:themeColor="text1"/>
          <w:sz w:val="22"/>
          <w:szCs w:val="22"/>
        </w:rPr>
        <w:t>marcos a momento provisto</w:t>
      </w:r>
      <w:r w:rsidRPr="00A70E77">
        <w:rPr>
          <w:color w:val="000000" w:themeColor="text1"/>
          <w:sz w:val="22"/>
          <w:szCs w:val="22"/>
        </w:rPr>
        <w:t>s con control pasivo de la respuesta sísmica.</w:t>
      </w:r>
    </w:p>
    <w:p w:rsidR="009855CB" w:rsidRPr="00A70E77" w:rsidRDefault="009855CB" w:rsidP="00A70E77">
      <w:pPr>
        <w:ind w:firstLine="567"/>
        <w:rPr>
          <w:color w:val="000000" w:themeColor="text1"/>
          <w:sz w:val="22"/>
          <w:szCs w:val="22"/>
        </w:rPr>
      </w:pPr>
    </w:p>
    <w:p w:rsidR="007E5A2F" w:rsidRPr="00A70E77" w:rsidRDefault="005C2879" w:rsidP="00A70E77">
      <w:pPr>
        <w:ind w:firstLine="567"/>
        <w:rPr>
          <w:rFonts w:eastAsia="Gulim"/>
          <w:bCs/>
          <w:color w:val="000000" w:themeColor="text1"/>
          <w:sz w:val="22"/>
          <w:szCs w:val="22"/>
        </w:rPr>
      </w:pPr>
      <w:r w:rsidRPr="00A70E77">
        <w:rPr>
          <w:rFonts w:eastAsia="Gulim"/>
          <w:bCs/>
          <w:color w:val="000000" w:themeColor="text1"/>
          <w:sz w:val="22"/>
          <w:szCs w:val="22"/>
        </w:rPr>
        <w:t>De los resultados detallados</w:t>
      </w:r>
      <w:r w:rsidR="00672DC4" w:rsidRPr="00A70E77">
        <w:rPr>
          <w:rFonts w:eastAsia="Gulim"/>
          <w:bCs/>
          <w:color w:val="000000" w:themeColor="text1"/>
          <w:sz w:val="22"/>
          <w:szCs w:val="22"/>
        </w:rPr>
        <w:t xml:space="preserve"> antes presentados, se observó que e</w:t>
      </w:r>
      <w:r w:rsidR="00B85E5A" w:rsidRPr="00A70E77">
        <w:rPr>
          <w:rFonts w:eastAsia="Gulim"/>
          <w:bCs/>
          <w:color w:val="000000" w:themeColor="text1"/>
          <w:sz w:val="22"/>
          <w:szCs w:val="22"/>
        </w:rPr>
        <w:t>l adicionar</w:t>
      </w:r>
      <w:r w:rsidR="007E5A2F" w:rsidRPr="00A70E77">
        <w:rPr>
          <w:rFonts w:eastAsia="Gulim"/>
          <w:bCs/>
          <w:color w:val="000000" w:themeColor="text1"/>
          <w:sz w:val="22"/>
          <w:szCs w:val="22"/>
        </w:rPr>
        <w:t xml:space="preserve"> con</w:t>
      </w:r>
      <w:r w:rsidR="00B85E5A" w:rsidRPr="00A70E77">
        <w:rPr>
          <w:rFonts w:eastAsia="Gulim"/>
          <w:bCs/>
          <w:color w:val="000000" w:themeColor="text1"/>
          <w:sz w:val="22"/>
          <w:szCs w:val="22"/>
        </w:rPr>
        <w:t xml:space="preserve"> requisitos mínimos </w:t>
      </w:r>
      <w:r w:rsidR="00672DC4" w:rsidRPr="00A70E77">
        <w:rPr>
          <w:rFonts w:eastAsia="Gulim"/>
          <w:bCs/>
          <w:color w:val="000000" w:themeColor="text1"/>
          <w:sz w:val="22"/>
          <w:szCs w:val="22"/>
        </w:rPr>
        <w:t>de</w:t>
      </w:r>
      <w:r w:rsidR="007E5A2F" w:rsidRPr="00A70E77">
        <w:rPr>
          <w:rFonts w:eastAsia="Gulim"/>
          <w:bCs/>
          <w:color w:val="000000" w:themeColor="text1"/>
          <w:sz w:val="22"/>
          <w:szCs w:val="22"/>
        </w:rPr>
        <w:t xml:space="preserve"> det</w:t>
      </w:r>
      <w:r w:rsidR="009A75BB" w:rsidRPr="00A70E77">
        <w:rPr>
          <w:rFonts w:eastAsia="Gulim"/>
          <w:bCs/>
          <w:color w:val="000000" w:themeColor="text1"/>
          <w:sz w:val="22"/>
          <w:szCs w:val="22"/>
        </w:rPr>
        <w:t xml:space="preserve">allado dúctil </w:t>
      </w:r>
      <w:r w:rsidR="00672DC4" w:rsidRPr="00A70E77">
        <w:rPr>
          <w:rFonts w:eastAsia="Gulim"/>
          <w:bCs/>
          <w:color w:val="000000" w:themeColor="text1"/>
          <w:sz w:val="22"/>
          <w:szCs w:val="22"/>
        </w:rPr>
        <w:t>a los elementos</w:t>
      </w:r>
      <w:r w:rsidR="007E5A2F" w:rsidRPr="00A70E77">
        <w:rPr>
          <w:rFonts w:eastAsia="Gulim"/>
          <w:bCs/>
          <w:color w:val="000000" w:themeColor="text1"/>
          <w:sz w:val="22"/>
          <w:szCs w:val="22"/>
        </w:rPr>
        <w:t xml:space="preserve"> de concreto reforzado</w:t>
      </w:r>
      <w:r w:rsidR="00B85E5A" w:rsidRPr="00A70E77">
        <w:rPr>
          <w:rFonts w:eastAsia="Gulim"/>
          <w:bCs/>
          <w:color w:val="000000" w:themeColor="text1"/>
          <w:sz w:val="22"/>
          <w:szCs w:val="22"/>
        </w:rPr>
        <w:t xml:space="preserve">, </w:t>
      </w:r>
      <w:r w:rsidR="00672DC4" w:rsidRPr="00A70E77">
        <w:rPr>
          <w:rFonts w:eastAsia="Gulim"/>
          <w:bCs/>
          <w:color w:val="000000" w:themeColor="text1"/>
          <w:sz w:val="22"/>
          <w:szCs w:val="22"/>
        </w:rPr>
        <w:t>mejoró</w:t>
      </w:r>
      <w:r w:rsidR="00B85E5A" w:rsidRPr="00A70E77">
        <w:rPr>
          <w:rFonts w:eastAsia="Gulim"/>
          <w:bCs/>
          <w:color w:val="000000" w:themeColor="text1"/>
          <w:sz w:val="22"/>
          <w:szCs w:val="22"/>
        </w:rPr>
        <w:t xml:space="preserve"> notablemente el comportamiento del sistema</w:t>
      </w:r>
      <w:r w:rsidR="00672DC4" w:rsidRPr="00A70E77">
        <w:rPr>
          <w:rFonts w:eastAsia="Gulim"/>
          <w:bCs/>
          <w:color w:val="000000" w:themeColor="text1"/>
          <w:sz w:val="22"/>
          <w:szCs w:val="22"/>
        </w:rPr>
        <w:t xml:space="preserve"> global</w:t>
      </w:r>
      <w:r w:rsidR="009A75BB" w:rsidRPr="00A70E77">
        <w:rPr>
          <w:rFonts w:eastAsia="Gulim"/>
          <w:bCs/>
          <w:color w:val="000000" w:themeColor="text1"/>
          <w:sz w:val="22"/>
          <w:szCs w:val="22"/>
        </w:rPr>
        <w:t>,</w:t>
      </w:r>
      <w:r w:rsidR="00B85E5A" w:rsidRPr="00A70E77">
        <w:rPr>
          <w:rFonts w:eastAsia="Gulim"/>
          <w:bCs/>
          <w:color w:val="000000" w:themeColor="text1"/>
          <w:sz w:val="22"/>
          <w:szCs w:val="22"/>
        </w:rPr>
        <w:t xml:space="preserve"> permitiendo que los elementos del marco tengan una participación no lineal</w:t>
      </w:r>
      <w:r w:rsidR="009A75BB" w:rsidRPr="00A70E77">
        <w:rPr>
          <w:rFonts w:eastAsia="Gulim"/>
          <w:bCs/>
          <w:color w:val="000000" w:themeColor="text1"/>
          <w:sz w:val="22"/>
          <w:szCs w:val="22"/>
        </w:rPr>
        <w:t xml:space="preserve"> casi imperceptible</w:t>
      </w:r>
      <w:r w:rsidR="00672DC4" w:rsidRPr="00A70E77">
        <w:rPr>
          <w:rFonts w:eastAsia="Gulim"/>
          <w:bCs/>
          <w:color w:val="000000" w:themeColor="text1"/>
          <w:sz w:val="22"/>
          <w:szCs w:val="22"/>
        </w:rPr>
        <w:t xml:space="preserve"> en la gran mayoría de modelos estudiados</w:t>
      </w:r>
      <w:r w:rsidR="00B85E5A" w:rsidRPr="00A70E77">
        <w:rPr>
          <w:rFonts w:eastAsia="Gulim"/>
          <w:bCs/>
          <w:color w:val="000000" w:themeColor="text1"/>
          <w:sz w:val="22"/>
          <w:szCs w:val="22"/>
        </w:rPr>
        <w:t>.</w:t>
      </w:r>
      <w:r w:rsidR="007E5A2F" w:rsidRPr="00A70E77">
        <w:rPr>
          <w:rFonts w:eastAsia="Gulim"/>
          <w:bCs/>
          <w:color w:val="000000" w:themeColor="text1"/>
          <w:sz w:val="22"/>
          <w:szCs w:val="22"/>
        </w:rPr>
        <w:t xml:space="preserve"> </w:t>
      </w:r>
      <w:r w:rsidR="007E5A2F" w:rsidRPr="00A70E77">
        <w:rPr>
          <w:color w:val="000000" w:themeColor="text1"/>
          <w:sz w:val="22"/>
          <w:szCs w:val="22"/>
        </w:rPr>
        <w:t xml:space="preserve">Con la elección de balances de rigidez </w:t>
      </w:r>
      <w:r w:rsidR="009A75BB" w:rsidRPr="00A70E77">
        <w:rPr>
          <w:color w:val="000000" w:themeColor="text1"/>
          <w:sz w:val="22"/>
          <w:szCs w:val="22"/>
        </w:rPr>
        <w:t>“</w:t>
      </w:r>
      <w:r w:rsidR="007E5A2F" w:rsidRPr="00A70E77">
        <w:rPr>
          <w:color w:val="000000" w:themeColor="text1"/>
          <w:sz w:val="22"/>
          <w:szCs w:val="22"/>
        </w:rPr>
        <w:t>óptimos</w:t>
      </w:r>
      <w:r w:rsidR="009A75BB" w:rsidRPr="00A70E77">
        <w:rPr>
          <w:color w:val="000000" w:themeColor="text1"/>
          <w:sz w:val="22"/>
          <w:szCs w:val="22"/>
        </w:rPr>
        <w:t>”</w:t>
      </w:r>
      <w:r w:rsidR="007E5A2F" w:rsidRPr="00A70E77">
        <w:rPr>
          <w:color w:val="000000" w:themeColor="text1"/>
          <w:sz w:val="22"/>
          <w:szCs w:val="22"/>
        </w:rPr>
        <w:t>, se logró que las columnas se comporten de manera elástica</w:t>
      </w:r>
      <w:r w:rsidR="004758DD" w:rsidRPr="00A70E77">
        <w:rPr>
          <w:color w:val="000000" w:themeColor="text1"/>
          <w:sz w:val="22"/>
          <w:szCs w:val="22"/>
        </w:rPr>
        <w:t>,</w:t>
      </w:r>
      <w:r w:rsidR="007E5A2F" w:rsidRPr="00A70E77">
        <w:rPr>
          <w:color w:val="000000" w:themeColor="text1"/>
          <w:sz w:val="22"/>
          <w:szCs w:val="22"/>
        </w:rPr>
        <w:t xml:space="preserve"> a pesar que las vigas, para todos los modelos evaluados, tienen una participación incipiente en la no linealidad del sistema</w:t>
      </w:r>
      <w:r w:rsidR="009A75BB" w:rsidRPr="00A70E77">
        <w:rPr>
          <w:color w:val="000000" w:themeColor="text1"/>
          <w:sz w:val="22"/>
          <w:szCs w:val="22"/>
        </w:rPr>
        <w:t>.</w:t>
      </w:r>
    </w:p>
    <w:p w:rsidR="007E5A2F" w:rsidRPr="00A70E77" w:rsidRDefault="007E5A2F" w:rsidP="00A70E77">
      <w:pPr>
        <w:ind w:firstLine="567"/>
        <w:rPr>
          <w:rFonts w:eastAsia="Gulim"/>
          <w:bCs/>
          <w:color w:val="000000" w:themeColor="text1"/>
          <w:sz w:val="22"/>
          <w:szCs w:val="22"/>
        </w:rPr>
      </w:pPr>
    </w:p>
    <w:p w:rsidR="00B85E5A" w:rsidRPr="00A70E77" w:rsidRDefault="007E5A2F" w:rsidP="00A70E77">
      <w:pPr>
        <w:ind w:firstLine="567"/>
        <w:rPr>
          <w:rFonts w:eastAsia="Gulim"/>
          <w:bCs/>
          <w:color w:val="000000" w:themeColor="text1"/>
          <w:sz w:val="22"/>
          <w:szCs w:val="22"/>
        </w:rPr>
      </w:pPr>
      <w:r w:rsidRPr="00A70E77">
        <w:rPr>
          <w:rFonts w:eastAsia="Gulim"/>
          <w:bCs/>
          <w:color w:val="000000" w:themeColor="text1"/>
          <w:sz w:val="22"/>
          <w:szCs w:val="22"/>
        </w:rPr>
        <w:t xml:space="preserve">Con </w:t>
      </w:r>
      <w:r w:rsidR="00B85E5A" w:rsidRPr="00A70E77">
        <w:rPr>
          <w:rFonts w:eastAsia="Gulim"/>
          <w:bCs/>
          <w:color w:val="000000" w:themeColor="text1"/>
          <w:sz w:val="22"/>
          <w:szCs w:val="22"/>
        </w:rPr>
        <w:t>la c</w:t>
      </w:r>
      <w:r w:rsidRPr="00A70E77">
        <w:rPr>
          <w:rFonts w:eastAsia="Gulim"/>
          <w:bCs/>
          <w:color w:val="000000" w:themeColor="text1"/>
          <w:sz w:val="22"/>
          <w:szCs w:val="22"/>
        </w:rPr>
        <w:t xml:space="preserve">omparación de resultados entre el usar y no usar </w:t>
      </w:r>
      <w:r w:rsidR="00B85E5A" w:rsidRPr="00A70E77">
        <w:rPr>
          <w:rFonts w:eastAsia="Gulim"/>
          <w:bCs/>
          <w:color w:val="000000" w:themeColor="text1"/>
          <w:sz w:val="22"/>
          <w:szCs w:val="22"/>
        </w:rPr>
        <w:t xml:space="preserve">detallados dúctiles por confinamiento, </w:t>
      </w:r>
      <w:r w:rsidRPr="00A70E77">
        <w:rPr>
          <w:rFonts w:eastAsia="Gulim"/>
          <w:bCs/>
          <w:color w:val="000000" w:themeColor="text1"/>
          <w:sz w:val="22"/>
          <w:szCs w:val="22"/>
        </w:rPr>
        <w:t xml:space="preserve">se </w:t>
      </w:r>
      <w:r w:rsidR="00B85E5A" w:rsidRPr="00A70E77">
        <w:rPr>
          <w:rFonts w:eastAsia="Gulim"/>
          <w:bCs/>
          <w:color w:val="000000" w:themeColor="text1"/>
          <w:sz w:val="22"/>
          <w:szCs w:val="22"/>
        </w:rPr>
        <w:t xml:space="preserve">ha </w:t>
      </w:r>
      <w:r w:rsidRPr="00A70E77">
        <w:rPr>
          <w:rFonts w:eastAsia="Gulim"/>
          <w:bCs/>
          <w:color w:val="000000" w:themeColor="text1"/>
          <w:sz w:val="22"/>
          <w:szCs w:val="22"/>
        </w:rPr>
        <w:t>ampliado</w:t>
      </w:r>
      <w:r w:rsidR="00B85E5A" w:rsidRPr="00A70E77">
        <w:rPr>
          <w:rFonts w:eastAsia="Gulim"/>
          <w:bCs/>
          <w:color w:val="000000" w:themeColor="text1"/>
          <w:sz w:val="22"/>
          <w:szCs w:val="22"/>
        </w:rPr>
        <w:t xml:space="preserve"> el espectro de balances de rigidez </w:t>
      </w:r>
      <w:r w:rsidR="004758DD" w:rsidRPr="00A70E77">
        <w:rPr>
          <w:rFonts w:eastAsia="Gulim"/>
          <w:bCs/>
          <w:color w:val="000000" w:themeColor="text1"/>
          <w:sz w:val="22"/>
          <w:szCs w:val="22"/>
        </w:rPr>
        <w:t>“</w:t>
      </w:r>
      <w:r w:rsidR="00B85E5A" w:rsidRPr="00A70E77">
        <w:rPr>
          <w:rFonts w:eastAsia="Gulim"/>
          <w:bCs/>
          <w:color w:val="000000" w:themeColor="text1"/>
          <w:sz w:val="22"/>
          <w:szCs w:val="22"/>
        </w:rPr>
        <w:t>óptimos</w:t>
      </w:r>
      <w:r w:rsidR="004758DD" w:rsidRPr="00A70E77">
        <w:rPr>
          <w:rFonts w:eastAsia="Gulim"/>
          <w:bCs/>
          <w:color w:val="000000" w:themeColor="text1"/>
          <w:sz w:val="22"/>
          <w:szCs w:val="22"/>
        </w:rPr>
        <w:t>”</w:t>
      </w:r>
      <w:r w:rsidRPr="00A70E77">
        <w:rPr>
          <w:rFonts w:eastAsia="Gulim"/>
          <w:bCs/>
          <w:color w:val="000000" w:themeColor="text1"/>
          <w:sz w:val="22"/>
          <w:szCs w:val="22"/>
        </w:rPr>
        <w:t>,</w:t>
      </w:r>
      <w:r w:rsidRPr="00A70E77">
        <w:rPr>
          <w:color w:val="000000" w:themeColor="text1"/>
          <w:sz w:val="22"/>
          <w:szCs w:val="22"/>
        </w:rPr>
        <w:t xml:space="preserve"> que un ingeniero de la práctica pudiera usar para diseñar estructuras de este tipo, sin que el sistema del marco sufra daño que provoque el paro de actividades del inmueble</w:t>
      </w:r>
      <w:r w:rsidR="00B85E5A" w:rsidRPr="00A70E77">
        <w:rPr>
          <w:rFonts w:eastAsia="Gulim"/>
          <w:bCs/>
          <w:color w:val="000000" w:themeColor="text1"/>
          <w:sz w:val="22"/>
          <w:szCs w:val="22"/>
        </w:rPr>
        <w:t>.</w:t>
      </w:r>
      <w:r w:rsidR="009A75BB" w:rsidRPr="00A70E77">
        <w:rPr>
          <w:rFonts w:eastAsia="Gulim"/>
          <w:bCs/>
          <w:color w:val="000000" w:themeColor="text1"/>
          <w:sz w:val="22"/>
          <w:szCs w:val="22"/>
        </w:rPr>
        <w:t xml:space="preserve"> </w:t>
      </w:r>
      <w:r w:rsidR="004758DD" w:rsidRPr="00A70E77">
        <w:rPr>
          <w:rFonts w:eastAsia="Gulim"/>
          <w:bCs/>
          <w:color w:val="000000" w:themeColor="text1"/>
          <w:sz w:val="22"/>
          <w:szCs w:val="22"/>
        </w:rPr>
        <w:t>S</w:t>
      </w:r>
      <w:r w:rsidRPr="00A70E77">
        <w:rPr>
          <w:rFonts w:eastAsia="Gulim"/>
          <w:bCs/>
          <w:color w:val="000000" w:themeColor="text1"/>
          <w:sz w:val="22"/>
          <w:szCs w:val="22"/>
        </w:rPr>
        <w:t xml:space="preserve">e distingue la importancia que tiene </w:t>
      </w:r>
      <w:r w:rsidR="00672DC4" w:rsidRPr="00A70E77">
        <w:rPr>
          <w:rFonts w:eastAsia="Gulim"/>
          <w:bCs/>
          <w:color w:val="000000" w:themeColor="text1"/>
          <w:sz w:val="22"/>
          <w:szCs w:val="22"/>
        </w:rPr>
        <w:t xml:space="preserve">en el desempeño estructural, </w:t>
      </w:r>
      <w:r w:rsidRPr="00A70E77">
        <w:rPr>
          <w:rFonts w:eastAsia="Gulim"/>
          <w:bCs/>
          <w:color w:val="000000" w:themeColor="text1"/>
          <w:sz w:val="22"/>
          <w:szCs w:val="22"/>
        </w:rPr>
        <w:t xml:space="preserve">la separación </w:t>
      </w:r>
      <w:r w:rsidR="000059DB" w:rsidRPr="00A70E77">
        <w:rPr>
          <w:rFonts w:eastAsia="Gulim"/>
          <w:bCs/>
          <w:color w:val="000000" w:themeColor="text1"/>
          <w:sz w:val="22"/>
          <w:szCs w:val="22"/>
        </w:rPr>
        <w:t xml:space="preserve">y el número de ramas </w:t>
      </w:r>
      <w:r w:rsidRPr="00A70E77">
        <w:rPr>
          <w:rFonts w:eastAsia="Gulim"/>
          <w:bCs/>
          <w:color w:val="000000" w:themeColor="text1"/>
          <w:sz w:val="22"/>
          <w:szCs w:val="22"/>
        </w:rPr>
        <w:t>de estribos que se les proporciona a los elementos de concreto</w:t>
      </w:r>
      <w:r w:rsidR="009A75BB" w:rsidRPr="00A70E77">
        <w:rPr>
          <w:rFonts w:eastAsia="Gulim"/>
          <w:bCs/>
          <w:color w:val="000000" w:themeColor="text1"/>
          <w:sz w:val="22"/>
          <w:szCs w:val="22"/>
        </w:rPr>
        <w:t xml:space="preserve">. Efectivamente, </w:t>
      </w:r>
      <w:r w:rsidRPr="00A70E77">
        <w:rPr>
          <w:rFonts w:eastAsia="Gulim"/>
          <w:bCs/>
          <w:color w:val="000000" w:themeColor="text1"/>
          <w:sz w:val="22"/>
          <w:szCs w:val="22"/>
        </w:rPr>
        <w:t>el hace</w:t>
      </w:r>
      <w:r w:rsidR="009A75BB" w:rsidRPr="00A70E77">
        <w:rPr>
          <w:rFonts w:eastAsia="Gulim"/>
          <w:bCs/>
          <w:color w:val="000000" w:themeColor="text1"/>
          <w:sz w:val="22"/>
          <w:szCs w:val="22"/>
        </w:rPr>
        <w:t>r más estrecha dicha separación</w:t>
      </w:r>
      <w:r w:rsidRPr="00A70E77">
        <w:rPr>
          <w:rFonts w:eastAsia="Gulim"/>
          <w:bCs/>
          <w:color w:val="000000" w:themeColor="text1"/>
          <w:sz w:val="22"/>
          <w:szCs w:val="22"/>
        </w:rPr>
        <w:t xml:space="preserve"> en la zona de los</w:t>
      </w:r>
      <w:r w:rsidR="000059DB" w:rsidRPr="00A70E77">
        <w:rPr>
          <w:rFonts w:eastAsia="Gulim"/>
          <w:bCs/>
          <w:color w:val="000000" w:themeColor="text1"/>
          <w:sz w:val="22"/>
          <w:szCs w:val="22"/>
        </w:rPr>
        <w:t xml:space="preserve"> extremos del elemento, permite</w:t>
      </w:r>
      <w:r w:rsidRPr="00A70E77">
        <w:rPr>
          <w:rFonts w:eastAsia="Gulim"/>
          <w:bCs/>
          <w:color w:val="000000" w:themeColor="text1"/>
          <w:sz w:val="22"/>
          <w:szCs w:val="22"/>
        </w:rPr>
        <w:t xml:space="preserve"> mayor capacidad de deformación </w:t>
      </w:r>
      <w:r w:rsidR="009855CB" w:rsidRPr="00A70E77">
        <w:rPr>
          <w:rFonts w:eastAsia="Gulim"/>
          <w:bCs/>
          <w:color w:val="000000" w:themeColor="text1"/>
          <w:sz w:val="22"/>
          <w:szCs w:val="22"/>
        </w:rPr>
        <w:t>con menor daño en vigas y columnas.</w:t>
      </w:r>
    </w:p>
    <w:p w:rsidR="009855CB" w:rsidRPr="00A70E77" w:rsidRDefault="009855CB" w:rsidP="00A70E77">
      <w:pPr>
        <w:ind w:firstLine="567"/>
        <w:rPr>
          <w:rFonts w:eastAsia="Gulim"/>
          <w:bCs/>
          <w:color w:val="000000" w:themeColor="text1"/>
          <w:sz w:val="22"/>
          <w:szCs w:val="22"/>
        </w:rPr>
      </w:pPr>
    </w:p>
    <w:p w:rsidR="009855CB" w:rsidRPr="00A70E77" w:rsidRDefault="00FD29E3" w:rsidP="00A70E77">
      <w:pPr>
        <w:ind w:firstLine="567"/>
        <w:rPr>
          <w:color w:val="000000" w:themeColor="text1"/>
          <w:sz w:val="22"/>
          <w:szCs w:val="22"/>
        </w:rPr>
      </w:pPr>
      <w:r w:rsidRPr="00A70E77">
        <w:rPr>
          <w:color w:val="000000" w:themeColor="text1"/>
          <w:sz w:val="22"/>
          <w:szCs w:val="22"/>
        </w:rPr>
        <w:t>Se observó que conforme los modelos analizados son más esbeltos</w:t>
      </w:r>
      <w:r w:rsidR="009A7E3B" w:rsidRPr="00A70E77">
        <w:rPr>
          <w:color w:val="000000" w:themeColor="text1"/>
          <w:sz w:val="22"/>
          <w:szCs w:val="22"/>
        </w:rPr>
        <w:t>, el aporte de rigidez que debe</w:t>
      </w:r>
      <w:r w:rsidRPr="00A70E77">
        <w:rPr>
          <w:color w:val="000000" w:themeColor="text1"/>
          <w:sz w:val="22"/>
          <w:szCs w:val="22"/>
        </w:rPr>
        <w:t xml:space="preserve"> proporcionar el sistema del marco (</w:t>
      </w:r>
      <w:r w:rsidRPr="00A70E77">
        <w:rPr>
          <w:i/>
          <w:color w:val="000000" w:themeColor="text1"/>
          <w:sz w:val="22"/>
          <w:szCs w:val="22"/>
        </w:rPr>
        <w:t>α</w:t>
      </w:r>
      <w:r w:rsidR="009A7E3B" w:rsidRPr="00A70E77">
        <w:rPr>
          <w:color w:val="000000" w:themeColor="text1"/>
          <w:sz w:val="22"/>
          <w:szCs w:val="22"/>
        </w:rPr>
        <w:t>)</w:t>
      </w:r>
      <w:r w:rsidRPr="00A70E77">
        <w:rPr>
          <w:color w:val="000000" w:themeColor="text1"/>
          <w:sz w:val="22"/>
          <w:szCs w:val="22"/>
        </w:rPr>
        <w:t xml:space="preserve"> debe ser mayor para evitar daño notorio en los elementos de concreto</w:t>
      </w:r>
      <w:r w:rsidR="004758DD" w:rsidRPr="00A70E77">
        <w:rPr>
          <w:color w:val="000000" w:themeColor="text1"/>
          <w:sz w:val="22"/>
          <w:szCs w:val="22"/>
        </w:rPr>
        <w:t xml:space="preserve"> reforzado</w:t>
      </w:r>
      <w:r w:rsidRPr="00A70E77">
        <w:rPr>
          <w:color w:val="000000" w:themeColor="text1"/>
          <w:sz w:val="22"/>
          <w:szCs w:val="22"/>
        </w:rPr>
        <w:t xml:space="preserve">. </w:t>
      </w:r>
      <w:r w:rsidR="009A7E3B" w:rsidRPr="00A70E77">
        <w:rPr>
          <w:color w:val="000000" w:themeColor="text1"/>
          <w:sz w:val="22"/>
          <w:szCs w:val="22"/>
        </w:rPr>
        <w:t>L</w:t>
      </w:r>
      <w:r w:rsidRPr="00A70E77">
        <w:rPr>
          <w:color w:val="000000" w:themeColor="text1"/>
          <w:sz w:val="22"/>
          <w:szCs w:val="22"/>
        </w:rPr>
        <w:t>a importancia del parámetro “</w:t>
      </w:r>
      <w:r w:rsidRPr="00A70E77">
        <w:rPr>
          <w:i/>
          <w:color w:val="000000" w:themeColor="text1"/>
          <w:sz w:val="22"/>
          <w:szCs w:val="22"/>
        </w:rPr>
        <w:t>β</w:t>
      </w:r>
      <w:r w:rsidRPr="00A70E77">
        <w:rPr>
          <w:color w:val="000000" w:themeColor="text1"/>
          <w:sz w:val="22"/>
          <w:szCs w:val="22"/>
        </w:rPr>
        <w:t xml:space="preserve">” (balance de rigidez </w:t>
      </w:r>
      <w:r w:rsidR="009A7E3B" w:rsidRPr="00A70E77">
        <w:rPr>
          <w:color w:val="000000" w:themeColor="text1"/>
          <w:sz w:val="22"/>
          <w:szCs w:val="22"/>
        </w:rPr>
        <w:t>entre contraviento y disipador)</w:t>
      </w:r>
      <w:r w:rsidRPr="00A70E77">
        <w:rPr>
          <w:color w:val="000000" w:themeColor="text1"/>
          <w:sz w:val="22"/>
          <w:szCs w:val="22"/>
        </w:rPr>
        <w:t xml:space="preserve"> reside en la ductilidad desarrollada por los disipadores</w:t>
      </w:r>
      <w:r w:rsidR="004758DD" w:rsidRPr="00A70E77">
        <w:rPr>
          <w:color w:val="000000" w:themeColor="text1"/>
          <w:sz w:val="22"/>
          <w:szCs w:val="22"/>
        </w:rPr>
        <w:t xml:space="preserve"> y su impacto en las demandas inelásticas en vigas y columnas</w:t>
      </w:r>
      <w:r w:rsidRPr="00A70E77">
        <w:rPr>
          <w:color w:val="000000" w:themeColor="text1"/>
          <w:sz w:val="22"/>
          <w:szCs w:val="22"/>
        </w:rPr>
        <w:t>. En general, mientras el balance “</w:t>
      </w:r>
      <w:r w:rsidRPr="00A70E77">
        <w:rPr>
          <w:i/>
          <w:color w:val="000000" w:themeColor="text1"/>
          <w:sz w:val="22"/>
          <w:szCs w:val="22"/>
        </w:rPr>
        <w:t>β</w:t>
      </w:r>
      <w:r w:rsidRPr="00A70E77">
        <w:rPr>
          <w:color w:val="000000" w:themeColor="text1"/>
          <w:sz w:val="22"/>
          <w:szCs w:val="22"/>
        </w:rPr>
        <w:t>” disminuye, los disipadores tienden a desarrollar mayor magnitud de ductilidad</w:t>
      </w:r>
      <w:r w:rsidR="00672DC4" w:rsidRPr="00A70E77">
        <w:rPr>
          <w:color w:val="000000" w:themeColor="text1"/>
          <w:sz w:val="22"/>
          <w:szCs w:val="22"/>
        </w:rPr>
        <w:t xml:space="preserve"> local</w:t>
      </w:r>
      <w:r w:rsidR="004758DD" w:rsidRPr="00A70E77">
        <w:rPr>
          <w:color w:val="000000" w:themeColor="text1"/>
          <w:sz w:val="22"/>
          <w:szCs w:val="22"/>
        </w:rPr>
        <w:t>, pero esto también lidera a mayores demandas inelásticas en los elementos del marco, principalmente en columnas.</w:t>
      </w:r>
    </w:p>
    <w:p w:rsidR="009855CB" w:rsidRPr="00A70E77" w:rsidRDefault="009855CB" w:rsidP="00A70E77">
      <w:pPr>
        <w:ind w:firstLine="567"/>
        <w:rPr>
          <w:color w:val="000000" w:themeColor="text1"/>
          <w:sz w:val="22"/>
          <w:szCs w:val="22"/>
        </w:rPr>
      </w:pPr>
    </w:p>
    <w:p w:rsidR="006F0E80" w:rsidRPr="00A70E77" w:rsidRDefault="009855CB" w:rsidP="00A70E77">
      <w:pPr>
        <w:ind w:firstLine="567"/>
        <w:rPr>
          <w:color w:val="000000" w:themeColor="text1"/>
          <w:sz w:val="22"/>
          <w:szCs w:val="22"/>
        </w:rPr>
      </w:pPr>
      <w:r w:rsidRPr="00A70E77">
        <w:rPr>
          <w:color w:val="000000" w:themeColor="text1"/>
          <w:sz w:val="22"/>
          <w:szCs w:val="22"/>
        </w:rPr>
        <w:t xml:space="preserve">Se han propuesto factores de comportamiento sísmico acorde </w:t>
      </w:r>
      <w:r w:rsidR="005C015D" w:rsidRPr="00A70E77">
        <w:rPr>
          <w:color w:val="000000" w:themeColor="text1"/>
          <w:sz w:val="22"/>
          <w:szCs w:val="22"/>
        </w:rPr>
        <w:t>con e</w:t>
      </w:r>
      <w:r w:rsidRPr="00A70E77">
        <w:rPr>
          <w:color w:val="000000" w:themeColor="text1"/>
          <w:sz w:val="22"/>
          <w:szCs w:val="22"/>
        </w:rPr>
        <w:t xml:space="preserve">l reglamento del Distrito Federal vigente, </w:t>
      </w:r>
      <w:r w:rsidR="005C015D" w:rsidRPr="00A70E77">
        <w:rPr>
          <w:color w:val="000000" w:themeColor="text1"/>
          <w:sz w:val="22"/>
          <w:szCs w:val="22"/>
        </w:rPr>
        <w:t>para un proceso de diseño conforme</w:t>
      </w:r>
      <w:r w:rsidRPr="00A70E77">
        <w:rPr>
          <w:color w:val="000000" w:themeColor="text1"/>
          <w:sz w:val="22"/>
          <w:szCs w:val="22"/>
        </w:rPr>
        <w:t xml:space="preserve"> a lo que actualmente se conoce y se utiliza</w:t>
      </w:r>
      <w:r w:rsidR="00672DC4" w:rsidRPr="00A70E77">
        <w:rPr>
          <w:color w:val="000000" w:themeColor="text1"/>
          <w:sz w:val="22"/>
          <w:szCs w:val="22"/>
        </w:rPr>
        <w:t xml:space="preserve"> en la práctica ingenieril mexicana</w:t>
      </w:r>
      <w:r w:rsidRPr="00A70E77">
        <w:rPr>
          <w:color w:val="000000" w:themeColor="text1"/>
          <w:sz w:val="22"/>
          <w:szCs w:val="22"/>
        </w:rPr>
        <w:t xml:space="preserve">. </w:t>
      </w:r>
      <w:r w:rsidR="00FD29E3" w:rsidRPr="00A70E77">
        <w:rPr>
          <w:color w:val="000000" w:themeColor="text1"/>
          <w:sz w:val="22"/>
          <w:szCs w:val="22"/>
        </w:rPr>
        <w:t xml:space="preserve">Se distingue que el factor de comportamiento sísmico </w:t>
      </w:r>
      <w:r w:rsidR="00FD29E3" w:rsidRPr="00A70E77">
        <w:rPr>
          <w:i/>
          <w:iCs/>
          <w:color w:val="000000" w:themeColor="text1"/>
          <w:sz w:val="22"/>
          <w:szCs w:val="22"/>
        </w:rPr>
        <w:t>Q</w:t>
      </w:r>
      <w:r w:rsidR="00FD29E3" w:rsidRPr="00A70E77">
        <w:rPr>
          <w:color w:val="000000" w:themeColor="text1"/>
          <w:sz w:val="22"/>
          <w:szCs w:val="22"/>
        </w:rPr>
        <w:t xml:space="preserve"> tiende a disminuir conforme el número de niveles aumenta, y que proponer un valor de </w:t>
      </w:r>
      <w:r w:rsidR="00FD29E3" w:rsidRPr="00A70E77">
        <w:rPr>
          <w:b/>
          <w:color w:val="000000" w:themeColor="text1"/>
          <w:sz w:val="22"/>
          <w:szCs w:val="22"/>
        </w:rPr>
        <w:t>Q=4.0</w:t>
      </w:r>
      <w:r w:rsidR="005C015D" w:rsidRPr="00A70E77">
        <w:rPr>
          <w:color w:val="000000" w:themeColor="text1"/>
          <w:sz w:val="22"/>
          <w:szCs w:val="22"/>
        </w:rPr>
        <w:t xml:space="preserve"> es </w:t>
      </w:r>
      <w:r w:rsidR="00FD29E3" w:rsidRPr="00A70E77">
        <w:rPr>
          <w:color w:val="000000" w:themeColor="text1"/>
          <w:sz w:val="22"/>
          <w:szCs w:val="22"/>
        </w:rPr>
        <w:t>razonable</w:t>
      </w:r>
      <w:r w:rsidR="004758DD" w:rsidRPr="00A70E77">
        <w:rPr>
          <w:color w:val="000000" w:themeColor="text1"/>
          <w:sz w:val="22"/>
          <w:szCs w:val="22"/>
        </w:rPr>
        <w:t xml:space="preserve">, </w:t>
      </w:r>
      <w:r w:rsidR="00191A33" w:rsidRPr="00A70E77">
        <w:rPr>
          <w:color w:val="000000" w:themeColor="text1"/>
          <w:sz w:val="22"/>
          <w:szCs w:val="22"/>
        </w:rPr>
        <w:t>desde un punto de vista práctico</w:t>
      </w:r>
      <w:r w:rsidR="004758DD" w:rsidRPr="00A70E77">
        <w:rPr>
          <w:color w:val="000000" w:themeColor="text1"/>
          <w:sz w:val="22"/>
          <w:szCs w:val="22"/>
        </w:rPr>
        <w:t>, para estructuras que cumplen la condición de regularidad por esbeltez (H/L≤2.5)</w:t>
      </w:r>
      <w:r w:rsidR="00FD29E3" w:rsidRPr="00A70E77">
        <w:rPr>
          <w:color w:val="000000" w:themeColor="text1"/>
          <w:sz w:val="22"/>
          <w:szCs w:val="22"/>
        </w:rPr>
        <w:t>. Además</w:t>
      </w:r>
      <w:r w:rsidR="00C65AD1" w:rsidRPr="00A70E77">
        <w:rPr>
          <w:color w:val="000000" w:themeColor="text1"/>
          <w:sz w:val="22"/>
          <w:szCs w:val="22"/>
        </w:rPr>
        <w:t>,</w:t>
      </w:r>
      <w:r w:rsidR="00FD29E3" w:rsidRPr="00A70E77">
        <w:rPr>
          <w:color w:val="000000" w:themeColor="text1"/>
          <w:sz w:val="22"/>
          <w:szCs w:val="22"/>
        </w:rPr>
        <w:t xml:space="preserve"> se observa que los valores de </w:t>
      </w:r>
      <w:proofErr w:type="spellStart"/>
      <w:r w:rsidR="00FD29E3" w:rsidRPr="00A70E77">
        <w:rPr>
          <w:color w:val="000000" w:themeColor="text1"/>
          <w:sz w:val="22"/>
          <w:szCs w:val="22"/>
        </w:rPr>
        <w:t>sobrerresistencia</w:t>
      </w:r>
      <w:proofErr w:type="spellEnd"/>
      <w:r w:rsidR="00FD29E3" w:rsidRPr="00A70E77">
        <w:rPr>
          <w:color w:val="000000" w:themeColor="text1"/>
          <w:sz w:val="22"/>
          <w:szCs w:val="22"/>
        </w:rPr>
        <w:t xml:space="preserve"> tienden a ser mayores conforme la rigidez que aporta el sistema contraviento-disipador es mayor (</w:t>
      </w:r>
      <w:r w:rsidR="00FD29E3" w:rsidRPr="00A70E77">
        <w:rPr>
          <w:i/>
          <w:color w:val="000000" w:themeColor="text1"/>
          <w:sz w:val="22"/>
          <w:szCs w:val="22"/>
        </w:rPr>
        <w:t>α=0.25</w:t>
      </w:r>
      <w:r w:rsidR="00FD29E3" w:rsidRPr="00A70E77">
        <w:rPr>
          <w:color w:val="000000" w:themeColor="text1"/>
          <w:sz w:val="22"/>
          <w:szCs w:val="22"/>
        </w:rPr>
        <w:t>), con excep</w:t>
      </w:r>
      <w:r w:rsidR="004758DD" w:rsidRPr="00A70E77">
        <w:rPr>
          <w:color w:val="000000" w:themeColor="text1"/>
          <w:sz w:val="22"/>
          <w:szCs w:val="22"/>
        </w:rPr>
        <w:t>ción para el modelo más pequeño</w:t>
      </w:r>
      <w:r w:rsidR="006446CD" w:rsidRPr="00A70E77">
        <w:rPr>
          <w:color w:val="000000" w:themeColor="text1"/>
          <w:sz w:val="22"/>
          <w:szCs w:val="22"/>
        </w:rPr>
        <w:t>.</w:t>
      </w:r>
    </w:p>
    <w:p w:rsidR="00191A33" w:rsidRPr="00A70E77" w:rsidRDefault="00191A33" w:rsidP="00A70E77">
      <w:pPr>
        <w:ind w:firstLine="567"/>
        <w:rPr>
          <w:color w:val="000000" w:themeColor="text1"/>
          <w:sz w:val="22"/>
          <w:szCs w:val="22"/>
        </w:rPr>
      </w:pPr>
    </w:p>
    <w:p w:rsidR="00191A33" w:rsidRPr="00A70E77" w:rsidRDefault="00191A33" w:rsidP="00A70E77">
      <w:pPr>
        <w:ind w:firstLine="567"/>
        <w:rPr>
          <w:color w:val="000000" w:themeColor="text1"/>
          <w:sz w:val="22"/>
          <w:szCs w:val="22"/>
        </w:rPr>
      </w:pPr>
      <w:r w:rsidRPr="00A70E77">
        <w:rPr>
          <w:color w:val="000000" w:themeColor="text1"/>
          <w:sz w:val="22"/>
          <w:szCs w:val="22"/>
          <w:lang w:eastAsia="es-ES"/>
        </w:rPr>
        <w:t xml:space="preserve">Finalmente, es muy importante señalar que el estudio demuestra que el emplear de manera voluntaria los requisitos de confinamiento dúctil no </w:t>
      </w:r>
      <w:r w:rsidR="003D30F0" w:rsidRPr="00A70E77">
        <w:rPr>
          <w:color w:val="000000" w:themeColor="text1"/>
          <w:sz w:val="22"/>
          <w:szCs w:val="22"/>
          <w:lang w:eastAsia="es-ES"/>
        </w:rPr>
        <w:t>impacta</w:t>
      </w:r>
      <w:r w:rsidRPr="00A70E77">
        <w:rPr>
          <w:color w:val="000000" w:themeColor="text1"/>
          <w:sz w:val="22"/>
          <w:szCs w:val="22"/>
          <w:lang w:eastAsia="es-ES"/>
        </w:rPr>
        <w:t xml:space="preserve"> significativamente a los costos de construcción. Tomando exclusivamente los costos directos asociados al marco </w:t>
      </w:r>
      <w:r w:rsidRPr="00455127">
        <w:rPr>
          <w:color w:val="000000" w:themeColor="text1"/>
          <w:sz w:val="22"/>
          <w:szCs w:val="22"/>
          <w:lang w:eastAsia="es-ES"/>
        </w:rPr>
        <w:t xml:space="preserve">de concreto reforzado (vigas y columnas), para todos los modelos estudiados con sus distintos balances de rigideces </w:t>
      </w:r>
      <w:r w:rsidR="00455127" w:rsidRPr="00455127">
        <w:rPr>
          <w:i/>
          <w:color w:val="000000" w:themeColor="text1"/>
          <w:sz w:val="22"/>
          <w:szCs w:val="22"/>
          <w:lang w:eastAsia="es-ES"/>
        </w:rPr>
        <w:t>α</w:t>
      </w:r>
      <w:r w:rsidRPr="00455127">
        <w:rPr>
          <w:color w:val="000000" w:themeColor="text1"/>
          <w:sz w:val="22"/>
          <w:szCs w:val="22"/>
          <w:lang w:eastAsia="es-ES"/>
        </w:rPr>
        <w:t xml:space="preserve"> y </w:t>
      </w:r>
      <w:r w:rsidR="00455127" w:rsidRPr="00455127">
        <w:rPr>
          <w:i/>
          <w:color w:val="000000" w:themeColor="text1"/>
          <w:sz w:val="22"/>
          <w:szCs w:val="22"/>
          <w:lang w:eastAsia="es-ES"/>
        </w:rPr>
        <w:t>β</w:t>
      </w:r>
      <w:r w:rsidRPr="00455127">
        <w:rPr>
          <w:color w:val="000000" w:themeColor="text1"/>
          <w:sz w:val="22"/>
          <w:szCs w:val="22"/>
          <w:lang w:eastAsia="es-ES"/>
        </w:rPr>
        <w:t>, se obtuvo que emplear un detallado por confinamiento dúctil está asociado a un incremento en costos entre el 6% y el 12% (en promedio 10%), siendo los modelos más esbeltos donde se aprecia la mayor diferencia en costos. Por lo tanto, el impacto económico real es mucho menor, dado que no se incluyeron los costos de contravientos y disipadores (que son los mismos en los modelos sin confinamiento dúctil y con confinamiento dúctil), y los de la cimentación, que muy seguramente sería la misma también, dado que el</w:t>
      </w:r>
      <w:r w:rsidRPr="00A70E77">
        <w:rPr>
          <w:color w:val="000000" w:themeColor="text1"/>
          <w:sz w:val="22"/>
          <w:szCs w:val="22"/>
          <w:lang w:eastAsia="es-ES"/>
        </w:rPr>
        <w:t xml:space="preserve"> incremento del peso total del marco sería poco significativo.</w:t>
      </w:r>
    </w:p>
    <w:p w:rsidR="0090267B" w:rsidRPr="00F13F80" w:rsidRDefault="0090267B" w:rsidP="0090267B">
      <w:pPr>
        <w:pStyle w:val="Ttulo1"/>
        <w:rPr>
          <w:rFonts w:ascii="Times New Roman" w:hAnsi="Times New Roman"/>
          <w:color w:val="000000" w:themeColor="text1"/>
          <w:sz w:val="22"/>
          <w:szCs w:val="22"/>
        </w:rPr>
      </w:pPr>
      <w:r w:rsidRPr="00F13F80">
        <w:rPr>
          <w:rFonts w:ascii="Times New Roman" w:hAnsi="Times New Roman"/>
          <w:color w:val="000000" w:themeColor="text1"/>
          <w:sz w:val="22"/>
          <w:szCs w:val="22"/>
        </w:rPr>
        <w:lastRenderedPageBreak/>
        <w:t>AGRADECIMIENTOS</w:t>
      </w:r>
    </w:p>
    <w:p w:rsidR="0090267B" w:rsidRPr="00E2684A" w:rsidRDefault="0090267B" w:rsidP="0090267B">
      <w:pPr>
        <w:rPr>
          <w:color w:val="000000" w:themeColor="text1"/>
        </w:rPr>
      </w:pPr>
    </w:p>
    <w:p w:rsidR="00A02822" w:rsidRPr="00A70E77" w:rsidRDefault="0090267B" w:rsidP="00A70E77">
      <w:pPr>
        <w:ind w:firstLine="567"/>
        <w:rPr>
          <w:color w:val="000000" w:themeColor="text1"/>
          <w:sz w:val="22"/>
          <w:szCs w:val="22"/>
        </w:rPr>
      </w:pPr>
      <w:r w:rsidRPr="00A70E77">
        <w:rPr>
          <w:color w:val="000000" w:themeColor="text1"/>
          <w:sz w:val="22"/>
          <w:szCs w:val="22"/>
        </w:rPr>
        <w:t xml:space="preserve">El primer autor agradece la beca otorgada por </w:t>
      </w:r>
      <w:proofErr w:type="spellStart"/>
      <w:r w:rsidRPr="00A70E77">
        <w:rPr>
          <w:color w:val="000000" w:themeColor="text1"/>
          <w:sz w:val="22"/>
          <w:szCs w:val="22"/>
        </w:rPr>
        <w:t>Conacyt</w:t>
      </w:r>
      <w:proofErr w:type="spellEnd"/>
      <w:r w:rsidRPr="00A70E77">
        <w:rPr>
          <w:color w:val="000000" w:themeColor="text1"/>
          <w:sz w:val="22"/>
          <w:szCs w:val="22"/>
        </w:rPr>
        <w:t xml:space="preserve">, que le permitió involucrarse en este proyecto de investigación en el desarrollo de su tesis </w:t>
      </w:r>
      <w:r w:rsidR="00757067" w:rsidRPr="00A70E77">
        <w:rPr>
          <w:color w:val="000000" w:themeColor="text1"/>
          <w:sz w:val="22"/>
          <w:szCs w:val="22"/>
        </w:rPr>
        <w:t>doctoral</w:t>
      </w:r>
      <w:r w:rsidRPr="00A70E77">
        <w:rPr>
          <w:color w:val="000000" w:themeColor="text1"/>
          <w:sz w:val="22"/>
          <w:szCs w:val="22"/>
        </w:rPr>
        <w:t>.</w:t>
      </w:r>
    </w:p>
    <w:p w:rsidR="00D072FB" w:rsidRPr="0079351A" w:rsidRDefault="00D072FB" w:rsidP="00A70E77">
      <w:pPr>
        <w:pStyle w:val="TtuloA"/>
        <w:rPr>
          <w:rFonts w:ascii="Times New Roman" w:hAnsi="Times New Roman"/>
          <w:color w:val="000000" w:themeColor="text1"/>
          <w:sz w:val="22"/>
          <w:szCs w:val="22"/>
          <w:lang w:val="es-ES"/>
        </w:rPr>
      </w:pPr>
    </w:p>
    <w:p w:rsidR="00D072FB" w:rsidRPr="0079351A" w:rsidRDefault="00D072FB" w:rsidP="00A70E77">
      <w:pPr>
        <w:pStyle w:val="TtuloA"/>
        <w:rPr>
          <w:rFonts w:ascii="Times New Roman" w:hAnsi="Times New Roman"/>
          <w:color w:val="000000" w:themeColor="text1"/>
          <w:sz w:val="22"/>
          <w:szCs w:val="22"/>
          <w:lang w:val="es-ES"/>
        </w:rPr>
      </w:pPr>
    </w:p>
    <w:p w:rsidR="0040121E" w:rsidRPr="00D072FB" w:rsidRDefault="0040121E" w:rsidP="00A70E77">
      <w:pPr>
        <w:pStyle w:val="TtuloA"/>
        <w:rPr>
          <w:rFonts w:ascii="Times New Roman" w:hAnsi="Times New Roman"/>
          <w:b w:val="0"/>
          <w:color w:val="000000" w:themeColor="text1"/>
          <w:sz w:val="22"/>
          <w:szCs w:val="22"/>
          <w:lang w:val="en-US"/>
        </w:rPr>
      </w:pPr>
      <w:r w:rsidRPr="00D072FB">
        <w:rPr>
          <w:rFonts w:ascii="Times New Roman" w:hAnsi="Times New Roman"/>
          <w:color w:val="000000" w:themeColor="text1"/>
          <w:sz w:val="22"/>
          <w:szCs w:val="22"/>
          <w:lang w:val="en-US"/>
        </w:rPr>
        <w:t>REFERENCIAS</w:t>
      </w:r>
    </w:p>
    <w:p w:rsidR="00011204" w:rsidRPr="00A70E77" w:rsidRDefault="00011204" w:rsidP="00A70E77">
      <w:pPr>
        <w:rPr>
          <w:color w:val="000000" w:themeColor="text1"/>
          <w:lang w:val="en-US"/>
        </w:rPr>
      </w:pPr>
    </w:p>
    <w:p w:rsidR="00AD6E38" w:rsidRPr="00C87775" w:rsidRDefault="00DB60A3" w:rsidP="00C87775">
      <w:pPr>
        <w:spacing w:after="120"/>
        <w:ind w:left="360" w:hanging="567"/>
        <w:rPr>
          <w:color w:val="000000" w:themeColor="text1"/>
          <w:sz w:val="22"/>
          <w:szCs w:val="22"/>
          <w:lang w:val="en-US"/>
        </w:rPr>
      </w:pPr>
      <w:proofErr w:type="spellStart"/>
      <w:r w:rsidRPr="00C87775">
        <w:rPr>
          <w:color w:val="000000" w:themeColor="text1"/>
          <w:sz w:val="22"/>
          <w:szCs w:val="22"/>
          <w:lang w:val="en-US"/>
        </w:rPr>
        <w:t>Calado</w:t>
      </w:r>
      <w:proofErr w:type="spellEnd"/>
      <w:r w:rsidR="00001A78">
        <w:rPr>
          <w:color w:val="000000" w:themeColor="text1"/>
          <w:sz w:val="22"/>
          <w:szCs w:val="22"/>
          <w:lang w:val="en-US"/>
        </w:rPr>
        <w:t>,</w:t>
      </w:r>
      <w:r w:rsidRPr="00C87775">
        <w:rPr>
          <w:color w:val="000000" w:themeColor="text1"/>
          <w:sz w:val="22"/>
          <w:szCs w:val="22"/>
          <w:lang w:val="en-US"/>
        </w:rPr>
        <w:t xml:space="preserve"> L</w:t>
      </w:r>
      <w:r w:rsidR="00AD6E38" w:rsidRPr="00C87775">
        <w:rPr>
          <w:color w:val="000000" w:themeColor="text1"/>
          <w:sz w:val="22"/>
          <w:szCs w:val="22"/>
          <w:lang w:val="en-US"/>
        </w:rPr>
        <w:t xml:space="preserve">, </w:t>
      </w:r>
      <w:r w:rsidRPr="00C87775">
        <w:rPr>
          <w:color w:val="000000" w:themeColor="text1"/>
          <w:sz w:val="22"/>
          <w:szCs w:val="22"/>
          <w:lang w:val="en-US"/>
        </w:rPr>
        <w:t xml:space="preserve">J </w:t>
      </w:r>
      <w:proofErr w:type="spellStart"/>
      <w:r w:rsidRPr="00C87775">
        <w:rPr>
          <w:color w:val="000000" w:themeColor="text1"/>
          <w:sz w:val="22"/>
          <w:szCs w:val="22"/>
          <w:lang w:val="en-US"/>
        </w:rPr>
        <w:t>Proença</w:t>
      </w:r>
      <w:proofErr w:type="spellEnd"/>
      <w:r w:rsidR="00AD6E38" w:rsidRPr="00C87775">
        <w:rPr>
          <w:color w:val="000000" w:themeColor="text1"/>
          <w:sz w:val="22"/>
          <w:szCs w:val="22"/>
          <w:lang w:val="en-US"/>
        </w:rPr>
        <w:t xml:space="preserve">, </w:t>
      </w:r>
      <w:r w:rsidRPr="00C87775">
        <w:rPr>
          <w:color w:val="000000" w:themeColor="text1"/>
          <w:sz w:val="22"/>
          <w:szCs w:val="22"/>
          <w:lang w:val="en-US"/>
        </w:rPr>
        <w:t xml:space="preserve">M </w:t>
      </w:r>
      <w:proofErr w:type="spellStart"/>
      <w:r w:rsidRPr="00C87775">
        <w:rPr>
          <w:color w:val="000000" w:themeColor="text1"/>
          <w:sz w:val="22"/>
          <w:szCs w:val="22"/>
          <w:lang w:val="en-US"/>
        </w:rPr>
        <w:t>Espinha</w:t>
      </w:r>
      <w:proofErr w:type="spellEnd"/>
      <w:r w:rsidRPr="00C87775">
        <w:rPr>
          <w:color w:val="000000" w:themeColor="text1"/>
          <w:sz w:val="22"/>
          <w:szCs w:val="22"/>
          <w:lang w:val="en-US"/>
        </w:rPr>
        <w:t xml:space="preserve"> y C </w:t>
      </w:r>
      <w:proofErr w:type="spellStart"/>
      <w:r w:rsidRPr="00C87775">
        <w:rPr>
          <w:color w:val="000000" w:themeColor="text1"/>
          <w:sz w:val="22"/>
          <w:szCs w:val="22"/>
          <w:lang w:val="en-US"/>
        </w:rPr>
        <w:t>Castiglioni</w:t>
      </w:r>
      <w:proofErr w:type="spellEnd"/>
      <w:r w:rsidRPr="00C87775">
        <w:rPr>
          <w:color w:val="000000" w:themeColor="text1"/>
          <w:sz w:val="22"/>
          <w:szCs w:val="22"/>
          <w:lang w:val="en-US"/>
        </w:rPr>
        <w:t xml:space="preserve"> </w:t>
      </w:r>
      <w:r w:rsidR="00AD6E38" w:rsidRPr="00C87775">
        <w:rPr>
          <w:color w:val="000000" w:themeColor="text1"/>
          <w:sz w:val="22"/>
          <w:szCs w:val="22"/>
          <w:lang w:val="en-US"/>
        </w:rPr>
        <w:t xml:space="preserve">(2013), “Hysteretic </w:t>
      </w:r>
      <w:proofErr w:type="spellStart"/>
      <w:r w:rsidR="00AD6E38" w:rsidRPr="00C87775">
        <w:rPr>
          <w:color w:val="000000" w:themeColor="text1"/>
          <w:sz w:val="22"/>
          <w:szCs w:val="22"/>
          <w:lang w:val="en-US"/>
        </w:rPr>
        <w:t>behaviour</w:t>
      </w:r>
      <w:proofErr w:type="spellEnd"/>
      <w:r w:rsidR="00AD6E38" w:rsidRPr="00C87775">
        <w:rPr>
          <w:color w:val="000000" w:themeColor="text1"/>
          <w:sz w:val="22"/>
          <w:szCs w:val="22"/>
          <w:lang w:val="en-US"/>
        </w:rPr>
        <w:t xml:space="preserve"> of dissipative bolted fuses for earthquake resistant steel frames”, </w:t>
      </w:r>
      <w:r w:rsidR="00AD6E38" w:rsidRPr="00C87775">
        <w:rPr>
          <w:i/>
          <w:iCs/>
          <w:color w:val="000000" w:themeColor="text1"/>
          <w:sz w:val="22"/>
          <w:szCs w:val="22"/>
          <w:lang w:val="en-US"/>
        </w:rPr>
        <w:t xml:space="preserve">Journal of Constructional Steel Research, </w:t>
      </w:r>
      <w:r w:rsidR="00AD6E38" w:rsidRPr="00C87775">
        <w:rPr>
          <w:color w:val="000000" w:themeColor="text1"/>
          <w:sz w:val="22"/>
          <w:szCs w:val="22"/>
          <w:lang w:val="en-US"/>
        </w:rPr>
        <w:t>Vol. 85, pp. 151-162.</w:t>
      </w:r>
    </w:p>
    <w:p w:rsidR="00AD6E38" w:rsidRPr="00C87775" w:rsidRDefault="00AD6E38" w:rsidP="00C87775">
      <w:pPr>
        <w:spacing w:after="120"/>
        <w:ind w:left="360" w:hanging="567"/>
        <w:rPr>
          <w:color w:val="000000" w:themeColor="text1"/>
          <w:sz w:val="22"/>
          <w:szCs w:val="22"/>
          <w:lang w:val="en-US"/>
        </w:rPr>
      </w:pPr>
      <w:proofErr w:type="spellStart"/>
      <w:proofErr w:type="gramStart"/>
      <w:r w:rsidRPr="00C87775">
        <w:rPr>
          <w:color w:val="000000" w:themeColor="text1"/>
          <w:sz w:val="22"/>
          <w:szCs w:val="22"/>
          <w:lang w:val="en-US"/>
        </w:rPr>
        <w:t>Ca</w:t>
      </w:r>
      <w:r w:rsidR="00DB60A3" w:rsidRPr="00C87775">
        <w:rPr>
          <w:color w:val="000000" w:themeColor="text1"/>
          <w:sz w:val="22"/>
          <w:szCs w:val="22"/>
          <w:lang w:val="en-US"/>
        </w:rPr>
        <w:t>stiglioni</w:t>
      </w:r>
      <w:proofErr w:type="spellEnd"/>
      <w:r w:rsidR="00001A78">
        <w:rPr>
          <w:color w:val="000000" w:themeColor="text1"/>
          <w:sz w:val="22"/>
          <w:szCs w:val="22"/>
          <w:lang w:val="en-US"/>
        </w:rPr>
        <w:t>,</w:t>
      </w:r>
      <w:r w:rsidR="00DB60A3" w:rsidRPr="00C87775">
        <w:rPr>
          <w:color w:val="000000" w:themeColor="text1"/>
          <w:sz w:val="22"/>
          <w:szCs w:val="22"/>
          <w:lang w:val="en-US"/>
        </w:rPr>
        <w:t xml:space="preserve"> C</w:t>
      </w:r>
      <w:r w:rsidRPr="00C87775">
        <w:rPr>
          <w:color w:val="000000" w:themeColor="text1"/>
          <w:sz w:val="22"/>
          <w:szCs w:val="22"/>
          <w:lang w:val="en-US"/>
        </w:rPr>
        <w:t xml:space="preserve">, </w:t>
      </w:r>
      <w:r w:rsidR="00DB60A3" w:rsidRPr="00C87775">
        <w:rPr>
          <w:color w:val="000000" w:themeColor="text1"/>
          <w:sz w:val="22"/>
          <w:szCs w:val="22"/>
          <w:lang w:val="en-US"/>
        </w:rPr>
        <w:t xml:space="preserve">A </w:t>
      </w:r>
      <w:proofErr w:type="spellStart"/>
      <w:r w:rsidR="00DB60A3" w:rsidRPr="00C87775">
        <w:rPr>
          <w:color w:val="000000" w:themeColor="text1"/>
          <w:sz w:val="22"/>
          <w:szCs w:val="22"/>
          <w:lang w:val="en-US"/>
        </w:rPr>
        <w:t>Kanyilmaz</w:t>
      </w:r>
      <w:proofErr w:type="spellEnd"/>
      <w:r w:rsidR="00DB60A3" w:rsidRPr="00C87775">
        <w:rPr>
          <w:color w:val="000000" w:themeColor="text1"/>
          <w:sz w:val="22"/>
          <w:szCs w:val="22"/>
          <w:lang w:val="en-US"/>
        </w:rPr>
        <w:t xml:space="preserve"> y L </w:t>
      </w:r>
      <w:proofErr w:type="spellStart"/>
      <w:r w:rsidR="00DB60A3" w:rsidRPr="00C87775">
        <w:rPr>
          <w:color w:val="000000" w:themeColor="text1"/>
          <w:sz w:val="22"/>
          <w:szCs w:val="22"/>
          <w:lang w:val="en-US"/>
        </w:rPr>
        <w:t>Calado</w:t>
      </w:r>
      <w:proofErr w:type="spellEnd"/>
      <w:r w:rsidR="00DB60A3" w:rsidRPr="00C87775">
        <w:rPr>
          <w:color w:val="000000" w:themeColor="text1"/>
          <w:sz w:val="22"/>
          <w:szCs w:val="22"/>
          <w:lang w:val="en-US"/>
        </w:rPr>
        <w:t xml:space="preserve"> </w:t>
      </w:r>
      <w:r w:rsidRPr="00C87775">
        <w:rPr>
          <w:color w:val="000000" w:themeColor="text1"/>
          <w:sz w:val="22"/>
          <w:szCs w:val="22"/>
          <w:lang w:val="en-US"/>
        </w:rPr>
        <w:t xml:space="preserve">(2012), “Experimental analysis of seismic resistant composite steel frames with dissipative devices”, </w:t>
      </w:r>
      <w:r w:rsidRPr="00C87775">
        <w:rPr>
          <w:i/>
          <w:iCs/>
          <w:color w:val="000000" w:themeColor="text1"/>
          <w:sz w:val="22"/>
          <w:szCs w:val="22"/>
          <w:lang w:val="en-US"/>
        </w:rPr>
        <w:t xml:space="preserve">Journal of Constructional Steel Research, </w:t>
      </w:r>
      <w:r w:rsidRPr="00C87775">
        <w:rPr>
          <w:color w:val="000000" w:themeColor="text1"/>
          <w:sz w:val="22"/>
          <w:szCs w:val="22"/>
          <w:lang w:val="en-US"/>
        </w:rPr>
        <w:t>Vol. 76, pp. 1-12.</w:t>
      </w:r>
      <w:proofErr w:type="gramEnd"/>
    </w:p>
    <w:p w:rsidR="00A53AF9" w:rsidRPr="00C87775" w:rsidRDefault="00DB60A3" w:rsidP="00C87775">
      <w:pPr>
        <w:spacing w:after="120"/>
        <w:ind w:left="360" w:hanging="567"/>
        <w:rPr>
          <w:color w:val="000000" w:themeColor="text1"/>
          <w:sz w:val="22"/>
          <w:szCs w:val="22"/>
          <w:lang w:val="en-US"/>
        </w:rPr>
      </w:pPr>
      <w:proofErr w:type="spellStart"/>
      <w:proofErr w:type="gramStart"/>
      <w:r w:rsidRPr="00C87775">
        <w:rPr>
          <w:color w:val="000000" w:themeColor="text1"/>
          <w:sz w:val="22"/>
          <w:szCs w:val="22"/>
          <w:lang w:val="en-US"/>
        </w:rPr>
        <w:t>Ciampi</w:t>
      </w:r>
      <w:proofErr w:type="spellEnd"/>
      <w:r w:rsidR="00001A78">
        <w:rPr>
          <w:color w:val="000000" w:themeColor="text1"/>
          <w:sz w:val="22"/>
          <w:szCs w:val="22"/>
          <w:lang w:val="en-US"/>
        </w:rPr>
        <w:t>,</w:t>
      </w:r>
      <w:r w:rsidRPr="00C87775">
        <w:rPr>
          <w:color w:val="000000" w:themeColor="text1"/>
          <w:sz w:val="22"/>
          <w:szCs w:val="22"/>
          <w:lang w:val="en-US"/>
        </w:rPr>
        <w:t xml:space="preserve"> V</w:t>
      </w:r>
      <w:r w:rsidR="00A53AF9" w:rsidRPr="00C87775">
        <w:rPr>
          <w:color w:val="000000" w:themeColor="text1"/>
          <w:sz w:val="22"/>
          <w:szCs w:val="22"/>
          <w:lang w:val="en-US"/>
        </w:rPr>
        <w:t xml:space="preserve">, </w:t>
      </w:r>
      <w:r w:rsidR="00001A78">
        <w:rPr>
          <w:color w:val="000000" w:themeColor="text1"/>
          <w:sz w:val="22"/>
          <w:szCs w:val="22"/>
          <w:lang w:val="en-US"/>
        </w:rPr>
        <w:t>V</w:t>
      </w:r>
      <w:r w:rsidRPr="00C87775">
        <w:rPr>
          <w:color w:val="000000" w:themeColor="text1"/>
          <w:sz w:val="22"/>
          <w:szCs w:val="22"/>
          <w:lang w:val="en-US"/>
        </w:rPr>
        <w:t xml:space="preserve"> </w:t>
      </w:r>
      <w:proofErr w:type="spellStart"/>
      <w:r w:rsidRPr="00C87775">
        <w:rPr>
          <w:color w:val="000000" w:themeColor="text1"/>
          <w:sz w:val="22"/>
          <w:szCs w:val="22"/>
          <w:lang w:val="en-US"/>
        </w:rPr>
        <w:t>Paolone</w:t>
      </w:r>
      <w:proofErr w:type="spellEnd"/>
      <w:r w:rsidR="00250B0B">
        <w:rPr>
          <w:color w:val="000000" w:themeColor="text1"/>
          <w:sz w:val="22"/>
          <w:szCs w:val="22"/>
          <w:lang w:val="en-US"/>
        </w:rPr>
        <w:t xml:space="preserve"> </w:t>
      </w:r>
      <w:r w:rsidR="00A53AF9" w:rsidRPr="00C87775">
        <w:rPr>
          <w:color w:val="000000" w:themeColor="text1"/>
          <w:sz w:val="22"/>
          <w:szCs w:val="22"/>
          <w:lang w:val="en-US"/>
        </w:rPr>
        <w:t xml:space="preserve">y </w:t>
      </w:r>
      <w:r w:rsidRPr="00C87775">
        <w:rPr>
          <w:color w:val="000000" w:themeColor="text1"/>
          <w:sz w:val="22"/>
          <w:szCs w:val="22"/>
          <w:lang w:val="en-US"/>
        </w:rPr>
        <w:t xml:space="preserve">M De Angelis </w:t>
      </w:r>
      <w:r w:rsidR="00A53AF9" w:rsidRPr="00C87775">
        <w:rPr>
          <w:color w:val="000000" w:themeColor="text1"/>
          <w:sz w:val="22"/>
          <w:szCs w:val="22"/>
          <w:lang w:val="en-US"/>
        </w:rPr>
        <w:t xml:space="preserve">(1992), “On the seismic design of dissipative bracings”, </w:t>
      </w:r>
      <w:proofErr w:type="spellStart"/>
      <w:r w:rsidR="00A53AF9" w:rsidRPr="00C87775">
        <w:rPr>
          <w:i/>
          <w:color w:val="000000" w:themeColor="text1"/>
          <w:sz w:val="22"/>
          <w:szCs w:val="22"/>
          <w:lang w:val="en-US"/>
        </w:rPr>
        <w:t>Memorias</w:t>
      </w:r>
      <w:proofErr w:type="spellEnd"/>
      <w:r w:rsidR="00A53AF9" w:rsidRPr="00C87775">
        <w:rPr>
          <w:i/>
          <w:color w:val="000000" w:themeColor="text1"/>
          <w:sz w:val="22"/>
          <w:szCs w:val="22"/>
          <w:lang w:val="en-US"/>
        </w:rPr>
        <w:t>, Tenth World Conference on Earthquake Engineering</w:t>
      </w:r>
      <w:r w:rsidR="00A53AF9" w:rsidRPr="00C87775">
        <w:rPr>
          <w:color w:val="000000" w:themeColor="text1"/>
          <w:sz w:val="22"/>
          <w:szCs w:val="22"/>
          <w:lang w:val="en-US"/>
        </w:rPr>
        <w:t>, Madrid, Spain, 4133-4138.</w:t>
      </w:r>
      <w:proofErr w:type="gramEnd"/>
    </w:p>
    <w:p w:rsidR="00A53AF9" w:rsidRPr="00C87775" w:rsidRDefault="00001A78" w:rsidP="00C87775">
      <w:pPr>
        <w:spacing w:after="120"/>
        <w:ind w:left="360" w:hanging="567"/>
        <w:rPr>
          <w:color w:val="000000" w:themeColor="text1"/>
          <w:sz w:val="22"/>
          <w:szCs w:val="22"/>
          <w:lang w:val="en-US"/>
        </w:rPr>
      </w:pPr>
      <w:proofErr w:type="spellStart"/>
      <w:proofErr w:type="gramStart"/>
      <w:r>
        <w:rPr>
          <w:color w:val="000000" w:themeColor="text1"/>
          <w:sz w:val="22"/>
          <w:szCs w:val="22"/>
          <w:lang w:val="en-US"/>
        </w:rPr>
        <w:t>Ciampi</w:t>
      </w:r>
      <w:proofErr w:type="spellEnd"/>
      <w:r>
        <w:rPr>
          <w:color w:val="000000" w:themeColor="text1"/>
          <w:sz w:val="22"/>
          <w:szCs w:val="22"/>
          <w:lang w:val="en-US"/>
        </w:rPr>
        <w:t>,</w:t>
      </w:r>
      <w:r w:rsidR="00DB60A3" w:rsidRPr="00C87775">
        <w:rPr>
          <w:color w:val="000000" w:themeColor="text1"/>
          <w:sz w:val="22"/>
          <w:szCs w:val="22"/>
          <w:lang w:val="en-US"/>
        </w:rPr>
        <w:t xml:space="preserve"> V</w:t>
      </w:r>
      <w:r w:rsidR="00A53AF9" w:rsidRPr="00C87775">
        <w:rPr>
          <w:color w:val="000000" w:themeColor="text1"/>
          <w:sz w:val="22"/>
          <w:szCs w:val="22"/>
          <w:lang w:val="en-US"/>
        </w:rPr>
        <w:t xml:space="preserve">, </w:t>
      </w:r>
      <w:r w:rsidR="00DB60A3" w:rsidRPr="00C87775">
        <w:rPr>
          <w:color w:val="000000" w:themeColor="text1"/>
          <w:sz w:val="22"/>
          <w:szCs w:val="22"/>
          <w:lang w:val="en-US"/>
        </w:rPr>
        <w:t>M De Angelis</w:t>
      </w:r>
      <w:r w:rsidR="00A53AF9" w:rsidRPr="00C87775">
        <w:rPr>
          <w:color w:val="000000" w:themeColor="text1"/>
          <w:sz w:val="22"/>
          <w:szCs w:val="22"/>
          <w:lang w:val="en-US"/>
        </w:rPr>
        <w:t xml:space="preserve"> y </w:t>
      </w:r>
      <w:r w:rsidR="00DB60A3" w:rsidRPr="00C87775">
        <w:rPr>
          <w:color w:val="000000" w:themeColor="text1"/>
          <w:sz w:val="22"/>
          <w:szCs w:val="22"/>
          <w:lang w:val="en-US"/>
        </w:rPr>
        <w:t xml:space="preserve">V </w:t>
      </w:r>
      <w:proofErr w:type="spellStart"/>
      <w:r w:rsidR="00DB60A3" w:rsidRPr="00C87775">
        <w:rPr>
          <w:color w:val="000000" w:themeColor="text1"/>
          <w:sz w:val="22"/>
          <w:szCs w:val="22"/>
          <w:lang w:val="en-US"/>
        </w:rPr>
        <w:t>Paolone</w:t>
      </w:r>
      <w:proofErr w:type="spellEnd"/>
      <w:r w:rsidR="00DB60A3" w:rsidRPr="00C87775">
        <w:rPr>
          <w:color w:val="000000" w:themeColor="text1"/>
          <w:sz w:val="22"/>
          <w:szCs w:val="22"/>
          <w:lang w:val="en-US"/>
        </w:rPr>
        <w:t xml:space="preserve"> </w:t>
      </w:r>
      <w:r w:rsidR="00A53AF9" w:rsidRPr="00C87775">
        <w:rPr>
          <w:color w:val="000000" w:themeColor="text1"/>
          <w:sz w:val="22"/>
          <w:szCs w:val="22"/>
          <w:lang w:val="en-US"/>
        </w:rPr>
        <w:t xml:space="preserve">(1995), “Design of yielding or friction-based dissipative bracings for seismic protection of buildings”, </w:t>
      </w:r>
      <w:r w:rsidR="00A53AF9" w:rsidRPr="00C87775">
        <w:rPr>
          <w:i/>
          <w:color w:val="000000" w:themeColor="text1"/>
          <w:sz w:val="22"/>
          <w:szCs w:val="22"/>
          <w:lang w:val="en-US"/>
        </w:rPr>
        <w:t>Engineering Structures</w:t>
      </w:r>
      <w:r w:rsidR="00A53AF9" w:rsidRPr="00C87775">
        <w:rPr>
          <w:color w:val="000000" w:themeColor="text1"/>
          <w:sz w:val="22"/>
          <w:szCs w:val="22"/>
          <w:lang w:val="en-US"/>
        </w:rPr>
        <w:t>, Vol. 17, No. 5, pp. 381-391.</w:t>
      </w:r>
      <w:proofErr w:type="gramEnd"/>
    </w:p>
    <w:p w:rsidR="00AD6E38" w:rsidRPr="00C87775" w:rsidRDefault="00AD6E38" w:rsidP="00C87775">
      <w:pPr>
        <w:spacing w:after="120"/>
        <w:ind w:left="360" w:hanging="567"/>
        <w:rPr>
          <w:color w:val="000000" w:themeColor="text1"/>
          <w:sz w:val="22"/>
          <w:szCs w:val="22"/>
          <w:lang w:val="en-US"/>
        </w:rPr>
      </w:pPr>
      <w:proofErr w:type="gramStart"/>
      <w:r w:rsidRPr="00C87775">
        <w:rPr>
          <w:color w:val="000000" w:themeColor="text1"/>
          <w:sz w:val="22"/>
          <w:szCs w:val="22"/>
          <w:lang w:val="en-US"/>
        </w:rPr>
        <w:t>Chan</w:t>
      </w:r>
      <w:r w:rsidR="00DB60A3" w:rsidRPr="00C87775">
        <w:rPr>
          <w:color w:val="000000" w:themeColor="text1"/>
          <w:sz w:val="22"/>
          <w:szCs w:val="22"/>
          <w:lang w:val="en-US"/>
        </w:rPr>
        <w:t>,</w:t>
      </w:r>
      <w:r w:rsidR="00001A78">
        <w:rPr>
          <w:color w:val="000000" w:themeColor="text1"/>
          <w:sz w:val="22"/>
          <w:szCs w:val="22"/>
          <w:lang w:val="en-US"/>
        </w:rPr>
        <w:t xml:space="preserve"> R</w:t>
      </w:r>
      <w:r w:rsidRPr="00C87775">
        <w:rPr>
          <w:color w:val="000000" w:themeColor="text1"/>
          <w:sz w:val="22"/>
          <w:szCs w:val="22"/>
          <w:lang w:val="en-US"/>
        </w:rPr>
        <w:t xml:space="preserve"> y </w:t>
      </w:r>
      <w:r w:rsidR="00DB60A3" w:rsidRPr="00C87775">
        <w:rPr>
          <w:color w:val="000000" w:themeColor="text1"/>
          <w:sz w:val="22"/>
          <w:szCs w:val="22"/>
          <w:lang w:val="en-US"/>
        </w:rPr>
        <w:t xml:space="preserve">F </w:t>
      </w:r>
      <w:proofErr w:type="spellStart"/>
      <w:r w:rsidR="00DB60A3" w:rsidRPr="00C87775">
        <w:rPr>
          <w:color w:val="000000" w:themeColor="text1"/>
          <w:sz w:val="22"/>
          <w:szCs w:val="22"/>
          <w:lang w:val="en-US"/>
        </w:rPr>
        <w:t>Albermani</w:t>
      </w:r>
      <w:proofErr w:type="spellEnd"/>
      <w:r w:rsidR="00DB60A3" w:rsidRPr="00C87775">
        <w:rPr>
          <w:color w:val="000000" w:themeColor="text1"/>
          <w:sz w:val="22"/>
          <w:szCs w:val="22"/>
          <w:lang w:val="en-US"/>
        </w:rPr>
        <w:t xml:space="preserve"> </w:t>
      </w:r>
      <w:r w:rsidRPr="00C87775">
        <w:rPr>
          <w:color w:val="000000" w:themeColor="text1"/>
          <w:sz w:val="22"/>
          <w:szCs w:val="22"/>
          <w:lang w:val="en-US"/>
        </w:rPr>
        <w:t xml:space="preserve">(2008), “Experimental study of steel slit damper for passive energy dissipation”, </w:t>
      </w:r>
      <w:r w:rsidRPr="00C87775">
        <w:rPr>
          <w:i/>
          <w:iCs/>
          <w:color w:val="000000" w:themeColor="text1"/>
          <w:sz w:val="22"/>
          <w:szCs w:val="22"/>
          <w:lang w:val="en-US"/>
        </w:rPr>
        <w:t xml:space="preserve">Engineering Structures, </w:t>
      </w:r>
      <w:r w:rsidR="00391C9F" w:rsidRPr="00C87775">
        <w:rPr>
          <w:color w:val="000000" w:themeColor="text1"/>
          <w:sz w:val="22"/>
          <w:szCs w:val="22"/>
          <w:lang w:val="en-US"/>
        </w:rPr>
        <w:t>Vol. 30</w:t>
      </w:r>
      <w:r w:rsidRPr="00C87775">
        <w:rPr>
          <w:color w:val="000000" w:themeColor="text1"/>
          <w:sz w:val="22"/>
          <w:szCs w:val="22"/>
          <w:lang w:val="en-US"/>
        </w:rPr>
        <w:t>, pp. 1058-1066.</w:t>
      </w:r>
      <w:proofErr w:type="gramEnd"/>
    </w:p>
    <w:p w:rsidR="00C82D93" w:rsidRPr="00C87775" w:rsidRDefault="00932BC9" w:rsidP="00C87775">
      <w:pPr>
        <w:spacing w:after="120"/>
        <w:ind w:left="360" w:hanging="567"/>
        <w:rPr>
          <w:color w:val="000000" w:themeColor="text1"/>
          <w:sz w:val="22"/>
          <w:szCs w:val="22"/>
          <w:lang w:val="es-ES"/>
        </w:rPr>
      </w:pPr>
      <w:r w:rsidRPr="00C87775">
        <w:rPr>
          <w:color w:val="000000" w:themeColor="text1"/>
          <w:sz w:val="22"/>
          <w:szCs w:val="22"/>
          <w:lang w:val="es-ES"/>
        </w:rPr>
        <w:t>Esteva</w:t>
      </w:r>
      <w:r w:rsidR="00001A78">
        <w:rPr>
          <w:color w:val="000000" w:themeColor="text1"/>
          <w:sz w:val="22"/>
          <w:szCs w:val="22"/>
          <w:lang w:val="es-ES"/>
        </w:rPr>
        <w:t>,</w:t>
      </w:r>
      <w:r w:rsidRPr="00C87775">
        <w:rPr>
          <w:color w:val="000000" w:themeColor="text1"/>
          <w:sz w:val="22"/>
          <w:szCs w:val="22"/>
          <w:lang w:val="es-ES"/>
        </w:rPr>
        <w:t xml:space="preserve"> L y </w:t>
      </w:r>
      <w:r w:rsidR="00DB60A3" w:rsidRPr="00C87775">
        <w:rPr>
          <w:color w:val="000000" w:themeColor="text1"/>
          <w:sz w:val="22"/>
          <w:szCs w:val="22"/>
          <w:lang w:val="es-ES"/>
        </w:rPr>
        <w:t xml:space="preserve">L Veras </w:t>
      </w:r>
      <w:r w:rsidRPr="00C87775">
        <w:rPr>
          <w:color w:val="000000" w:themeColor="text1"/>
          <w:sz w:val="22"/>
          <w:szCs w:val="22"/>
          <w:lang w:val="es-ES"/>
        </w:rPr>
        <w:t xml:space="preserve">(1998), “Criterios de ductilidad y desempeño para el diseño sísmico de estructuras con disipadores </w:t>
      </w:r>
      <w:proofErr w:type="spellStart"/>
      <w:r w:rsidRPr="00C87775">
        <w:rPr>
          <w:color w:val="000000" w:themeColor="text1"/>
          <w:sz w:val="22"/>
          <w:szCs w:val="22"/>
          <w:lang w:val="es-ES"/>
        </w:rPr>
        <w:t>histeréticos</w:t>
      </w:r>
      <w:proofErr w:type="spellEnd"/>
      <w:r w:rsidRPr="00C87775">
        <w:rPr>
          <w:color w:val="000000" w:themeColor="text1"/>
          <w:sz w:val="22"/>
          <w:szCs w:val="22"/>
          <w:lang w:val="es-ES"/>
        </w:rPr>
        <w:t xml:space="preserve"> de energía”, </w:t>
      </w:r>
      <w:r w:rsidRPr="00C87775">
        <w:rPr>
          <w:i/>
          <w:color w:val="000000" w:themeColor="text1"/>
          <w:sz w:val="22"/>
          <w:szCs w:val="22"/>
          <w:lang w:val="es-ES"/>
        </w:rPr>
        <w:t>Memorias</w:t>
      </w:r>
      <w:r w:rsidRPr="00C87775">
        <w:rPr>
          <w:color w:val="000000" w:themeColor="text1"/>
          <w:sz w:val="22"/>
          <w:szCs w:val="22"/>
          <w:lang w:val="es-ES"/>
        </w:rPr>
        <w:t>,</w:t>
      </w:r>
      <w:r w:rsidRPr="00C87775">
        <w:rPr>
          <w:i/>
          <w:color w:val="000000" w:themeColor="text1"/>
          <w:sz w:val="22"/>
          <w:szCs w:val="22"/>
          <w:lang w:val="es-ES"/>
        </w:rPr>
        <w:t xml:space="preserve"> V Simposio Nacional de Ingeniería Sísmica</w:t>
      </w:r>
      <w:r w:rsidRPr="00C87775">
        <w:rPr>
          <w:color w:val="000000" w:themeColor="text1"/>
          <w:sz w:val="22"/>
          <w:szCs w:val="22"/>
          <w:lang w:val="es-ES"/>
        </w:rPr>
        <w:t>, Toluca, septiembre.</w:t>
      </w:r>
    </w:p>
    <w:p w:rsidR="008817F1" w:rsidRPr="00C87775" w:rsidRDefault="008817F1" w:rsidP="00C87775">
      <w:pPr>
        <w:spacing w:after="120"/>
        <w:ind w:left="360" w:hanging="567"/>
        <w:rPr>
          <w:color w:val="000000" w:themeColor="text1"/>
          <w:sz w:val="22"/>
          <w:szCs w:val="22"/>
          <w:lang w:val="en-US"/>
        </w:rPr>
      </w:pPr>
      <w:proofErr w:type="spellStart"/>
      <w:proofErr w:type="gramStart"/>
      <w:r w:rsidRPr="00C87775">
        <w:rPr>
          <w:color w:val="000000" w:themeColor="text1"/>
          <w:sz w:val="22"/>
          <w:szCs w:val="22"/>
          <w:lang w:val="en-US"/>
        </w:rPr>
        <w:t>Ghabraie</w:t>
      </w:r>
      <w:proofErr w:type="spellEnd"/>
      <w:r w:rsidR="00DB60A3" w:rsidRPr="00C87775">
        <w:rPr>
          <w:color w:val="000000" w:themeColor="text1"/>
          <w:sz w:val="22"/>
          <w:szCs w:val="22"/>
          <w:lang w:val="en-US"/>
        </w:rPr>
        <w:t>, K</w:t>
      </w:r>
      <w:r w:rsidRPr="00C87775">
        <w:rPr>
          <w:color w:val="000000" w:themeColor="text1"/>
          <w:sz w:val="22"/>
          <w:szCs w:val="22"/>
          <w:lang w:val="en-US"/>
        </w:rPr>
        <w:t xml:space="preserve">, </w:t>
      </w:r>
      <w:r w:rsidR="00DB60A3" w:rsidRPr="00C87775">
        <w:rPr>
          <w:color w:val="000000" w:themeColor="text1"/>
          <w:sz w:val="22"/>
          <w:szCs w:val="22"/>
          <w:lang w:val="en-US"/>
        </w:rPr>
        <w:t>R Chan</w:t>
      </w:r>
      <w:r w:rsidRPr="00C87775">
        <w:rPr>
          <w:color w:val="000000" w:themeColor="text1"/>
          <w:sz w:val="22"/>
          <w:szCs w:val="22"/>
          <w:lang w:val="en-US"/>
        </w:rPr>
        <w:t xml:space="preserve">, </w:t>
      </w:r>
      <w:r w:rsidR="00DB60A3" w:rsidRPr="00C87775">
        <w:rPr>
          <w:color w:val="000000" w:themeColor="text1"/>
          <w:sz w:val="22"/>
          <w:szCs w:val="22"/>
          <w:lang w:val="en-US"/>
        </w:rPr>
        <w:t xml:space="preserve">X Huang </w:t>
      </w:r>
      <w:r w:rsidRPr="00C87775">
        <w:rPr>
          <w:color w:val="000000" w:themeColor="text1"/>
          <w:sz w:val="22"/>
          <w:szCs w:val="22"/>
          <w:lang w:val="en-US"/>
        </w:rPr>
        <w:t xml:space="preserve">y </w:t>
      </w:r>
      <w:proofErr w:type="spellStart"/>
      <w:r w:rsidR="00DB60A3" w:rsidRPr="00C87775">
        <w:rPr>
          <w:color w:val="000000" w:themeColor="text1"/>
          <w:sz w:val="22"/>
          <w:szCs w:val="22"/>
          <w:lang w:val="en-US"/>
        </w:rPr>
        <w:t>Y</w:t>
      </w:r>
      <w:proofErr w:type="spellEnd"/>
      <w:r w:rsidR="00DB60A3" w:rsidRPr="00C87775">
        <w:rPr>
          <w:color w:val="000000" w:themeColor="text1"/>
          <w:sz w:val="22"/>
          <w:szCs w:val="22"/>
          <w:lang w:val="en-US"/>
        </w:rPr>
        <w:t xml:space="preserve"> </w:t>
      </w:r>
      <w:proofErr w:type="spellStart"/>
      <w:r w:rsidR="00DB60A3" w:rsidRPr="00C87775">
        <w:rPr>
          <w:color w:val="000000" w:themeColor="text1"/>
          <w:sz w:val="22"/>
          <w:szCs w:val="22"/>
          <w:lang w:val="en-US"/>
        </w:rPr>
        <w:t>Xie</w:t>
      </w:r>
      <w:proofErr w:type="spellEnd"/>
      <w:r w:rsidR="00DB60A3" w:rsidRPr="00C87775">
        <w:rPr>
          <w:color w:val="000000" w:themeColor="text1"/>
          <w:sz w:val="22"/>
          <w:szCs w:val="22"/>
          <w:lang w:val="en-US"/>
        </w:rPr>
        <w:t xml:space="preserve"> </w:t>
      </w:r>
      <w:r w:rsidRPr="00C87775">
        <w:rPr>
          <w:color w:val="000000" w:themeColor="text1"/>
          <w:sz w:val="22"/>
          <w:szCs w:val="22"/>
          <w:lang w:val="en-US"/>
        </w:rPr>
        <w:t xml:space="preserve">(2010), “Shape optimization of metallic yielding devices for passive mitigation of seismic energy”, </w:t>
      </w:r>
      <w:r w:rsidRPr="00C87775">
        <w:rPr>
          <w:i/>
          <w:iCs/>
          <w:color w:val="000000" w:themeColor="text1"/>
          <w:sz w:val="22"/>
          <w:szCs w:val="22"/>
          <w:lang w:val="en-US"/>
        </w:rPr>
        <w:t xml:space="preserve">Engineering Structures, </w:t>
      </w:r>
      <w:r w:rsidRPr="00C87775">
        <w:rPr>
          <w:color w:val="000000" w:themeColor="text1"/>
          <w:sz w:val="22"/>
          <w:szCs w:val="22"/>
          <w:lang w:val="en-US"/>
        </w:rPr>
        <w:t>Vol. 32, pp. 2258-2267.</w:t>
      </w:r>
      <w:proofErr w:type="gramEnd"/>
    </w:p>
    <w:p w:rsidR="00932BC9" w:rsidRPr="00C87775" w:rsidRDefault="00DB60A3" w:rsidP="00C87775">
      <w:pPr>
        <w:spacing w:after="120"/>
        <w:ind w:left="360" w:hanging="567"/>
        <w:rPr>
          <w:color w:val="000000" w:themeColor="text1"/>
          <w:sz w:val="22"/>
          <w:szCs w:val="22"/>
          <w:lang w:val="en-US"/>
        </w:rPr>
      </w:pPr>
      <w:proofErr w:type="spellStart"/>
      <w:r w:rsidRPr="00C87775">
        <w:rPr>
          <w:color w:val="000000" w:themeColor="text1"/>
          <w:sz w:val="22"/>
          <w:szCs w:val="22"/>
          <w:lang w:val="en-US"/>
        </w:rPr>
        <w:t>Housner</w:t>
      </w:r>
      <w:proofErr w:type="spellEnd"/>
      <w:r w:rsidRPr="00C87775">
        <w:rPr>
          <w:color w:val="000000" w:themeColor="text1"/>
          <w:sz w:val="22"/>
          <w:szCs w:val="22"/>
          <w:lang w:val="en-US"/>
        </w:rPr>
        <w:t>, G W</w:t>
      </w:r>
      <w:r w:rsidR="00932BC9" w:rsidRPr="00C87775">
        <w:rPr>
          <w:color w:val="000000" w:themeColor="text1"/>
          <w:sz w:val="22"/>
          <w:szCs w:val="22"/>
          <w:lang w:val="en-US"/>
        </w:rPr>
        <w:t xml:space="preserve">, </w:t>
      </w:r>
      <w:r w:rsidRPr="00C87775">
        <w:rPr>
          <w:color w:val="000000" w:themeColor="text1"/>
          <w:sz w:val="22"/>
          <w:szCs w:val="22"/>
          <w:lang w:val="en-US"/>
        </w:rPr>
        <w:t>L A Bergman</w:t>
      </w:r>
      <w:r w:rsidR="00932BC9" w:rsidRPr="00C87775">
        <w:rPr>
          <w:color w:val="000000" w:themeColor="text1"/>
          <w:sz w:val="22"/>
          <w:szCs w:val="22"/>
          <w:lang w:val="en-US"/>
        </w:rPr>
        <w:t xml:space="preserve">, </w:t>
      </w:r>
      <w:r w:rsidRPr="00C87775">
        <w:rPr>
          <w:color w:val="000000" w:themeColor="text1"/>
          <w:sz w:val="22"/>
          <w:szCs w:val="22"/>
          <w:lang w:val="en-US"/>
        </w:rPr>
        <w:t xml:space="preserve">T K </w:t>
      </w:r>
      <w:proofErr w:type="spellStart"/>
      <w:r w:rsidRPr="00C87775">
        <w:rPr>
          <w:color w:val="000000" w:themeColor="text1"/>
          <w:sz w:val="22"/>
          <w:szCs w:val="22"/>
          <w:lang w:val="en-US"/>
        </w:rPr>
        <w:t>Caughey</w:t>
      </w:r>
      <w:proofErr w:type="spellEnd"/>
      <w:r w:rsidR="00932BC9" w:rsidRPr="00C87775">
        <w:rPr>
          <w:color w:val="000000" w:themeColor="text1"/>
          <w:sz w:val="22"/>
          <w:szCs w:val="22"/>
          <w:lang w:val="en-US"/>
        </w:rPr>
        <w:t xml:space="preserve">, </w:t>
      </w:r>
      <w:r w:rsidRPr="00C87775">
        <w:rPr>
          <w:color w:val="000000" w:themeColor="text1"/>
          <w:sz w:val="22"/>
          <w:szCs w:val="22"/>
          <w:lang w:val="en-US"/>
        </w:rPr>
        <w:t xml:space="preserve">A G </w:t>
      </w:r>
      <w:proofErr w:type="spellStart"/>
      <w:r w:rsidRPr="00C87775">
        <w:rPr>
          <w:color w:val="000000" w:themeColor="text1"/>
          <w:sz w:val="22"/>
          <w:szCs w:val="22"/>
          <w:lang w:val="en-US"/>
        </w:rPr>
        <w:t>Chassiakos</w:t>
      </w:r>
      <w:proofErr w:type="spellEnd"/>
      <w:r w:rsidR="00932BC9" w:rsidRPr="00C87775">
        <w:rPr>
          <w:color w:val="000000" w:themeColor="text1"/>
          <w:sz w:val="22"/>
          <w:szCs w:val="22"/>
          <w:lang w:val="en-US"/>
        </w:rPr>
        <w:t xml:space="preserve">, </w:t>
      </w:r>
      <w:r w:rsidRPr="00C87775">
        <w:rPr>
          <w:color w:val="000000" w:themeColor="text1"/>
          <w:sz w:val="22"/>
          <w:szCs w:val="22"/>
          <w:lang w:val="en-US"/>
        </w:rPr>
        <w:t>R O Claus</w:t>
      </w:r>
      <w:r w:rsidR="00932BC9" w:rsidRPr="00C87775">
        <w:rPr>
          <w:color w:val="000000" w:themeColor="text1"/>
          <w:sz w:val="22"/>
          <w:szCs w:val="22"/>
          <w:lang w:val="en-US"/>
        </w:rPr>
        <w:t xml:space="preserve">, </w:t>
      </w:r>
      <w:r w:rsidRPr="00C87775">
        <w:rPr>
          <w:color w:val="000000" w:themeColor="text1"/>
          <w:sz w:val="22"/>
          <w:szCs w:val="22"/>
          <w:lang w:val="en-US"/>
        </w:rPr>
        <w:t xml:space="preserve">S F </w:t>
      </w:r>
      <w:proofErr w:type="spellStart"/>
      <w:r w:rsidRPr="00C87775">
        <w:rPr>
          <w:color w:val="000000" w:themeColor="text1"/>
          <w:sz w:val="22"/>
          <w:szCs w:val="22"/>
          <w:lang w:val="en-US"/>
        </w:rPr>
        <w:t>Masri</w:t>
      </w:r>
      <w:proofErr w:type="spellEnd"/>
      <w:r w:rsidR="00932BC9" w:rsidRPr="00C87775">
        <w:rPr>
          <w:color w:val="000000" w:themeColor="text1"/>
          <w:sz w:val="22"/>
          <w:szCs w:val="22"/>
          <w:lang w:val="en-US"/>
        </w:rPr>
        <w:t xml:space="preserve">, </w:t>
      </w:r>
      <w:r w:rsidRPr="00C87775">
        <w:rPr>
          <w:color w:val="000000" w:themeColor="text1"/>
          <w:sz w:val="22"/>
          <w:szCs w:val="22"/>
          <w:lang w:val="en-US"/>
        </w:rPr>
        <w:t>R E Skelton</w:t>
      </w:r>
      <w:r w:rsidR="00932BC9" w:rsidRPr="00C87775">
        <w:rPr>
          <w:color w:val="000000" w:themeColor="text1"/>
          <w:sz w:val="22"/>
          <w:szCs w:val="22"/>
          <w:lang w:val="en-US"/>
        </w:rPr>
        <w:t xml:space="preserve">, </w:t>
      </w:r>
      <w:r w:rsidRPr="00C87775">
        <w:rPr>
          <w:color w:val="000000" w:themeColor="text1"/>
          <w:sz w:val="22"/>
          <w:szCs w:val="22"/>
          <w:lang w:val="en-US"/>
        </w:rPr>
        <w:t xml:space="preserve">T </w:t>
      </w:r>
      <w:proofErr w:type="spellStart"/>
      <w:r w:rsidRPr="00C87775">
        <w:rPr>
          <w:color w:val="000000" w:themeColor="text1"/>
          <w:sz w:val="22"/>
          <w:szCs w:val="22"/>
          <w:lang w:val="en-US"/>
        </w:rPr>
        <w:t>T</w:t>
      </w:r>
      <w:proofErr w:type="spellEnd"/>
      <w:r w:rsidRPr="00C87775">
        <w:rPr>
          <w:color w:val="000000" w:themeColor="text1"/>
          <w:sz w:val="22"/>
          <w:szCs w:val="22"/>
          <w:lang w:val="en-US"/>
        </w:rPr>
        <w:t xml:space="preserve"> Soong</w:t>
      </w:r>
      <w:r w:rsidR="00932BC9" w:rsidRPr="00C87775">
        <w:rPr>
          <w:color w:val="000000" w:themeColor="text1"/>
          <w:sz w:val="22"/>
          <w:szCs w:val="22"/>
          <w:lang w:val="en-US"/>
        </w:rPr>
        <w:t xml:space="preserve">, </w:t>
      </w:r>
      <w:r w:rsidRPr="00C87775">
        <w:rPr>
          <w:color w:val="000000" w:themeColor="text1"/>
          <w:sz w:val="22"/>
          <w:szCs w:val="22"/>
          <w:lang w:val="en-US"/>
        </w:rPr>
        <w:t>B F Spencer</w:t>
      </w:r>
      <w:r w:rsidR="00932BC9" w:rsidRPr="00C87775">
        <w:rPr>
          <w:color w:val="000000" w:themeColor="text1"/>
          <w:sz w:val="22"/>
          <w:szCs w:val="22"/>
          <w:lang w:val="en-US"/>
        </w:rPr>
        <w:t xml:space="preserve"> y </w:t>
      </w:r>
      <w:r w:rsidRPr="00C87775">
        <w:rPr>
          <w:color w:val="000000" w:themeColor="text1"/>
          <w:sz w:val="22"/>
          <w:szCs w:val="22"/>
          <w:lang w:val="en-US"/>
        </w:rPr>
        <w:t xml:space="preserve">T P Yao </w:t>
      </w:r>
      <w:r w:rsidR="00932BC9" w:rsidRPr="00C87775">
        <w:rPr>
          <w:color w:val="000000" w:themeColor="text1"/>
          <w:sz w:val="22"/>
          <w:szCs w:val="22"/>
          <w:lang w:val="en-US"/>
        </w:rPr>
        <w:t xml:space="preserve">(1997), “Structural control: past, present, and future”, </w:t>
      </w:r>
      <w:r w:rsidR="00932BC9" w:rsidRPr="00C87775">
        <w:rPr>
          <w:i/>
          <w:iCs/>
          <w:color w:val="000000" w:themeColor="text1"/>
          <w:sz w:val="22"/>
          <w:szCs w:val="22"/>
          <w:lang w:val="en-US"/>
        </w:rPr>
        <w:t xml:space="preserve">Journal of Engineering Mechanics, ASCE, </w:t>
      </w:r>
      <w:r w:rsidR="00932BC9" w:rsidRPr="00C87775">
        <w:rPr>
          <w:color w:val="000000" w:themeColor="text1"/>
          <w:sz w:val="22"/>
          <w:szCs w:val="22"/>
          <w:lang w:val="en-US"/>
        </w:rPr>
        <w:t>Vol. 123, No. 9, pp. 897–971.</w:t>
      </w:r>
    </w:p>
    <w:p w:rsidR="00C82D93" w:rsidRPr="00C87775" w:rsidRDefault="00C82D93" w:rsidP="00C87775">
      <w:pPr>
        <w:spacing w:after="120"/>
        <w:ind w:left="360" w:hanging="567"/>
        <w:rPr>
          <w:color w:val="000000" w:themeColor="text1"/>
          <w:sz w:val="22"/>
          <w:szCs w:val="22"/>
          <w:lang w:val="en-US"/>
        </w:rPr>
      </w:pPr>
      <w:proofErr w:type="spellStart"/>
      <w:r w:rsidRPr="00C87775">
        <w:rPr>
          <w:color w:val="000000" w:themeColor="text1"/>
          <w:sz w:val="22"/>
          <w:szCs w:val="22"/>
          <w:lang w:val="en-US"/>
        </w:rPr>
        <w:t>Jara</w:t>
      </w:r>
      <w:proofErr w:type="spellEnd"/>
      <w:r w:rsidR="00DB60A3" w:rsidRPr="00C87775">
        <w:rPr>
          <w:color w:val="000000" w:themeColor="text1"/>
          <w:sz w:val="22"/>
          <w:szCs w:val="22"/>
          <w:lang w:val="en-US"/>
        </w:rPr>
        <w:t>, J</w:t>
      </w:r>
      <w:r w:rsidRPr="00C87775">
        <w:rPr>
          <w:color w:val="000000" w:themeColor="text1"/>
          <w:sz w:val="22"/>
          <w:szCs w:val="22"/>
          <w:lang w:val="en-US"/>
        </w:rPr>
        <w:t xml:space="preserve">, </w:t>
      </w:r>
      <w:r w:rsidR="00DB60A3" w:rsidRPr="00C87775">
        <w:rPr>
          <w:color w:val="000000" w:themeColor="text1"/>
          <w:sz w:val="22"/>
          <w:szCs w:val="22"/>
          <w:lang w:val="en-US"/>
        </w:rPr>
        <w:t xml:space="preserve">E Miranda y G Ayala </w:t>
      </w:r>
      <w:r w:rsidRPr="00C87775">
        <w:rPr>
          <w:color w:val="000000" w:themeColor="text1"/>
          <w:sz w:val="22"/>
          <w:szCs w:val="22"/>
          <w:lang w:val="en-US"/>
        </w:rPr>
        <w:t xml:space="preserve">(2007), “Parametric study of single-degree-of-freedom systems with energy dissipating devices built on soft soil sites”, </w:t>
      </w:r>
      <w:r w:rsidRPr="00C87775">
        <w:rPr>
          <w:i/>
          <w:iCs/>
          <w:color w:val="000000" w:themeColor="text1"/>
          <w:sz w:val="22"/>
          <w:szCs w:val="22"/>
          <w:lang w:val="en-US"/>
        </w:rPr>
        <w:t xml:space="preserve">Engineering Structures, </w:t>
      </w:r>
      <w:r w:rsidRPr="00C87775">
        <w:rPr>
          <w:color w:val="000000" w:themeColor="text1"/>
          <w:sz w:val="22"/>
          <w:szCs w:val="22"/>
          <w:lang w:val="en-US"/>
        </w:rPr>
        <w:t>Vol. 29 , pp. 1398-1413.</w:t>
      </w:r>
    </w:p>
    <w:p w:rsidR="00C82D93" w:rsidRPr="00D072FB" w:rsidRDefault="00C82D93" w:rsidP="002B27CD">
      <w:pPr>
        <w:spacing w:after="120"/>
        <w:ind w:left="360" w:hanging="567"/>
        <w:rPr>
          <w:color w:val="000000" w:themeColor="text1"/>
          <w:sz w:val="22"/>
          <w:szCs w:val="22"/>
          <w:lang w:val="en-US"/>
        </w:rPr>
      </w:pPr>
      <w:proofErr w:type="spellStart"/>
      <w:r w:rsidRPr="00C87775">
        <w:rPr>
          <w:color w:val="000000" w:themeColor="text1"/>
          <w:sz w:val="22"/>
          <w:szCs w:val="22"/>
          <w:lang w:val="en-US"/>
        </w:rPr>
        <w:t>Jara</w:t>
      </w:r>
      <w:proofErr w:type="spellEnd"/>
      <w:r w:rsidR="00DB60A3" w:rsidRPr="00C87775">
        <w:rPr>
          <w:color w:val="000000" w:themeColor="text1"/>
          <w:sz w:val="22"/>
          <w:szCs w:val="22"/>
          <w:lang w:val="en-US"/>
        </w:rPr>
        <w:t>,</w:t>
      </w:r>
      <w:r w:rsidR="00AD558A">
        <w:rPr>
          <w:color w:val="000000" w:themeColor="text1"/>
          <w:sz w:val="22"/>
          <w:szCs w:val="22"/>
          <w:lang w:val="en-US"/>
        </w:rPr>
        <w:t xml:space="preserve"> </w:t>
      </w:r>
      <w:r w:rsidR="00DB60A3" w:rsidRPr="00C87775">
        <w:rPr>
          <w:color w:val="000000" w:themeColor="text1"/>
          <w:sz w:val="22"/>
          <w:szCs w:val="22"/>
          <w:lang w:val="en-US"/>
        </w:rPr>
        <w:t>J</w:t>
      </w:r>
      <w:r w:rsidR="00AD558A">
        <w:rPr>
          <w:color w:val="000000" w:themeColor="text1"/>
          <w:sz w:val="22"/>
          <w:szCs w:val="22"/>
          <w:lang w:val="en-US"/>
        </w:rPr>
        <w:t xml:space="preserve"> </w:t>
      </w:r>
      <w:r w:rsidRPr="00C87775">
        <w:rPr>
          <w:color w:val="000000" w:themeColor="text1"/>
          <w:sz w:val="22"/>
          <w:szCs w:val="22"/>
          <w:lang w:val="en-US"/>
        </w:rPr>
        <w:t xml:space="preserve">(2009), “Seismic response of buildings with energy dissipating systems built in soft soils”, </w:t>
      </w:r>
      <w:r w:rsidRPr="00C87775">
        <w:rPr>
          <w:i/>
          <w:iCs/>
          <w:color w:val="000000" w:themeColor="text1"/>
          <w:sz w:val="22"/>
          <w:szCs w:val="22"/>
          <w:lang w:val="en-US"/>
        </w:rPr>
        <w:t xml:space="preserve">Engineering Structures, </w:t>
      </w:r>
      <w:r w:rsidRPr="00C87775">
        <w:rPr>
          <w:color w:val="000000" w:themeColor="text1"/>
          <w:sz w:val="22"/>
          <w:szCs w:val="22"/>
          <w:lang w:val="en-US"/>
        </w:rPr>
        <w:t xml:space="preserve">Vol. </w:t>
      </w:r>
      <w:proofErr w:type="gramStart"/>
      <w:r w:rsidRPr="00C87775">
        <w:rPr>
          <w:color w:val="000000" w:themeColor="text1"/>
          <w:sz w:val="22"/>
          <w:szCs w:val="22"/>
          <w:lang w:val="en-US"/>
        </w:rPr>
        <w:t>31 ,</w:t>
      </w:r>
      <w:proofErr w:type="gramEnd"/>
      <w:r w:rsidRPr="00C87775">
        <w:rPr>
          <w:color w:val="000000" w:themeColor="text1"/>
          <w:sz w:val="22"/>
          <w:szCs w:val="22"/>
          <w:lang w:val="en-US"/>
        </w:rPr>
        <w:t xml:space="preserve"> pp. 1204-1216.</w:t>
      </w:r>
    </w:p>
    <w:p w:rsidR="00C47F72" w:rsidRPr="00C87775" w:rsidRDefault="00C47F72" w:rsidP="00C87775">
      <w:pPr>
        <w:spacing w:after="120"/>
        <w:ind w:left="360" w:hanging="567"/>
        <w:rPr>
          <w:color w:val="000000" w:themeColor="text1"/>
          <w:sz w:val="22"/>
          <w:szCs w:val="22"/>
          <w:lang w:val="en-US"/>
        </w:rPr>
      </w:pPr>
      <w:proofErr w:type="spellStart"/>
      <w:r w:rsidRPr="00C87775">
        <w:rPr>
          <w:color w:val="000000" w:themeColor="text1"/>
          <w:sz w:val="22"/>
          <w:szCs w:val="22"/>
          <w:lang w:val="en-US"/>
        </w:rPr>
        <w:t>Karavasilis</w:t>
      </w:r>
      <w:proofErr w:type="spellEnd"/>
      <w:r w:rsidR="00DB60A3" w:rsidRPr="00C87775">
        <w:rPr>
          <w:color w:val="000000" w:themeColor="text1"/>
          <w:sz w:val="22"/>
          <w:szCs w:val="22"/>
          <w:lang w:val="en-US"/>
        </w:rPr>
        <w:t>, T L</w:t>
      </w:r>
      <w:r w:rsidRPr="00C87775">
        <w:rPr>
          <w:color w:val="000000" w:themeColor="text1"/>
          <w:sz w:val="22"/>
          <w:szCs w:val="22"/>
          <w:lang w:val="en-US"/>
        </w:rPr>
        <w:t xml:space="preserve">, </w:t>
      </w:r>
      <w:r w:rsidR="00DB60A3" w:rsidRPr="00C87775">
        <w:rPr>
          <w:color w:val="000000" w:themeColor="text1"/>
          <w:sz w:val="22"/>
          <w:szCs w:val="22"/>
          <w:lang w:val="en-US"/>
        </w:rPr>
        <w:t xml:space="preserve">S </w:t>
      </w:r>
      <w:proofErr w:type="spellStart"/>
      <w:r w:rsidR="00DB60A3" w:rsidRPr="00C87775">
        <w:rPr>
          <w:color w:val="000000" w:themeColor="text1"/>
          <w:sz w:val="22"/>
          <w:szCs w:val="22"/>
          <w:lang w:val="en-US"/>
        </w:rPr>
        <w:t>Kerawala</w:t>
      </w:r>
      <w:proofErr w:type="spellEnd"/>
      <w:r w:rsidR="00DB60A3" w:rsidRPr="00C87775">
        <w:rPr>
          <w:color w:val="000000" w:themeColor="text1"/>
          <w:sz w:val="22"/>
          <w:szCs w:val="22"/>
          <w:lang w:val="en-US"/>
        </w:rPr>
        <w:t xml:space="preserve"> </w:t>
      </w:r>
      <w:r w:rsidRPr="00C87775">
        <w:rPr>
          <w:color w:val="000000" w:themeColor="text1"/>
          <w:sz w:val="22"/>
          <w:szCs w:val="22"/>
          <w:lang w:val="en-US"/>
        </w:rPr>
        <w:t xml:space="preserve">y </w:t>
      </w:r>
      <w:r w:rsidR="00DB60A3" w:rsidRPr="00C87775">
        <w:rPr>
          <w:color w:val="000000" w:themeColor="text1"/>
          <w:sz w:val="22"/>
          <w:szCs w:val="22"/>
          <w:lang w:val="en-US"/>
        </w:rPr>
        <w:t xml:space="preserve">E Hale </w:t>
      </w:r>
      <w:r w:rsidRPr="00C87775">
        <w:rPr>
          <w:color w:val="000000" w:themeColor="text1"/>
          <w:sz w:val="22"/>
          <w:szCs w:val="22"/>
          <w:lang w:val="en-US"/>
        </w:rPr>
        <w:t xml:space="preserve">(2012), “Hysteretic model for steel energy dissipation devices and evaluation of a minimal-damage seismic design approach for steel buildings”, </w:t>
      </w:r>
      <w:r w:rsidRPr="00C87775">
        <w:rPr>
          <w:i/>
          <w:iCs/>
          <w:color w:val="000000" w:themeColor="text1"/>
          <w:sz w:val="22"/>
          <w:szCs w:val="22"/>
          <w:lang w:val="en-US"/>
        </w:rPr>
        <w:t xml:space="preserve">Journal of Constructional Steel Research, </w:t>
      </w:r>
      <w:r w:rsidRPr="00C87775">
        <w:rPr>
          <w:color w:val="000000" w:themeColor="text1"/>
          <w:sz w:val="22"/>
          <w:szCs w:val="22"/>
          <w:lang w:val="en-US"/>
        </w:rPr>
        <w:t>Vol. 70, pp. 358-367.</w:t>
      </w:r>
    </w:p>
    <w:p w:rsidR="00AD6E38" w:rsidRPr="00C87775" w:rsidRDefault="00AD6E38" w:rsidP="00C87775">
      <w:pPr>
        <w:spacing w:after="120"/>
        <w:ind w:left="360" w:hanging="567"/>
        <w:rPr>
          <w:color w:val="000000" w:themeColor="text1"/>
          <w:sz w:val="22"/>
          <w:szCs w:val="22"/>
          <w:lang w:val="en-US"/>
        </w:rPr>
      </w:pPr>
      <w:r w:rsidRPr="00C87775">
        <w:rPr>
          <w:color w:val="000000" w:themeColor="text1"/>
          <w:sz w:val="22"/>
          <w:szCs w:val="22"/>
          <w:lang w:val="en-US"/>
        </w:rPr>
        <w:t>Lin</w:t>
      </w:r>
      <w:r w:rsidR="009D1D55" w:rsidRPr="00C87775">
        <w:rPr>
          <w:color w:val="000000" w:themeColor="text1"/>
          <w:sz w:val="22"/>
          <w:szCs w:val="22"/>
          <w:lang w:val="en-US"/>
        </w:rPr>
        <w:t xml:space="preserve">, Y </w:t>
      </w:r>
      <w:proofErr w:type="spellStart"/>
      <w:r w:rsidR="009D1D55" w:rsidRPr="00C87775">
        <w:rPr>
          <w:color w:val="000000" w:themeColor="text1"/>
          <w:sz w:val="22"/>
          <w:szCs w:val="22"/>
          <w:lang w:val="en-US"/>
        </w:rPr>
        <w:t>Y</w:t>
      </w:r>
      <w:proofErr w:type="spellEnd"/>
      <w:r w:rsidRPr="00C87775">
        <w:rPr>
          <w:color w:val="000000" w:themeColor="text1"/>
          <w:sz w:val="22"/>
          <w:szCs w:val="22"/>
          <w:lang w:val="en-US"/>
        </w:rPr>
        <w:t xml:space="preserve">, </w:t>
      </w:r>
      <w:r w:rsidR="009D1D55" w:rsidRPr="00C87775">
        <w:rPr>
          <w:color w:val="000000" w:themeColor="text1"/>
          <w:sz w:val="22"/>
          <w:szCs w:val="22"/>
          <w:lang w:val="en-US"/>
        </w:rPr>
        <w:t>M H Tsai</w:t>
      </w:r>
      <w:r w:rsidRPr="00C87775">
        <w:rPr>
          <w:color w:val="000000" w:themeColor="text1"/>
          <w:sz w:val="22"/>
          <w:szCs w:val="22"/>
          <w:lang w:val="en-US"/>
        </w:rPr>
        <w:t xml:space="preserve">, </w:t>
      </w:r>
      <w:r w:rsidR="009D1D55" w:rsidRPr="00C87775">
        <w:rPr>
          <w:color w:val="000000" w:themeColor="text1"/>
          <w:sz w:val="22"/>
          <w:szCs w:val="22"/>
          <w:lang w:val="en-US"/>
        </w:rPr>
        <w:t xml:space="preserve">J S Hwang </w:t>
      </w:r>
      <w:r w:rsidRPr="00C87775">
        <w:rPr>
          <w:color w:val="000000" w:themeColor="text1"/>
          <w:sz w:val="22"/>
          <w:szCs w:val="22"/>
          <w:lang w:val="en-US"/>
        </w:rPr>
        <w:t xml:space="preserve">y </w:t>
      </w:r>
      <w:r w:rsidR="009D1D55" w:rsidRPr="00C87775">
        <w:rPr>
          <w:color w:val="000000" w:themeColor="text1"/>
          <w:sz w:val="22"/>
          <w:szCs w:val="22"/>
          <w:lang w:val="en-US"/>
        </w:rPr>
        <w:t xml:space="preserve">K C Chang </w:t>
      </w:r>
      <w:r w:rsidRPr="00C87775">
        <w:rPr>
          <w:color w:val="000000" w:themeColor="text1"/>
          <w:sz w:val="22"/>
          <w:szCs w:val="22"/>
          <w:lang w:val="en-US"/>
        </w:rPr>
        <w:t xml:space="preserve">(2003), “Direct displacement-based design for building with passive energy dissipation systems”, </w:t>
      </w:r>
      <w:r w:rsidRPr="00C87775">
        <w:rPr>
          <w:i/>
          <w:iCs/>
          <w:color w:val="000000" w:themeColor="text1"/>
          <w:sz w:val="22"/>
          <w:szCs w:val="22"/>
          <w:lang w:val="en-US"/>
        </w:rPr>
        <w:t xml:space="preserve">Engineering Structures, </w:t>
      </w:r>
      <w:r w:rsidRPr="00C87775">
        <w:rPr>
          <w:color w:val="000000" w:themeColor="text1"/>
          <w:sz w:val="22"/>
          <w:szCs w:val="22"/>
          <w:lang w:val="en-US"/>
        </w:rPr>
        <w:t>Vol. 25, pp. 25–37.</w:t>
      </w:r>
    </w:p>
    <w:p w:rsidR="00391C9F" w:rsidRPr="00C87775" w:rsidRDefault="00391C9F" w:rsidP="00C87775">
      <w:pPr>
        <w:spacing w:after="120"/>
        <w:ind w:left="360" w:hanging="567"/>
        <w:rPr>
          <w:color w:val="000000" w:themeColor="text1"/>
          <w:sz w:val="22"/>
          <w:szCs w:val="22"/>
          <w:lang w:val="en-US"/>
        </w:rPr>
      </w:pPr>
      <w:proofErr w:type="spellStart"/>
      <w:r w:rsidRPr="00C87775">
        <w:rPr>
          <w:color w:val="000000" w:themeColor="text1"/>
          <w:sz w:val="22"/>
          <w:szCs w:val="22"/>
          <w:lang w:val="en-US"/>
        </w:rPr>
        <w:t>Mahmoudi</w:t>
      </w:r>
      <w:proofErr w:type="spellEnd"/>
      <w:r w:rsidR="009D1D55" w:rsidRPr="00C87775">
        <w:rPr>
          <w:color w:val="000000" w:themeColor="text1"/>
          <w:sz w:val="22"/>
          <w:szCs w:val="22"/>
          <w:lang w:val="en-US"/>
        </w:rPr>
        <w:t>, M</w:t>
      </w:r>
      <w:r w:rsidRPr="00C87775">
        <w:rPr>
          <w:color w:val="000000" w:themeColor="text1"/>
          <w:sz w:val="22"/>
          <w:szCs w:val="22"/>
          <w:lang w:val="en-US"/>
        </w:rPr>
        <w:t xml:space="preserve"> y </w:t>
      </w:r>
      <w:r w:rsidR="009D1D55" w:rsidRPr="00C87775">
        <w:rPr>
          <w:color w:val="000000" w:themeColor="text1"/>
          <w:sz w:val="22"/>
          <w:szCs w:val="22"/>
          <w:lang w:val="en-US"/>
        </w:rPr>
        <w:t xml:space="preserve">M G </w:t>
      </w:r>
      <w:proofErr w:type="spellStart"/>
      <w:r w:rsidR="009D1D55" w:rsidRPr="00C87775">
        <w:rPr>
          <w:color w:val="000000" w:themeColor="text1"/>
          <w:sz w:val="22"/>
          <w:szCs w:val="22"/>
          <w:lang w:val="en-US"/>
        </w:rPr>
        <w:t>Abdi</w:t>
      </w:r>
      <w:proofErr w:type="spellEnd"/>
      <w:r w:rsidR="009D1D55" w:rsidRPr="00C87775">
        <w:rPr>
          <w:color w:val="000000" w:themeColor="text1"/>
          <w:sz w:val="22"/>
          <w:szCs w:val="22"/>
          <w:lang w:val="en-US"/>
        </w:rPr>
        <w:t xml:space="preserve"> </w:t>
      </w:r>
      <w:r w:rsidRPr="00C87775">
        <w:rPr>
          <w:color w:val="000000" w:themeColor="text1"/>
          <w:sz w:val="22"/>
          <w:szCs w:val="22"/>
          <w:lang w:val="en-US"/>
        </w:rPr>
        <w:t xml:space="preserve">(2012), “Evaluating response modification factors of TADAS frames”, </w:t>
      </w:r>
      <w:r w:rsidRPr="00C87775">
        <w:rPr>
          <w:i/>
          <w:iCs/>
          <w:color w:val="000000" w:themeColor="text1"/>
          <w:sz w:val="22"/>
          <w:szCs w:val="22"/>
          <w:lang w:val="en-US"/>
        </w:rPr>
        <w:t xml:space="preserve">Journal of Constructional Steel Research, </w:t>
      </w:r>
      <w:r w:rsidRPr="00C87775">
        <w:rPr>
          <w:color w:val="000000" w:themeColor="text1"/>
          <w:sz w:val="22"/>
          <w:szCs w:val="22"/>
          <w:lang w:val="en-US"/>
        </w:rPr>
        <w:t>Vol. 71, pp. 162-170.</w:t>
      </w:r>
    </w:p>
    <w:p w:rsidR="004D4A78" w:rsidRPr="00C87775" w:rsidRDefault="004D4A78" w:rsidP="00C87775">
      <w:pPr>
        <w:spacing w:after="120"/>
        <w:ind w:left="360" w:hanging="567"/>
        <w:rPr>
          <w:color w:val="000000" w:themeColor="text1"/>
          <w:sz w:val="22"/>
          <w:szCs w:val="22"/>
          <w:lang w:val="en-US"/>
        </w:rPr>
      </w:pPr>
      <w:proofErr w:type="spellStart"/>
      <w:proofErr w:type="gramStart"/>
      <w:r w:rsidRPr="00C87775">
        <w:rPr>
          <w:color w:val="000000" w:themeColor="text1"/>
          <w:sz w:val="22"/>
          <w:szCs w:val="22"/>
          <w:lang w:val="en-US"/>
        </w:rPr>
        <w:t>Mualla</w:t>
      </w:r>
      <w:proofErr w:type="spellEnd"/>
      <w:r w:rsidR="009D1D55" w:rsidRPr="00C87775">
        <w:rPr>
          <w:color w:val="000000" w:themeColor="text1"/>
          <w:sz w:val="22"/>
          <w:szCs w:val="22"/>
          <w:lang w:val="en-US"/>
        </w:rPr>
        <w:t>, I</w:t>
      </w:r>
      <w:r w:rsidRPr="00C87775">
        <w:rPr>
          <w:color w:val="000000" w:themeColor="text1"/>
          <w:sz w:val="22"/>
          <w:szCs w:val="22"/>
          <w:lang w:val="en-US"/>
        </w:rPr>
        <w:t xml:space="preserve"> y </w:t>
      </w:r>
      <w:r w:rsidR="009D1D55" w:rsidRPr="00C87775">
        <w:rPr>
          <w:color w:val="000000" w:themeColor="text1"/>
          <w:sz w:val="22"/>
          <w:szCs w:val="22"/>
          <w:lang w:val="en-US"/>
        </w:rPr>
        <w:t xml:space="preserve">B </w:t>
      </w:r>
      <w:proofErr w:type="spellStart"/>
      <w:r w:rsidR="009D1D55" w:rsidRPr="00C87775">
        <w:rPr>
          <w:color w:val="000000" w:themeColor="text1"/>
          <w:sz w:val="22"/>
          <w:szCs w:val="22"/>
          <w:lang w:val="en-US"/>
        </w:rPr>
        <w:t>Belev</w:t>
      </w:r>
      <w:proofErr w:type="spellEnd"/>
      <w:r w:rsidR="009D1D55" w:rsidRPr="00C87775">
        <w:rPr>
          <w:color w:val="000000" w:themeColor="text1"/>
          <w:sz w:val="22"/>
          <w:szCs w:val="22"/>
          <w:lang w:val="en-US"/>
        </w:rPr>
        <w:t xml:space="preserve"> </w:t>
      </w:r>
      <w:r w:rsidRPr="00C87775">
        <w:rPr>
          <w:color w:val="000000" w:themeColor="text1"/>
          <w:sz w:val="22"/>
          <w:szCs w:val="22"/>
          <w:lang w:val="en-US"/>
        </w:rPr>
        <w:t xml:space="preserve">(2002), “Performance of steel frames with a new friction damper device under earthquake excitation”, </w:t>
      </w:r>
      <w:r w:rsidRPr="00C87775">
        <w:rPr>
          <w:i/>
          <w:iCs/>
          <w:color w:val="000000" w:themeColor="text1"/>
          <w:sz w:val="22"/>
          <w:szCs w:val="22"/>
          <w:lang w:val="en-US"/>
        </w:rPr>
        <w:t xml:space="preserve">Engineering Structures, </w:t>
      </w:r>
      <w:r w:rsidRPr="00C87775">
        <w:rPr>
          <w:color w:val="000000" w:themeColor="text1"/>
          <w:sz w:val="22"/>
          <w:szCs w:val="22"/>
          <w:lang w:val="en-US"/>
        </w:rPr>
        <w:t>Vol. 24, pp. 365-371.</w:t>
      </w:r>
      <w:proofErr w:type="gramEnd"/>
    </w:p>
    <w:p w:rsidR="00DA586F" w:rsidRPr="00C87775" w:rsidRDefault="009D1D55" w:rsidP="00C87775">
      <w:pPr>
        <w:spacing w:after="120"/>
        <w:ind w:left="360" w:hanging="567"/>
        <w:rPr>
          <w:color w:val="000000" w:themeColor="text1"/>
          <w:sz w:val="22"/>
          <w:szCs w:val="22"/>
          <w:lang w:val="es-MX"/>
        </w:rPr>
      </w:pPr>
      <w:proofErr w:type="spellStart"/>
      <w:r w:rsidRPr="00C87775">
        <w:rPr>
          <w:color w:val="000000" w:themeColor="text1"/>
          <w:sz w:val="22"/>
          <w:szCs w:val="22"/>
          <w:lang w:val="es-MX"/>
        </w:rPr>
        <w:t>Nangullasmú</w:t>
      </w:r>
      <w:proofErr w:type="spellEnd"/>
      <w:r w:rsidRPr="00C87775">
        <w:rPr>
          <w:color w:val="000000" w:themeColor="text1"/>
          <w:sz w:val="22"/>
          <w:szCs w:val="22"/>
          <w:lang w:val="es-MX"/>
        </w:rPr>
        <w:t>, H J</w:t>
      </w:r>
      <w:r w:rsidR="00DA586F" w:rsidRPr="00C87775">
        <w:rPr>
          <w:color w:val="000000" w:themeColor="text1"/>
          <w:sz w:val="22"/>
          <w:szCs w:val="22"/>
          <w:lang w:val="es-MX"/>
        </w:rPr>
        <w:t xml:space="preserve"> (2011),</w:t>
      </w:r>
      <w:r w:rsidR="00250B0B">
        <w:rPr>
          <w:color w:val="000000" w:themeColor="text1"/>
          <w:sz w:val="22"/>
          <w:szCs w:val="22"/>
          <w:lang w:val="es-MX"/>
        </w:rPr>
        <w:t xml:space="preserve"> </w:t>
      </w:r>
      <w:r w:rsidR="005F327A" w:rsidRPr="00C87775">
        <w:rPr>
          <w:color w:val="000000" w:themeColor="text1"/>
          <w:sz w:val="22"/>
          <w:szCs w:val="22"/>
          <w:lang w:val="es-MX"/>
        </w:rPr>
        <w:t>“</w:t>
      </w:r>
      <w:r w:rsidR="00DA586F" w:rsidRPr="00C87775">
        <w:rPr>
          <w:color w:val="000000" w:themeColor="text1"/>
          <w:sz w:val="22"/>
          <w:szCs w:val="22"/>
          <w:lang w:val="es-MX"/>
        </w:rPr>
        <w:t xml:space="preserve">Propuesta de criterios de diseño sísmico conforme </w:t>
      </w:r>
      <w:proofErr w:type="spellStart"/>
      <w:r w:rsidR="00DA586F" w:rsidRPr="00C87775">
        <w:rPr>
          <w:color w:val="000000" w:themeColor="text1"/>
          <w:sz w:val="22"/>
          <w:szCs w:val="22"/>
          <w:lang w:val="es-MX"/>
        </w:rPr>
        <w:t>a</w:t>
      </w:r>
      <w:proofErr w:type="spellEnd"/>
      <w:r w:rsidR="00DA586F" w:rsidRPr="00C87775">
        <w:rPr>
          <w:color w:val="000000" w:themeColor="text1"/>
          <w:sz w:val="22"/>
          <w:szCs w:val="22"/>
          <w:lang w:val="es-MX"/>
        </w:rPr>
        <w:t xml:space="preserve"> reglamento para marcos no dúctiles de concreto reforzado con disipadores </w:t>
      </w:r>
      <w:proofErr w:type="spellStart"/>
      <w:r w:rsidR="00DA586F" w:rsidRPr="00C87775">
        <w:rPr>
          <w:color w:val="000000" w:themeColor="text1"/>
          <w:sz w:val="22"/>
          <w:szCs w:val="22"/>
          <w:lang w:val="es-MX"/>
        </w:rPr>
        <w:t>histeréticos</w:t>
      </w:r>
      <w:proofErr w:type="spellEnd"/>
      <w:r w:rsidR="005F327A" w:rsidRPr="00C87775">
        <w:rPr>
          <w:color w:val="000000" w:themeColor="text1"/>
          <w:sz w:val="22"/>
          <w:szCs w:val="22"/>
          <w:lang w:val="es-MX"/>
        </w:rPr>
        <w:t>”,</w:t>
      </w:r>
      <w:r w:rsidR="00DA586F" w:rsidRPr="00C87775">
        <w:rPr>
          <w:color w:val="000000" w:themeColor="text1"/>
          <w:sz w:val="22"/>
          <w:szCs w:val="22"/>
          <w:lang w:val="es-MX"/>
        </w:rPr>
        <w:t xml:space="preserve"> </w:t>
      </w:r>
      <w:r w:rsidR="00DA586F" w:rsidRPr="00C87775">
        <w:rPr>
          <w:i/>
          <w:color w:val="000000" w:themeColor="text1"/>
          <w:sz w:val="22"/>
          <w:szCs w:val="22"/>
          <w:lang w:val="es-MX"/>
        </w:rPr>
        <w:t>Tesis de Maestría</w:t>
      </w:r>
      <w:r w:rsidR="00DA586F" w:rsidRPr="00C87775">
        <w:rPr>
          <w:color w:val="000000" w:themeColor="text1"/>
          <w:sz w:val="22"/>
          <w:szCs w:val="22"/>
          <w:lang w:val="es-MX"/>
        </w:rPr>
        <w:t xml:space="preserve">, </w:t>
      </w:r>
      <w:r w:rsidR="005F327A" w:rsidRPr="00C87775">
        <w:rPr>
          <w:sz w:val="22"/>
          <w:szCs w:val="22"/>
          <w:lang w:val="es-ES"/>
        </w:rPr>
        <w:t>Posgrado en Ingeniería Estructural,</w:t>
      </w:r>
      <w:r w:rsidR="005F327A" w:rsidRPr="00C87775">
        <w:rPr>
          <w:color w:val="000000" w:themeColor="text1"/>
          <w:sz w:val="22"/>
          <w:szCs w:val="22"/>
          <w:lang w:val="es-MX"/>
        </w:rPr>
        <w:t xml:space="preserve"> </w:t>
      </w:r>
      <w:r w:rsidR="00DA586F" w:rsidRPr="00C87775">
        <w:rPr>
          <w:color w:val="000000" w:themeColor="text1"/>
          <w:sz w:val="22"/>
          <w:szCs w:val="22"/>
          <w:lang w:val="es-MX"/>
        </w:rPr>
        <w:t>División de Ciencias Básicas e Ingeniería, Universidad Autónoma Metropolitana Azcapotzalco, México.</w:t>
      </w:r>
    </w:p>
    <w:p w:rsidR="00F74876" w:rsidRPr="00C87775" w:rsidRDefault="00F74876" w:rsidP="00C87775">
      <w:pPr>
        <w:spacing w:after="120"/>
        <w:ind w:left="360" w:hanging="567"/>
        <w:rPr>
          <w:color w:val="000000" w:themeColor="text1"/>
          <w:sz w:val="22"/>
          <w:szCs w:val="22"/>
          <w:lang w:val="es-ES"/>
        </w:rPr>
      </w:pPr>
      <w:r w:rsidRPr="00C87775">
        <w:rPr>
          <w:color w:val="000000" w:themeColor="text1"/>
          <w:sz w:val="22"/>
          <w:szCs w:val="22"/>
          <w:lang w:val="es-ES"/>
        </w:rPr>
        <w:lastRenderedPageBreak/>
        <w:t xml:space="preserve">NTCC-04 (2004), “Normas Técnicas Complementarias para Diseño de Estructuras de Concreto”, </w:t>
      </w:r>
      <w:r w:rsidRPr="00C87775">
        <w:rPr>
          <w:i/>
          <w:color w:val="000000" w:themeColor="text1"/>
          <w:sz w:val="22"/>
          <w:szCs w:val="22"/>
          <w:lang w:val="es-ES"/>
        </w:rPr>
        <w:t>Gaceta Oficial del Distrito Federal, Tomo II</w:t>
      </w:r>
      <w:r w:rsidRPr="00C87775">
        <w:rPr>
          <w:color w:val="000000" w:themeColor="text1"/>
          <w:sz w:val="22"/>
          <w:szCs w:val="22"/>
          <w:lang w:val="es-ES"/>
        </w:rPr>
        <w:t>, No. 103-BIS, octubre.</w:t>
      </w:r>
    </w:p>
    <w:p w:rsidR="00F74876" w:rsidRPr="00C87775" w:rsidRDefault="00F74876" w:rsidP="00C87775">
      <w:pPr>
        <w:spacing w:after="120"/>
        <w:ind w:left="360" w:hanging="567"/>
        <w:rPr>
          <w:color w:val="000000" w:themeColor="text1"/>
          <w:sz w:val="22"/>
          <w:szCs w:val="22"/>
          <w:lang w:val="es-ES"/>
        </w:rPr>
      </w:pPr>
      <w:r w:rsidRPr="00C87775">
        <w:rPr>
          <w:color w:val="000000" w:themeColor="text1"/>
          <w:sz w:val="22"/>
          <w:szCs w:val="22"/>
          <w:lang w:val="es-ES"/>
        </w:rPr>
        <w:t xml:space="preserve">NTCM-04 (2004), “Normas Técnicas Complementarias para Diseño de Estructuras Metálicas”, </w:t>
      </w:r>
      <w:r w:rsidRPr="00C87775">
        <w:rPr>
          <w:i/>
          <w:color w:val="000000" w:themeColor="text1"/>
          <w:sz w:val="22"/>
          <w:szCs w:val="22"/>
          <w:lang w:val="es-ES"/>
        </w:rPr>
        <w:t>Gaceta Oficial del Distrito Federal, Tomo</w:t>
      </w:r>
      <w:r w:rsidRPr="00C87775">
        <w:rPr>
          <w:color w:val="000000" w:themeColor="text1"/>
          <w:sz w:val="22"/>
          <w:szCs w:val="22"/>
          <w:lang w:val="es-ES"/>
        </w:rPr>
        <w:t xml:space="preserve"> II, No. 103-BIS, octubre.</w:t>
      </w:r>
    </w:p>
    <w:p w:rsidR="00F74876" w:rsidRPr="00C87775" w:rsidRDefault="00F74876" w:rsidP="00C87775">
      <w:pPr>
        <w:spacing w:after="120"/>
        <w:ind w:left="360" w:hanging="567"/>
        <w:rPr>
          <w:color w:val="000000" w:themeColor="text1"/>
          <w:sz w:val="22"/>
          <w:szCs w:val="22"/>
          <w:lang w:val="es-ES"/>
        </w:rPr>
      </w:pPr>
      <w:r w:rsidRPr="00C87775">
        <w:rPr>
          <w:color w:val="000000" w:themeColor="text1"/>
          <w:sz w:val="22"/>
          <w:szCs w:val="22"/>
          <w:lang w:val="es-ES"/>
        </w:rPr>
        <w:t xml:space="preserve">NTCS-04 (2004), “Normas Técnicas Complementarias para Diseño por Sismo”, </w:t>
      </w:r>
      <w:r w:rsidRPr="00C87775">
        <w:rPr>
          <w:i/>
          <w:color w:val="000000" w:themeColor="text1"/>
          <w:sz w:val="22"/>
          <w:szCs w:val="22"/>
          <w:lang w:val="es-ES"/>
        </w:rPr>
        <w:t>Gaceta Oficial del Distrito Federal, Tomo II</w:t>
      </w:r>
      <w:r w:rsidRPr="00C87775">
        <w:rPr>
          <w:color w:val="000000" w:themeColor="text1"/>
          <w:sz w:val="22"/>
          <w:szCs w:val="22"/>
          <w:lang w:val="es-ES"/>
        </w:rPr>
        <w:t>, No. 103-BIS, octubre</w:t>
      </w:r>
      <w:r w:rsidR="005F327A" w:rsidRPr="00C87775">
        <w:rPr>
          <w:color w:val="000000" w:themeColor="text1"/>
          <w:sz w:val="22"/>
          <w:szCs w:val="22"/>
          <w:lang w:val="es-ES"/>
        </w:rPr>
        <w:t>.</w:t>
      </w:r>
    </w:p>
    <w:p w:rsidR="00F174A5" w:rsidRPr="003769AC" w:rsidRDefault="00F174A5" w:rsidP="00C87775">
      <w:pPr>
        <w:spacing w:after="120"/>
        <w:ind w:left="360" w:hanging="567"/>
        <w:rPr>
          <w:color w:val="000000" w:themeColor="text1"/>
          <w:sz w:val="22"/>
          <w:szCs w:val="22"/>
          <w:lang w:val="en-US"/>
        </w:rPr>
      </w:pPr>
      <w:r w:rsidRPr="003769AC">
        <w:rPr>
          <w:color w:val="000000" w:themeColor="text1"/>
          <w:sz w:val="22"/>
          <w:szCs w:val="22"/>
          <w:lang w:val="en-US"/>
        </w:rPr>
        <w:t>Oh</w:t>
      </w:r>
      <w:r w:rsidR="009D1D55" w:rsidRPr="003769AC">
        <w:rPr>
          <w:color w:val="000000" w:themeColor="text1"/>
          <w:sz w:val="22"/>
          <w:szCs w:val="22"/>
          <w:lang w:val="en-US"/>
        </w:rPr>
        <w:t>, S H</w:t>
      </w:r>
      <w:r w:rsidRPr="003769AC">
        <w:rPr>
          <w:color w:val="000000" w:themeColor="text1"/>
          <w:sz w:val="22"/>
          <w:szCs w:val="22"/>
          <w:lang w:val="en-US"/>
        </w:rPr>
        <w:t xml:space="preserve">, </w:t>
      </w:r>
      <w:r w:rsidR="009D1D55" w:rsidRPr="003769AC">
        <w:rPr>
          <w:color w:val="000000" w:themeColor="text1"/>
          <w:sz w:val="22"/>
          <w:szCs w:val="22"/>
          <w:lang w:val="en-US"/>
        </w:rPr>
        <w:t xml:space="preserve">Y J Kim y H S </w:t>
      </w:r>
      <w:proofErr w:type="spellStart"/>
      <w:r w:rsidR="009D1D55" w:rsidRPr="003769AC">
        <w:rPr>
          <w:color w:val="000000" w:themeColor="text1"/>
          <w:sz w:val="22"/>
          <w:szCs w:val="22"/>
          <w:lang w:val="en-US"/>
        </w:rPr>
        <w:t>Ryu</w:t>
      </w:r>
      <w:proofErr w:type="spellEnd"/>
      <w:r w:rsidRPr="003769AC">
        <w:rPr>
          <w:color w:val="000000" w:themeColor="text1"/>
          <w:sz w:val="22"/>
          <w:szCs w:val="22"/>
          <w:lang w:val="en-US"/>
        </w:rPr>
        <w:t xml:space="preserve"> (2009), “Seismic performance of steel structures with slit dampers”, </w:t>
      </w:r>
      <w:r w:rsidRPr="003769AC">
        <w:rPr>
          <w:i/>
          <w:iCs/>
          <w:color w:val="000000" w:themeColor="text1"/>
          <w:sz w:val="22"/>
          <w:szCs w:val="22"/>
          <w:lang w:val="en-US"/>
        </w:rPr>
        <w:t xml:space="preserve">Engineering Structures, </w:t>
      </w:r>
      <w:r w:rsidRPr="003769AC">
        <w:rPr>
          <w:color w:val="000000" w:themeColor="text1"/>
          <w:sz w:val="22"/>
          <w:szCs w:val="22"/>
          <w:lang w:val="en-US"/>
        </w:rPr>
        <w:t>Vol. 31, pp. 1997–2008.</w:t>
      </w:r>
    </w:p>
    <w:p w:rsidR="005E50BE" w:rsidRPr="00C87775" w:rsidRDefault="009D1D55" w:rsidP="00C87775">
      <w:pPr>
        <w:spacing w:after="120"/>
        <w:ind w:left="360" w:hanging="567"/>
        <w:rPr>
          <w:color w:val="000000" w:themeColor="text1"/>
          <w:sz w:val="22"/>
          <w:szCs w:val="22"/>
        </w:rPr>
      </w:pPr>
      <w:r w:rsidRPr="00C87775">
        <w:rPr>
          <w:color w:val="000000" w:themeColor="text1"/>
          <w:sz w:val="22"/>
          <w:szCs w:val="22"/>
          <w:lang w:val="es-ES"/>
        </w:rPr>
        <w:t>Park, R</w:t>
      </w:r>
      <w:r w:rsidR="005E50BE" w:rsidRPr="00C87775">
        <w:rPr>
          <w:color w:val="000000" w:themeColor="text1"/>
          <w:sz w:val="22"/>
          <w:szCs w:val="22"/>
          <w:lang w:val="es-ES"/>
        </w:rPr>
        <w:t xml:space="preserve"> y </w:t>
      </w:r>
      <w:r w:rsidRPr="00C87775">
        <w:rPr>
          <w:color w:val="000000" w:themeColor="text1"/>
          <w:sz w:val="22"/>
          <w:szCs w:val="22"/>
          <w:lang w:val="es-ES"/>
        </w:rPr>
        <w:t xml:space="preserve">T </w:t>
      </w:r>
      <w:proofErr w:type="spellStart"/>
      <w:r w:rsidRPr="00C87775">
        <w:rPr>
          <w:color w:val="000000" w:themeColor="text1"/>
          <w:sz w:val="22"/>
          <w:szCs w:val="22"/>
          <w:lang w:val="es-ES"/>
        </w:rPr>
        <w:t>Paulay</w:t>
      </w:r>
      <w:proofErr w:type="spellEnd"/>
      <w:r w:rsidRPr="00C87775">
        <w:rPr>
          <w:color w:val="000000" w:themeColor="text1"/>
          <w:sz w:val="22"/>
          <w:szCs w:val="22"/>
          <w:lang w:val="es-ES"/>
        </w:rPr>
        <w:t xml:space="preserve"> (1986),</w:t>
      </w:r>
      <w:r w:rsidR="005E50BE" w:rsidRPr="00C87775">
        <w:rPr>
          <w:color w:val="000000" w:themeColor="text1"/>
          <w:sz w:val="22"/>
          <w:szCs w:val="22"/>
          <w:lang w:val="es-ES"/>
        </w:rPr>
        <w:t xml:space="preserve"> </w:t>
      </w:r>
      <w:r w:rsidR="005E50BE" w:rsidRPr="00C87775">
        <w:rPr>
          <w:i/>
          <w:color w:val="000000" w:themeColor="text1"/>
          <w:sz w:val="22"/>
          <w:szCs w:val="22"/>
        </w:rPr>
        <w:t>Estructuras de Concreto Reforzado</w:t>
      </w:r>
      <w:r w:rsidR="005E50BE" w:rsidRPr="00C87775">
        <w:rPr>
          <w:color w:val="000000" w:themeColor="text1"/>
          <w:sz w:val="22"/>
          <w:szCs w:val="22"/>
        </w:rPr>
        <w:t xml:space="preserve">, </w:t>
      </w:r>
      <w:proofErr w:type="spellStart"/>
      <w:r w:rsidR="005E50BE" w:rsidRPr="00C87775">
        <w:rPr>
          <w:color w:val="000000" w:themeColor="text1"/>
          <w:sz w:val="22"/>
          <w:szCs w:val="22"/>
        </w:rPr>
        <w:t>Limusa</w:t>
      </w:r>
      <w:proofErr w:type="spellEnd"/>
      <w:r w:rsidR="005E50BE" w:rsidRPr="00C87775">
        <w:rPr>
          <w:color w:val="000000" w:themeColor="text1"/>
          <w:sz w:val="22"/>
          <w:szCs w:val="22"/>
        </w:rPr>
        <w:t>, México.</w:t>
      </w:r>
    </w:p>
    <w:p w:rsidR="00C82D93" w:rsidRPr="00C87775" w:rsidRDefault="009D1D55" w:rsidP="00C87775">
      <w:pPr>
        <w:spacing w:after="120"/>
        <w:ind w:left="360" w:hanging="567"/>
        <w:rPr>
          <w:color w:val="000000" w:themeColor="text1"/>
          <w:sz w:val="22"/>
          <w:szCs w:val="22"/>
          <w:lang w:val="en-US"/>
        </w:rPr>
      </w:pPr>
      <w:proofErr w:type="spellStart"/>
      <w:r w:rsidRPr="00C87775">
        <w:rPr>
          <w:color w:val="000000" w:themeColor="text1"/>
          <w:sz w:val="22"/>
          <w:szCs w:val="22"/>
          <w:lang w:val="en-US"/>
        </w:rPr>
        <w:t>Prakash</w:t>
      </w:r>
      <w:proofErr w:type="spellEnd"/>
      <w:r w:rsidRPr="00C87775">
        <w:rPr>
          <w:color w:val="000000" w:themeColor="text1"/>
          <w:sz w:val="22"/>
          <w:szCs w:val="22"/>
          <w:lang w:val="en-US"/>
        </w:rPr>
        <w:t>, V</w:t>
      </w:r>
      <w:r w:rsidR="00C82D93" w:rsidRPr="00C87775">
        <w:rPr>
          <w:color w:val="000000" w:themeColor="text1"/>
          <w:sz w:val="22"/>
          <w:szCs w:val="22"/>
          <w:lang w:val="en-US"/>
        </w:rPr>
        <w:t xml:space="preserve">, </w:t>
      </w:r>
      <w:r w:rsidRPr="00C87775">
        <w:rPr>
          <w:color w:val="000000" w:themeColor="text1"/>
          <w:sz w:val="22"/>
          <w:szCs w:val="22"/>
          <w:lang w:val="en-US"/>
        </w:rPr>
        <w:t>G H Powell</w:t>
      </w:r>
      <w:r w:rsidR="00C82D93" w:rsidRPr="00C87775">
        <w:rPr>
          <w:color w:val="000000" w:themeColor="text1"/>
          <w:sz w:val="22"/>
          <w:szCs w:val="22"/>
          <w:lang w:val="en-US"/>
        </w:rPr>
        <w:t xml:space="preserve"> y </w:t>
      </w:r>
      <w:r w:rsidRPr="00C87775">
        <w:rPr>
          <w:color w:val="000000" w:themeColor="text1"/>
          <w:sz w:val="22"/>
          <w:szCs w:val="22"/>
          <w:lang w:val="en-US"/>
        </w:rPr>
        <w:t xml:space="preserve">F C </w:t>
      </w:r>
      <w:proofErr w:type="spellStart"/>
      <w:r w:rsidRPr="00C87775">
        <w:rPr>
          <w:color w:val="000000" w:themeColor="text1"/>
          <w:sz w:val="22"/>
          <w:szCs w:val="22"/>
          <w:lang w:val="en-US"/>
        </w:rPr>
        <w:t>Fillipou</w:t>
      </w:r>
      <w:proofErr w:type="spellEnd"/>
      <w:r w:rsidRPr="00C87775">
        <w:rPr>
          <w:color w:val="000000" w:themeColor="text1"/>
          <w:sz w:val="22"/>
          <w:szCs w:val="22"/>
          <w:lang w:val="en-US"/>
        </w:rPr>
        <w:t xml:space="preserve"> </w:t>
      </w:r>
      <w:r w:rsidR="00C82D93" w:rsidRPr="00C87775">
        <w:rPr>
          <w:color w:val="000000" w:themeColor="text1"/>
          <w:sz w:val="22"/>
          <w:szCs w:val="22"/>
          <w:lang w:val="en-US"/>
        </w:rPr>
        <w:t>(1992), “DRAIN-2DX: base program user guide”, Report</w:t>
      </w:r>
      <w:r w:rsidR="00235C1D" w:rsidRPr="00C87775">
        <w:rPr>
          <w:color w:val="000000" w:themeColor="text1"/>
          <w:sz w:val="22"/>
          <w:szCs w:val="22"/>
          <w:lang w:val="en-US"/>
        </w:rPr>
        <w:t xml:space="preserve"> </w:t>
      </w:r>
      <w:r w:rsidR="00C82D93" w:rsidRPr="00C87775">
        <w:rPr>
          <w:color w:val="000000" w:themeColor="text1"/>
          <w:sz w:val="22"/>
          <w:szCs w:val="22"/>
          <w:lang w:val="en-US"/>
        </w:rPr>
        <w:t xml:space="preserve">No. </w:t>
      </w:r>
      <w:proofErr w:type="gramStart"/>
      <w:r w:rsidR="00C82D93" w:rsidRPr="00C87775">
        <w:rPr>
          <w:color w:val="000000" w:themeColor="text1"/>
          <w:sz w:val="22"/>
          <w:szCs w:val="22"/>
          <w:lang w:val="en-US"/>
        </w:rPr>
        <w:t>UBC/SEMM-92/29, Department of Civil Engineering, University of California at Berkeley.</w:t>
      </w:r>
      <w:proofErr w:type="gramEnd"/>
    </w:p>
    <w:p w:rsidR="00F174A5" w:rsidRPr="00C87775" w:rsidRDefault="00F174A5" w:rsidP="00C87775">
      <w:pPr>
        <w:spacing w:after="120"/>
        <w:ind w:left="360" w:hanging="567"/>
        <w:rPr>
          <w:color w:val="000000" w:themeColor="text1"/>
          <w:sz w:val="22"/>
          <w:szCs w:val="22"/>
          <w:lang w:val="en-US"/>
        </w:rPr>
      </w:pPr>
      <w:proofErr w:type="spellStart"/>
      <w:r w:rsidRPr="00C87775">
        <w:rPr>
          <w:color w:val="000000" w:themeColor="text1"/>
          <w:sz w:val="22"/>
          <w:szCs w:val="22"/>
          <w:lang w:val="en-US"/>
        </w:rPr>
        <w:t>Rai</w:t>
      </w:r>
      <w:proofErr w:type="spellEnd"/>
      <w:r w:rsidR="009D1D55" w:rsidRPr="00C87775">
        <w:rPr>
          <w:color w:val="000000" w:themeColor="text1"/>
          <w:sz w:val="22"/>
          <w:szCs w:val="22"/>
          <w:lang w:val="en-US"/>
        </w:rPr>
        <w:t>, D</w:t>
      </w:r>
      <w:r w:rsidRPr="00C87775">
        <w:rPr>
          <w:color w:val="000000" w:themeColor="text1"/>
          <w:sz w:val="22"/>
          <w:szCs w:val="22"/>
          <w:lang w:val="en-US"/>
        </w:rPr>
        <w:t xml:space="preserve">, </w:t>
      </w:r>
      <w:r w:rsidR="009D1D55" w:rsidRPr="00C87775">
        <w:rPr>
          <w:color w:val="000000" w:themeColor="text1"/>
          <w:sz w:val="22"/>
          <w:szCs w:val="22"/>
          <w:lang w:val="en-US"/>
        </w:rPr>
        <w:t>P Annam y T</w:t>
      </w:r>
      <w:r w:rsidRPr="00C87775">
        <w:rPr>
          <w:color w:val="000000" w:themeColor="text1"/>
          <w:sz w:val="22"/>
          <w:szCs w:val="22"/>
          <w:lang w:val="en-US"/>
        </w:rPr>
        <w:t xml:space="preserve"> </w:t>
      </w:r>
      <w:proofErr w:type="spellStart"/>
      <w:r w:rsidR="009D1D55" w:rsidRPr="00C87775">
        <w:rPr>
          <w:color w:val="000000" w:themeColor="text1"/>
          <w:sz w:val="22"/>
          <w:szCs w:val="22"/>
          <w:lang w:val="en-US"/>
        </w:rPr>
        <w:t>Pradhan</w:t>
      </w:r>
      <w:proofErr w:type="spellEnd"/>
      <w:r w:rsidR="009D1D55" w:rsidRPr="00C87775">
        <w:rPr>
          <w:color w:val="000000" w:themeColor="text1"/>
          <w:sz w:val="22"/>
          <w:szCs w:val="22"/>
          <w:lang w:val="en-US"/>
        </w:rPr>
        <w:t xml:space="preserve"> </w:t>
      </w:r>
      <w:r w:rsidR="00D86C59" w:rsidRPr="00C87775">
        <w:rPr>
          <w:color w:val="000000" w:themeColor="text1"/>
          <w:sz w:val="22"/>
          <w:szCs w:val="22"/>
          <w:lang w:val="en-US"/>
        </w:rPr>
        <w:t>(2013</w:t>
      </w:r>
      <w:r w:rsidRPr="00C87775">
        <w:rPr>
          <w:color w:val="000000" w:themeColor="text1"/>
          <w:sz w:val="22"/>
          <w:szCs w:val="22"/>
          <w:lang w:val="en-US"/>
        </w:rPr>
        <w:t>), “</w:t>
      </w:r>
      <w:r w:rsidR="00D86C59" w:rsidRPr="00C87775">
        <w:rPr>
          <w:color w:val="000000" w:themeColor="text1"/>
          <w:sz w:val="22"/>
          <w:szCs w:val="22"/>
          <w:lang w:val="en-US"/>
        </w:rPr>
        <w:t>Seismic testing of steel braced frames with aluminum shear yielding dampers</w:t>
      </w:r>
      <w:r w:rsidRPr="00C87775">
        <w:rPr>
          <w:color w:val="000000" w:themeColor="text1"/>
          <w:sz w:val="22"/>
          <w:szCs w:val="22"/>
          <w:lang w:val="en-US"/>
        </w:rPr>
        <w:t xml:space="preserve">”, </w:t>
      </w:r>
      <w:r w:rsidRPr="00C87775">
        <w:rPr>
          <w:i/>
          <w:iCs/>
          <w:color w:val="000000" w:themeColor="text1"/>
          <w:sz w:val="22"/>
          <w:szCs w:val="22"/>
          <w:lang w:val="en-US"/>
        </w:rPr>
        <w:t xml:space="preserve">Engineering Structures, </w:t>
      </w:r>
      <w:r w:rsidRPr="00C87775">
        <w:rPr>
          <w:color w:val="000000" w:themeColor="text1"/>
          <w:sz w:val="22"/>
          <w:szCs w:val="22"/>
          <w:lang w:val="en-US"/>
        </w:rPr>
        <w:t xml:space="preserve">Vol. </w:t>
      </w:r>
      <w:r w:rsidR="00D86C59" w:rsidRPr="00C87775">
        <w:rPr>
          <w:color w:val="000000" w:themeColor="text1"/>
          <w:sz w:val="22"/>
          <w:szCs w:val="22"/>
          <w:lang w:val="en-US"/>
        </w:rPr>
        <w:t>46</w:t>
      </w:r>
      <w:r w:rsidRPr="00C87775">
        <w:rPr>
          <w:color w:val="000000" w:themeColor="text1"/>
          <w:sz w:val="22"/>
          <w:szCs w:val="22"/>
          <w:lang w:val="en-US"/>
        </w:rPr>
        <w:t xml:space="preserve">, pp. </w:t>
      </w:r>
      <w:r w:rsidR="00D86C59" w:rsidRPr="00C87775">
        <w:rPr>
          <w:color w:val="000000" w:themeColor="text1"/>
          <w:sz w:val="22"/>
          <w:szCs w:val="22"/>
          <w:lang w:val="en-US"/>
        </w:rPr>
        <w:t>737-747</w:t>
      </w:r>
      <w:r w:rsidRPr="00C87775">
        <w:rPr>
          <w:color w:val="000000" w:themeColor="text1"/>
          <w:sz w:val="22"/>
          <w:szCs w:val="22"/>
          <w:lang w:val="en-US"/>
        </w:rPr>
        <w:t>.</w:t>
      </w:r>
    </w:p>
    <w:p w:rsidR="00C6712D" w:rsidRPr="00C87775" w:rsidRDefault="009D1D55" w:rsidP="00C87775">
      <w:pPr>
        <w:spacing w:after="120"/>
        <w:ind w:left="360" w:hanging="567"/>
        <w:rPr>
          <w:color w:val="000000" w:themeColor="text1"/>
          <w:sz w:val="22"/>
          <w:szCs w:val="22"/>
          <w:lang w:val="es-ES"/>
        </w:rPr>
      </w:pPr>
      <w:proofErr w:type="spellStart"/>
      <w:r w:rsidRPr="00C87775">
        <w:rPr>
          <w:color w:val="000000" w:themeColor="text1"/>
          <w:sz w:val="22"/>
          <w:szCs w:val="22"/>
          <w:lang w:val="es-ES"/>
        </w:rPr>
        <w:t>Riobóo</w:t>
      </w:r>
      <w:proofErr w:type="spellEnd"/>
      <w:r w:rsidRPr="00C87775">
        <w:rPr>
          <w:color w:val="000000" w:themeColor="text1"/>
          <w:sz w:val="22"/>
          <w:szCs w:val="22"/>
          <w:lang w:val="es-ES"/>
        </w:rPr>
        <w:t>, J M</w:t>
      </w:r>
      <w:r w:rsidR="005C3A96" w:rsidRPr="00C87775">
        <w:rPr>
          <w:color w:val="000000" w:themeColor="text1"/>
          <w:sz w:val="22"/>
          <w:szCs w:val="22"/>
          <w:lang w:val="es-ES"/>
        </w:rPr>
        <w:t xml:space="preserve"> (1995), “Estructuras de concreto”, </w:t>
      </w:r>
      <w:r w:rsidR="005C3A96" w:rsidRPr="00C87775">
        <w:rPr>
          <w:i/>
          <w:color w:val="000000" w:themeColor="text1"/>
          <w:sz w:val="22"/>
          <w:szCs w:val="22"/>
          <w:lang w:val="es-ES"/>
        </w:rPr>
        <w:t>Memorias, Simposio Internacional: La ingeniería civil a 10 años de los sismos de 1985</w:t>
      </w:r>
      <w:r w:rsidR="005C3A96" w:rsidRPr="00C87775">
        <w:rPr>
          <w:color w:val="000000" w:themeColor="text1"/>
          <w:sz w:val="22"/>
          <w:szCs w:val="22"/>
          <w:lang w:val="es-ES"/>
        </w:rPr>
        <w:t>, México, D.F, septiembre, pp. 123-127.</w:t>
      </w:r>
    </w:p>
    <w:p w:rsidR="00213115" w:rsidRPr="00C87775" w:rsidRDefault="00213115" w:rsidP="00C87775">
      <w:pPr>
        <w:spacing w:after="120"/>
        <w:ind w:left="360" w:hanging="567"/>
        <w:rPr>
          <w:color w:val="000000" w:themeColor="text1"/>
          <w:sz w:val="22"/>
          <w:szCs w:val="22"/>
          <w:lang w:val="en-US"/>
        </w:rPr>
      </w:pPr>
      <w:proofErr w:type="spellStart"/>
      <w:r w:rsidRPr="00C87775">
        <w:rPr>
          <w:color w:val="000000" w:themeColor="text1"/>
          <w:sz w:val="22"/>
          <w:szCs w:val="22"/>
          <w:lang w:val="en-US"/>
        </w:rPr>
        <w:t>Sahoo</w:t>
      </w:r>
      <w:proofErr w:type="spellEnd"/>
      <w:r w:rsidR="009D1D55" w:rsidRPr="00C87775">
        <w:rPr>
          <w:color w:val="000000" w:themeColor="text1"/>
          <w:sz w:val="22"/>
          <w:szCs w:val="22"/>
          <w:lang w:val="en-US"/>
        </w:rPr>
        <w:t>,</w:t>
      </w:r>
      <w:r w:rsidR="00250B0B">
        <w:rPr>
          <w:color w:val="000000" w:themeColor="text1"/>
          <w:sz w:val="22"/>
          <w:szCs w:val="22"/>
          <w:lang w:val="en-US"/>
        </w:rPr>
        <w:t xml:space="preserve"> </w:t>
      </w:r>
      <w:r w:rsidR="009D1D55" w:rsidRPr="00C87775">
        <w:rPr>
          <w:color w:val="000000" w:themeColor="text1"/>
          <w:sz w:val="22"/>
          <w:szCs w:val="22"/>
          <w:lang w:val="en-US"/>
        </w:rPr>
        <w:t xml:space="preserve">D y D </w:t>
      </w:r>
      <w:proofErr w:type="spellStart"/>
      <w:r w:rsidR="009D1D55" w:rsidRPr="00C87775">
        <w:rPr>
          <w:color w:val="000000" w:themeColor="text1"/>
          <w:sz w:val="22"/>
          <w:szCs w:val="22"/>
          <w:lang w:val="en-US"/>
        </w:rPr>
        <w:t>Rai</w:t>
      </w:r>
      <w:proofErr w:type="spellEnd"/>
      <w:r w:rsidR="009D1D55" w:rsidRPr="00C87775">
        <w:rPr>
          <w:color w:val="000000" w:themeColor="text1"/>
          <w:sz w:val="22"/>
          <w:szCs w:val="22"/>
          <w:lang w:val="en-US"/>
        </w:rPr>
        <w:t xml:space="preserve"> </w:t>
      </w:r>
      <w:r w:rsidRPr="00C87775">
        <w:rPr>
          <w:color w:val="000000" w:themeColor="text1"/>
          <w:sz w:val="22"/>
          <w:szCs w:val="22"/>
          <w:lang w:val="en-US"/>
        </w:rPr>
        <w:t xml:space="preserve">(2010), “Seismic strengthening of non-ductile reinforced concrete frames using aluminum shear links as energy-dissipation devices”, </w:t>
      </w:r>
      <w:r w:rsidRPr="00C87775">
        <w:rPr>
          <w:i/>
          <w:iCs/>
          <w:color w:val="000000" w:themeColor="text1"/>
          <w:sz w:val="22"/>
          <w:szCs w:val="22"/>
          <w:lang w:val="en-US"/>
        </w:rPr>
        <w:t xml:space="preserve">Engineering Structures, </w:t>
      </w:r>
      <w:r w:rsidRPr="00C87775">
        <w:rPr>
          <w:color w:val="000000" w:themeColor="text1"/>
          <w:sz w:val="22"/>
          <w:szCs w:val="22"/>
          <w:lang w:val="en-US"/>
        </w:rPr>
        <w:t>Vol. 32, pp. 3548-3557.</w:t>
      </w:r>
    </w:p>
    <w:p w:rsidR="00375243" w:rsidRPr="00C87775" w:rsidRDefault="00375243" w:rsidP="00C87775">
      <w:pPr>
        <w:spacing w:after="120"/>
        <w:ind w:left="360" w:hanging="567"/>
        <w:rPr>
          <w:color w:val="000000" w:themeColor="text1"/>
          <w:sz w:val="22"/>
          <w:szCs w:val="22"/>
          <w:lang w:val="en-US"/>
        </w:rPr>
      </w:pPr>
      <w:r w:rsidRPr="00C87775">
        <w:rPr>
          <w:color w:val="000000" w:themeColor="text1"/>
          <w:sz w:val="22"/>
          <w:szCs w:val="22"/>
          <w:lang w:val="en-US"/>
        </w:rPr>
        <w:t>Shih</w:t>
      </w:r>
      <w:r w:rsidR="009D1D55" w:rsidRPr="00C87775">
        <w:rPr>
          <w:color w:val="000000" w:themeColor="text1"/>
          <w:sz w:val="22"/>
          <w:szCs w:val="22"/>
          <w:lang w:val="en-US"/>
        </w:rPr>
        <w:t>, M</w:t>
      </w:r>
      <w:r w:rsidR="00250B0B">
        <w:rPr>
          <w:color w:val="000000" w:themeColor="text1"/>
          <w:sz w:val="22"/>
          <w:szCs w:val="22"/>
          <w:lang w:val="en-US"/>
        </w:rPr>
        <w:t xml:space="preserve"> </w:t>
      </w:r>
      <w:r w:rsidR="009D1D55" w:rsidRPr="00C87775">
        <w:rPr>
          <w:color w:val="000000" w:themeColor="text1"/>
          <w:sz w:val="22"/>
          <w:szCs w:val="22"/>
          <w:lang w:val="en-US"/>
        </w:rPr>
        <w:t xml:space="preserve">H y W P Sung </w:t>
      </w:r>
      <w:r w:rsidRPr="00C87775">
        <w:rPr>
          <w:color w:val="000000" w:themeColor="text1"/>
          <w:sz w:val="22"/>
          <w:szCs w:val="22"/>
          <w:lang w:val="en-US"/>
        </w:rPr>
        <w:t xml:space="preserve">(2005), “A model for hysteretic behavior of rhombic low yield strength steel added damping and stiffness”, </w:t>
      </w:r>
      <w:r w:rsidRPr="00C87775">
        <w:rPr>
          <w:i/>
          <w:iCs/>
          <w:color w:val="000000" w:themeColor="text1"/>
          <w:sz w:val="22"/>
          <w:szCs w:val="22"/>
          <w:lang w:val="en-US"/>
        </w:rPr>
        <w:t xml:space="preserve">Computers and Structures, </w:t>
      </w:r>
      <w:r w:rsidRPr="00C87775">
        <w:rPr>
          <w:color w:val="000000" w:themeColor="text1"/>
          <w:sz w:val="22"/>
          <w:szCs w:val="22"/>
          <w:lang w:val="en-US"/>
        </w:rPr>
        <w:t>Vol. 83, pp. 895-908.</w:t>
      </w:r>
    </w:p>
    <w:p w:rsidR="001518C9" w:rsidRPr="00C87775" w:rsidRDefault="001518C9" w:rsidP="00C87775">
      <w:pPr>
        <w:spacing w:after="120"/>
        <w:ind w:left="360" w:hanging="567"/>
        <w:rPr>
          <w:color w:val="000000" w:themeColor="text1"/>
          <w:sz w:val="22"/>
          <w:szCs w:val="22"/>
          <w:lang w:val="en-US"/>
        </w:rPr>
      </w:pPr>
      <w:proofErr w:type="spellStart"/>
      <w:proofErr w:type="gramStart"/>
      <w:r w:rsidRPr="00C87775">
        <w:rPr>
          <w:color w:val="000000" w:themeColor="text1"/>
          <w:sz w:val="22"/>
          <w:szCs w:val="22"/>
          <w:lang w:val="en-US"/>
        </w:rPr>
        <w:t>Tehranizadeh</w:t>
      </w:r>
      <w:proofErr w:type="spellEnd"/>
      <w:r w:rsidRPr="00C87775">
        <w:rPr>
          <w:color w:val="000000" w:themeColor="text1"/>
          <w:sz w:val="22"/>
          <w:szCs w:val="22"/>
          <w:lang w:val="en-US"/>
        </w:rPr>
        <w:t xml:space="preserve">, M (2001), “Passive energy dissipation device for typical steel frame building in Iran”, </w:t>
      </w:r>
      <w:r w:rsidRPr="00C87775">
        <w:rPr>
          <w:i/>
          <w:iCs/>
          <w:color w:val="000000" w:themeColor="text1"/>
          <w:sz w:val="22"/>
          <w:szCs w:val="22"/>
          <w:lang w:val="en-US"/>
        </w:rPr>
        <w:t xml:space="preserve">Engineering Structures, </w:t>
      </w:r>
      <w:r w:rsidRPr="00C87775">
        <w:rPr>
          <w:color w:val="000000" w:themeColor="text1"/>
          <w:sz w:val="22"/>
          <w:szCs w:val="22"/>
          <w:lang w:val="en-US"/>
        </w:rPr>
        <w:t>Vol. 23, pp. 643-655.</w:t>
      </w:r>
      <w:proofErr w:type="gramEnd"/>
    </w:p>
    <w:p w:rsidR="00494666" w:rsidRPr="00C87775" w:rsidRDefault="00494666" w:rsidP="00C87775">
      <w:pPr>
        <w:spacing w:after="120"/>
        <w:ind w:left="360" w:hanging="567"/>
        <w:rPr>
          <w:color w:val="000000" w:themeColor="text1"/>
          <w:sz w:val="22"/>
          <w:szCs w:val="22"/>
          <w:lang w:val="es-ES"/>
        </w:rPr>
      </w:pPr>
      <w:r w:rsidRPr="00C87775">
        <w:rPr>
          <w:color w:val="000000" w:themeColor="text1"/>
          <w:sz w:val="22"/>
          <w:szCs w:val="22"/>
        </w:rPr>
        <w:t>Tena, A (2011), Notas de la clase: “Sistemas de control de la respuesta sísmica”, Posgrado en Ingeniería Estructural, UAM-Azcapotzalco, Trimestre 11-I, México, D.F.</w:t>
      </w:r>
    </w:p>
    <w:p w:rsidR="00494666" w:rsidRPr="00C87775" w:rsidRDefault="00494666" w:rsidP="00C87775">
      <w:pPr>
        <w:spacing w:after="120"/>
        <w:ind w:left="360" w:hanging="567"/>
        <w:rPr>
          <w:color w:val="000000" w:themeColor="text1"/>
          <w:sz w:val="22"/>
          <w:szCs w:val="22"/>
          <w:lang w:val="es-ES"/>
        </w:rPr>
      </w:pPr>
      <w:r w:rsidRPr="00C87775">
        <w:rPr>
          <w:color w:val="000000" w:themeColor="text1"/>
          <w:sz w:val="22"/>
          <w:szCs w:val="22"/>
          <w:lang w:val="es-ES"/>
        </w:rPr>
        <w:t>Tena</w:t>
      </w:r>
      <w:r w:rsidR="00F773BD" w:rsidRPr="00C87775">
        <w:rPr>
          <w:color w:val="000000" w:themeColor="text1"/>
          <w:sz w:val="22"/>
          <w:szCs w:val="22"/>
          <w:lang w:val="es-ES"/>
        </w:rPr>
        <w:t>,</w:t>
      </w:r>
      <w:r w:rsidR="00001A78">
        <w:rPr>
          <w:color w:val="000000" w:themeColor="text1"/>
          <w:sz w:val="22"/>
          <w:szCs w:val="22"/>
          <w:lang w:val="es-ES"/>
        </w:rPr>
        <w:t xml:space="preserve"> A</w:t>
      </w:r>
      <w:r w:rsidRPr="00C87775">
        <w:rPr>
          <w:color w:val="000000" w:themeColor="text1"/>
          <w:sz w:val="22"/>
          <w:szCs w:val="22"/>
          <w:lang w:val="es-ES"/>
        </w:rPr>
        <w:t xml:space="preserve"> y </w:t>
      </w:r>
      <w:r w:rsidR="00F773BD" w:rsidRPr="00C87775">
        <w:rPr>
          <w:color w:val="000000" w:themeColor="text1"/>
          <w:sz w:val="22"/>
          <w:szCs w:val="22"/>
          <w:lang w:val="es-ES"/>
        </w:rPr>
        <w:t xml:space="preserve">H J </w:t>
      </w:r>
      <w:proofErr w:type="spellStart"/>
      <w:r w:rsidR="00F773BD" w:rsidRPr="00C87775">
        <w:rPr>
          <w:color w:val="000000" w:themeColor="text1"/>
          <w:sz w:val="22"/>
          <w:szCs w:val="22"/>
          <w:lang w:val="es-ES"/>
        </w:rPr>
        <w:t>Nangullasmú</w:t>
      </w:r>
      <w:proofErr w:type="spellEnd"/>
      <w:r w:rsidR="00F773BD" w:rsidRPr="00C87775">
        <w:rPr>
          <w:color w:val="000000" w:themeColor="text1"/>
          <w:sz w:val="22"/>
          <w:szCs w:val="22"/>
          <w:lang w:val="es-ES"/>
        </w:rPr>
        <w:t xml:space="preserve"> </w:t>
      </w:r>
      <w:r w:rsidRPr="00C87775">
        <w:rPr>
          <w:color w:val="000000" w:themeColor="text1"/>
          <w:sz w:val="22"/>
          <w:szCs w:val="22"/>
          <w:lang w:val="es-ES"/>
        </w:rPr>
        <w:t>(2013), “Diseño sísmico de marcos no dúctiles de concreto</w:t>
      </w:r>
      <w:r w:rsidR="00F32D0C" w:rsidRPr="00C87775">
        <w:rPr>
          <w:color w:val="000000" w:themeColor="text1"/>
          <w:sz w:val="22"/>
          <w:szCs w:val="22"/>
          <w:lang w:val="es-ES"/>
        </w:rPr>
        <w:t xml:space="preserve"> </w:t>
      </w:r>
      <w:r w:rsidRPr="00C87775">
        <w:rPr>
          <w:color w:val="000000" w:themeColor="text1"/>
          <w:sz w:val="22"/>
          <w:szCs w:val="22"/>
          <w:lang w:val="es-ES"/>
        </w:rPr>
        <w:t xml:space="preserve">reforzado con disipadores de energía </w:t>
      </w:r>
      <w:proofErr w:type="spellStart"/>
      <w:r w:rsidRPr="00C87775">
        <w:rPr>
          <w:color w:val="000000" w:themeColor="text1"/>
          <w:sz w:val="22"/>
          <w:szCs w:val="22"/>
          <w:lang w:val="es-ES"/>
        </w:rPr>
        <w:t>histeréticos</w:t>
      </w:r>
      <w:proofErr w:type="spellEnd"/>
      <w:r w:rsidRPr="00C87775">
        <w:rPr>
          <w:color w:val="000000" w:themeColor="text1"/>
          <w:sz w:val="22"/>
          <w:szCs w:val="22"/>
          <w:lang w:val="es-ES"/>
        </w:rPr>
        <w:t xml:space="preserve">. Definición de parámetros de diseño”, </w:t>
      </w:r>
      <w:r w:rsidRPr="00C87775">
        <w:rPr>
          <w:i/>
          <w:iCs/>
          <w:color w:val="000000" w:themeColor="text1"/>
          <w:sz w:val="22"/>
          <w:szCs w:val="22"/>
          <w:lang w:val="es-ES"/>
        </w:rPr>
        <w:t xml:space="preserve">Revista Internacional de Desastres Naturales, Accidentes e Infraestructura Civil, </w:t>
      </w:r>
      <w:r w:rsidRPr="00C87775">
        <w:rPr>
          <w:color w:val="000000" w:themeColor="text1"/>
          <w:sz w:val="22"/>
          <w:szCs w:val="22"/>
          <w:lang w:val="es-ES"/>
        </w:rPr>
        <w:t>Vol. 13, No. 2, pp. 275-299.</w:t>
      </w:r>
    </w:p>
    <w:p w:rsidR="00AD3FFC" w:rsidRPr="00C87775" w:rsidRDefault="00AD3FFC" w:rsidP="00C87775">
      <w:pPr>
        <w:spacing w:after="120"/>
        <w:ind w:left="360" w:hanging="567"/>
        <w:rPr>
          <w:color w:val="000000" w:themeColor="text1"/>
          <w:sz w:val="22"/>
          <w:szCs w:val="22"/>
          <w:lang w:val="en-US"/>
        </w:rPr>
      </w:pPr>
      <w:proofErr w:type="spellStart"/>
      <w:r w:rsidRPr="00C87775">
        <w:rPr>
          <w:color w:val="000000" w:themeColor="text1"/>
          <w:sz w:val="22"/>
          <w:szCs w:val="22"/>
          <w:lang w:val="en-US"/>
        </w:rPr>
        <w:t>Tena</w:t>
      </w:r>
      <w:r w:rsidR="00271E4B" w:rsidRPr="00C87775">
        <w:rPr>
          <w:color w:val="000000" w:themeColor="text1"/>
          <w:sz w:val="22"/>
          <w:szCs w:val="22"/>
          <w:lang w:val="en-US"/>
        </w:rPr>
        <w:t>-Colunga</w:t>
      </w:r>
      <w:proofErr w:type="spellEnd"/>
      <w:r w:rsidR="00F773BD" w:rsidRPr="00C87775">
        <w:rPr>
          <w:color w:val="000000" w:themeColor="text1"/>
          <w:sz w:val="22"/>
          <w:szCs w:val="22"/>
          <w:lang w:val="en-US"/>
        </w:rPr>
        <w:t>, A</w:t>
      </w:r>
      <w:r w:rsidRPr="00C87775">
        <w:rPr>
          <w:color w:val="000000" w:themeColor="text1"/>
          <w:sz w:val="22"/>
          <w:szCs w:val="22"/>
          <w:lang w:val="en-US"/>
        </w:rPr>
        <w:t xml:space="preserve">, </w:t>
      </w:r>
      <w:r w:rsidR="00F773BD" w:rsidRPr="00C87775">
        <w:rPr>
          <w:color w:val="000000" w:themeColor="text1"/>
          <w:sz w:val="22"/>
          <w:szCs w:val="22"/>
          <w:lang w:val="en-US"/>
        </w:rPr>
        <w:t xml:space="preserve">H </w:t>
      </w:r>
      <w:r w:rsidRPr="00C87775">
        <w:rPr>
          <w:color w:val="000000" w:themeColor="text1"/>
          <w:sz w:val="22"/>
          <w:szCs w:val="22"/>
          <w:lang w:val="en-US"/>
        </w:rPr>
        <w:t>Corre</w:t>
      </w:r>
      <w:r w:rsidR="00B05BB4" w:rsidRPr="00C87775">
        <w:rPr>
          <w:color w:val="000000" w:themeColor="text1"/>
          <w:sz w:val="22"/>
          <w:szCs w:val="22"/>
          <w:lang w:val="en-US"/>
        </w:rPr>
        <w:t>a</w:t>
      </w:r>
      <w:r w:rsidR="00494666" w:rsidRPr="00C87775">
        <w:rPr>
          <w:color w:val="000000" w:themeColor="text1"/>
          <w:sz w:val="22"/>
          <w:szCs w:val="22"/>
          <w:lang w:val="en-US"/>
        </w:rPr>
        <w:t>-</w:t>
      </w:r>
      <w:proofErr w:type="spellStart"/>
      <w:r w:rsidR="00494666" w:rsidRPr="00C87775">
        <w:rPr>
          <w:color w:val="000000" w:themeColor="text1"/>
          <w:sz w:val="22"/>
          <w:szCs w:val="22"/>
          <w:lang w:val="en-US"/>
        </w:rPr>
        <w:t>Ariz</w:t>
      </w:r>
      <w:r w:rsidR="00271E4B" w:rsidRPr="00C87775">
        <w:rPr>
          <w:color w:val="000000" w:themeColor="text1"/>
          <w:sz w:val="22"/>
          <w:szCs w:val="22"/>
          <w:lang w:val="en-US"/>
        </w:rPr>
        <w:t>mendi</w:t>
      </w:r>
      <w:proofErr w:type="spellEnd"/>
      <w:r w:rsidR="00F174A5" w:rsidRPr="00C87775">
        <w:rPr>
          <w:color w:val="000000" w:themeColor="text1"/>
          <w:sz w:val="22"/>
          <w:szCs w:val="22"/>
          <w:lang w:val="en-US"/>
        </w:rPr>
        <w:t>,</w:t>
      </w:r>
      <w:r w:rsidR="003D30F0" w:rsidRPr="00C87775">
        <w:rPr>
          <w:color w:val="000000" w:themeColor="text1"/>
          <w:sz w:val="22"/>
          <w:szCs w:val="22"/>
          <w:lang w:val="en-US"/>
        </w:rPr>
        <w:t xml:space="preserve"> </w:t>
      </w:r>
      <w:r w:rsidR="00F773BD" w:rsidRPr="00C87775">
        <w:rPr>
          <w:color w:val="000000" w:themeColor="text1"/>
          <w:sz w:val="22"/>
          <w:szCs w:val="22"/>
          <w:lang w:val="en-US"/>
        </w:rPr>
        <w:t xml:space="preserve">J L </w:t>
      </w:r>
      <w:r w:rsidR="003D30F0" w:rsidRPr="00C87775">
        <w:rPr>
          <w:color w:val="000000" w:themeColor="text1"/>
          <w:sz w:val="22"/>
          <w:szCs w:val="22"/>
          <w:lang w:val="en-US"/>
        </w:rPr>
        <w:t>Luna</w:t>
      </w:r>
      <w:r w:rsidR="00271E4B" w:rsidRPr="00C87775">
        <w:rPr>
          <w:color w:val="000000" w:themeColor="text1"/>
          <w:sz w:val="22"/>
          <w:szCs w:val="22"/>
          <w:lang w:val="en-US"/>
        </w:rPr>
        <w:t>-Arroyo</w:t>
      </w:r>
      <w:r w:rsidR="00F773BD" w:rsidRPr="00C87775">
        <w:rPr>
          <w:color w:val="000000" w:themeColor="text1"/>
          <w:sz w:val="22"/>
          <w:szCs w:val="22"/>
          <w:lang w:val="en-US"/>
        </w:rPr>
        <w:t xml:space="preserve"> y G</w:t>
      </w:r>
      <w:r w:rsidR="003D30F0" w:rsidRPr="00C87775">
        <w:rPr>
          <w:color w:val="000000" w:themeColor="text1"/>
          <w:sz w:val="22"/>
          <w:szCs w:val="22"/>
          <w:lang w:val="en-US"/>
        </w:rPr>
        <w:t xml:space="preserve"> </w:t>
      </w:r>
      <w:proofErr w:type="spellStart"/>
      <w:r w:rsidR="003D30F0" w:rsidRPr="00C87775">
        <w:rPr>
          <w:color w:val="000000" w:themeColor="text1"/>
          <w:sz w:val="22"/>
          <w:szCs w:val="22"/>
          <w:lang w:val="en-US"/>
        </w:rPr>
        <w:t>Ga</w:t>
      </w:r>
      <w:r w:rsidRPr="00C87775">
        <w:rPr>
          <w:color w:val="000000" w:themeColor="text1"/>
          <w:sz w:val="22"/>
          <w:szCs w:val="22"/>
          <w:lang w:val="en-US"/>
        </w:rPr>
        <w:t>tica</w:t>
      </w:r>
      <w:r w:rsidR="00271E4B" w:rsidRPr="00C87775">
        <w:rPr>
          <w:color w:val="000000" w:themeColor="text1"/>
          <w:sz w:val="22"/>
          <w:szCs w:val="22"/>
          <w:lang w:val="en-US"/>
        </w:rPr>
        <w:t>-Avilés</w:t>
      </w:r>
      <w:proofErr w:type="spellEnd"/>
      <w:r w:rsidR="00F773BD" w:rsidRPr="00C87775">
        <w:rPr>
          <w:color w:val="000000" w:themeColor="text1"/>
          <w:sz w:val="22"/>
          <w:szCs w:val="22"/>
          <w:lang w:val="en-US"/>
        </w:rPr>
        <w:t xml:space="preserve"> </w:t>
      </w:r>
      <w:r w:rsidRPr="00C87775">
        <w:rPr>
          <w:color w:val="000000" w:themeColor="text1"/>
          <w:sz w:val="22"/>
          <w:szCs w:val="22"/>
          <w:lang w:val="en-US"/>
        </w:rPr>
        <w:t xml:space="preserve">(2008), “Seismic behavior of code-designed medium rise special moment-resisting frame RC buildings in soft soils of Mexico city”, </w:t>
      </w:r>
      <w:r w:rsidRPr="00C87775">
        <w:rPr>
          <w:i/>
          <w:iCs/>
          <w:color w:val="000000" w:themeColor="text1"/>
          <w:sz w:val="22"/>
          <w:szCs w:val="22"/>
          <w:lang w:val="en-US"/>
        </w:rPr>
        <w:t xml:space="preserve">Engineering Structures, </w:t>
      </w:r>
      <w:r w:rsidRPr="00C87775">
        <w:rPr>
          <w:color w:val="000000" w:themeColor="text1"/>
          <w:sz w:val="22"/>
          <w:szCs w:val="22"/>
          <w:lang w:val="en-US"/>
        </w:rPr>
        <w:t>Vol. 30, pp. 3681-3707.</w:t>
      </w:r>
    </w:p>
    <w:p w:rsidR="00C82D93" w:rsidRPr="00C87775" w:rsidRDefault="00C82D93" w:rsidP="00C87775">
      <w:pPr>
        <w:spacing w:after="120"/>
        <w:ind w:left="360" w:hanging="567"/>
        <w:rPr>
          <w:color w:val="000000" w:themeColor="text1"/>
          <w:sz w:val="22"/>
          <w:szCs w:val="22"/>
          <w:lang w:val="en-US"/>
        </w:rPr>
      </w:pPr>
      <w:proofErr w:type="spellStart"/>
      <w:r w:rsidRPr="00C87775">
        <w:rPr>
          <w:color w:val="000000" w:themeColor="text1"/>
          <w:sz w:val="22"/>
          <w:szCs w:val="22"/>
          <w:lang w:val="en-US"/>
        </w:rPr>
        <w:t>Tena</w:t>
      </w:r>
      <w:r w:rsidR="00271E4B" w:rsidRPr="00C87775">
        <w:rPr>
          <w:color w:val="000000" w:themeColor="text1"/>
          <w:sz w:val="22"/>
          <w:szCs w:val="22"/>
          <w:lang w:val="en-US"/>
        </w:rPr>
        <w:t>-Colunga</w:t>
      </w:r>
      <w:proofErr w:type="spellEnd"/>
      <w:r w:rsidR="001518C9" w:rsidRPr="00C87775">
        <w:rPr>
          <w:color w:val="000000" w:themeColor="text1"/>
          <w:sz w:val="22"/>
          <w:szCs w:val="22"/>
          <w:lang w:val="en-US"/>
        </w:rPr>
        <w:t>, A</w:t>
      </w:r>
      <w:r w:rsidRPr="00C87775">
        <w:rPr>
          <w:color w:val="000000" w:themeColor="text1"/>
          <w:sz w:val="22"/>
          <w:szCs w:val="22"/>
          <w:lang w:val="en-US"/>
        </w:rPr>
        <w:t xml:space="preserve"> y </w:t>
      </w:r>
      <w:r w:rsidR="001518C9" w:rsidRPr="00C87775">
        <w:rPr>
          <w:color w:val="000000" w:themeColor="text1"/>
          <w:sz w:val="22"/>
          <w:szCs w:val="22"/>
          <w:lang w:val="en-US"/>
        </w:rPr>
        <w:t xml:space="preserve">H J </w:t>
      </w:r>
      <w:proofErr w:type="spellStart"/>
      <w:r w:rsidRPr="00C87775">
        <w:rPr>
          <w:color w:val="000000" w:themeColor="text1"/>
          <w:sz w:val="22"/>
          <w:szCs w:val="22"/>
          <w:lang w:val="en-US"/>
        </w:rPr>
        <w:t>Nangullasmú</w:t>
      </w:r>
      <w:proofErr w:type="spellEnd"/>
      <w:r w:rsidR="00271E4B" w:rsidRPr="00C87775">
        <w:rPr>
          <w:color w:val="000000" w:themeColor="text1"/>
          <w:sz w:val="22"/>
          <w:szCs w:val="22"/>
          <w:lang w:val="en-US"/>
        </w:rPr>
        <w:t>-Hernández</w:t>
      </w:r>
      <w:r w:rsidR="001518C9" w:rsidRPr="00C87775">
        <w:rPr>
          <w:color w:val="000000" w:themeColor="text1"/>
          <w:sz w:val="22"/>
          <w:szCs w:val="22"/>
          <w:lang w:val="en-US"/>
        </w:rPr>
        <w:t xml:space="preserve"> </w:t>
      </w:r>
      <w:r w:rsidR="005C7F22" w:rsidRPr="00C87775">
        <w:rPr>
          <w:color w:val="000000" w:themeColor="text1"/>
          <w:sz w:val="22"/>
          <w:szCs w:val="22"/>
          <w:lang w:val="en-US"/>
        </w:rPr>
        <w:t>(2015</w:t>
      </w:r>
      <w:r w:rsidR="002C021C">
        <w:rPr>
          <w:color w:val="000000" w:themeColor="text1"/>
          <w:sz w:val="22"/>
          <w:szCs w:val="22"/>
          <w:lang w:val="en-US"/>
        </w:rPr>
        <w:t xml:space="preserve">), </w:t>
      </w:r>
      <w:r w:rsidRPr="00C87775">
        <w:rPr>
          <w:color w:val="000000" w:themeColor="text1"/>
          <w:sz w:val="22"/>
          <w:szCs w:val="22"/>
          <w:lang w:val="en-US"/>
        </w:rPr>
        <w:t>“</w:t>
      </w:r>
      <w:r w:rsidR="005C7F22" w:rsidRPr="00C87775">
        <w:rPr>
          <w:color w:val="000000" w:themeColor="text1"/>
          <w:sz w:val="22"/>
          <w:szCs w:val="22"/>
          <w:lang w:val="en-US"/>
        </w:rPr>
        <w:t>Assessment of seismic design parameters of moment resisting RC braced frames with metallic fuses</w:t>
      </w:r>
      <w:r w:rsidRPr="00C87775">
        <w:rPr>
          <w:color w:val="000000" w:themeColor="text1"/>
          <w:sz w:val="22"/>
          <w:szCs w:val="22"/>
          <w:lang w:val="en-US"/>
        </w:rPr>
        <w:t>”,</w:t>
      </w:r>
      <w:r w:rsidR="002C021C">
        <w:rPr>
          <w:color w:val="000000" w:themeColor="text1"/>
          <w:sz w:val="22"/>
          <w:szCs w:val="22"/>
          <w:lang w:val="en-US"/>
        </w:rPr>
        <w:t xml:space="preserve"> </w:t>
      </w:r>
      <w:r w:rsidRPr="00C87775">
        <w:rPr>
          <w:i/>
          <w:iCs/>
          <w:color w:val="000000" w:themeColor="text1"/>
          <w:sz w:val="22"/>
          <w:szCs w:val="22"/>
          <w:lang w:val="en-US"/>
        </w:rPr>
        <w:t xml:space="preserve">Engineering </w:t>
      </w:r>
      <w:proofErr w:type="spellStart"/>
      <w:r w:rsidRPr="00C87775">
        <w:rPr>
          <w:i/>
          <w:iCs/>
          <w:color w:val="000000" w:themeColor="text1"/>
          <w:sz w:val="22"/>
          <w:szCs w:val="22"/>
          <w:lang w:val="en-US"/>
        </w:rPr>
        <w:t>Structures</w:t>
      </w:r>
      <w:proofErr w:type="gramStart"/>
      <w:r w:rsidRPr="00C87775">
        <w:rPr>
          <w:i/>
          <w:iCs/>
          <w:color w:val="000000" w:themeColor="text1"/>
          <w:sz w:val="22"/>
          <w:szCs w:val="22"/>
          <w:lang w:val="en-US"/>
        </w:rPr>
        <w:t>,</w:t>
      </w:r>
      <w:r w:rsidRPr="00C87775">
        <w:rPr>
          <w:color w:val="000000" w:themeColor="text1"/>
          <w:sz w:val="22"/>
          <w:szCs w:val="22"/>
          <w:lang w:val="en-US"/>
        </w:rPr>
        <w:t>Vol</w:t>
      </w:r>
      <w:proofErr w:type="spellEnd"/>
      <w:proofErr w:type="gramEnd"/>
      <w:r w:rsidRPr="00C87775">
        <w:rPr>
          <w:color w:val="000000" w:themeColor="text1"/>
          <w:sz w:val="22"/>
          <w:szCs w:val="22"/>
          <w:lang w:val="en-US"/>
        </w:rPr>
        <w:t xml:space="preserve">. </w:t>
      </w:r>
      <w:r w:rsidR="005C7F22" w:rsidRPr="00C87775">
        <w:rPr>
          <w:color w:val="000000" w:themeColor="text1"/>
          <w:sz w:val="22"/>
          <w:szCs w:val="22"/>
          <w:lang w:val="en-US"/>
        </w:rPr>
        <w:t>95</w:t>
      </w:r>
      <w:r w:rsidRPr="00C87775">
        <w:rPr>
          <w:color w:val="000000" w:themeColor="text1"/>
          <w:sz w:val="22"/>
          <w:szCs w:val="22"/>
          <w:lang w:val="en-US"/>
        </w:rPr>
        <w:t xml:space="preserve">,pp. </w:t>
      </w:r>
      <w:r w:rsidR="005C7F22" w:rsidRPr="00C87775">
        <w:rPr>
          <w:color w:val="000000" w:themeColor="text1"/>
          <w:sz w:val="22"/>
          <w:szCs w:val="22"/>
          <w:lang w:val="en-US"/>
        </w:rPr>
        <w:t>138-153</w:t>
      </w:r>
      <w:r w:rsidRPr="00C87775">
        <w:rPr>
          <w:color w:val="000000" w:themeColor="text1"/>
          <w:sz w:val="22"/>
          <w:szCs w:val="22"/>
          <w:lang w:val="en-US"/>
        </w:rPr>
        <w:t>.</w:t>
      </w:r>
    </w:p>
    <w:p w:rsidR="00AD6E38" w:rsidRPr="00C87775" w:rsidRDefault="00AD6E38" w:rsidP="00C87775">
      <w:pPr>
        <w:spacing w:after="120"/>
        <w:ind w:left="360" w:hanging="567"/>
        <w:rPr>
          <w:color w:val="000000" w:themeColor="text1"/>
          <w:sz w:val="22"/>
          <w:szCs w:val="22"/>
          <w:lang w:val="en-US"/>
        </w:rPr>
      </w:pPr>
      <w:proofErr w:type="gramStart"/>
      <w:r w:rsidRPr="00C87775">
        <w:rPr>
          <w:color w:val="000000" w:themeColor="text1"/>
          <w:sz w:val="22"/>
          <w:szCs w:val="22"/>
          <w:lang w:val="en-US"/>
        </w:rPr>
        <w:t>Vargas</w:t>
      </w:r>
      <w:r w:rsidR="001518C9" w:rsidRPr="00C87775">
        <w:rPr>
          <w:color w:val="000000" w:themeColor="text1"/>
          <w:sz w:val="22"/>
          <w:szCs w:val="22"/>
          <w:lang w:val="en-US"/>
        </w:rPr>
        <w:t>, R</w:t>
      </w:r>
      <w:r w:rsidRPr="00C87775">
        <w:rPr>
          <w:color w:val="000000" w:themeColor="text1"/>
          <w:sz w:val="22"/>
          <w:szCs w:val="22"/>
          <w:lang w:val="en-US"/>
        </w:rPr>
        <w:t xml:space="preserve"> y </w:t>
      </w:r>
      <w:r w:rsidR="001518C9" w:rsidRPr="00C87775">
        <w:rPr>
          <w:color w:val="000000" w:themeColor="text1"/>
          <w:sz w:val="22"/>
          <w:szCs w:val="22"/>
          <w:lang w:val="en-US"/>
        </w:rPr>
        <w:t xml:space="preserve">M </w:t>
      </w:r>
      <w:proofErr w:type="spellStart"/>
      <w:r w:rsidR="001518C9" w:rsidRPr="00C87775">
        <w:rPr>
          <w:color w:val="000000" w:themeColor="text1"/>
          <w:sz w:val="22"/>
          <w:szCs w:val="22"/>
          <w:lang w:val="en-US"/>
        </w:rPr>
        <w:t>Bruneau</w:t>
      </w:r>
      <w:proofErr w:type="spellEnd"/>
      <w:r w:rsidR="001518C9" w:rsidRPr="00C87775">
        <w:rPr>
          <w:color w:val="000000" w:themeColor="text1"/>
          <w:sz w:val="22"/>
          <w:szCs w:val="22"/>
          <w:lang w:val="en-US"/>
        </w:rPr>
        <w:t xml:space="preserve"> </w:t>
      </w:r>
      <w:r w:rsidRPr="00C87775">
        <w:rPr>
          <w:color w:val="000000" w:themeColor="text1"/>
          <w:sz w:val="22"/>
          <w:szCs w:val="22"/>
          <w:lang w:val="en-US"/>
        </w:rPr>
        <w:t xml:space="preserve">(2009), “Analytical </w:t>
      </w:r>
      <w:r w:rsidR="00B05BB4" w:rsidRPr="00C87775">
        <w:rPr>
          <w:color w:val="000000" w:themeColor="text1"/>
          <w:sz w:val="22"/>
          <w:szCs w:val="22"/>
          <w:lang w:val="en-US"/>
        </w:rPr>
        <w:t>response and design of buildings with metallic structural fuses</w:t>
      </w:r>
      <w:r w:rsidRPr="00C87775">
        <w:rPr>
          <w:color w:val="000000" w:themeColor="text1"/>
          <w:sz w:val="22"/>
          <w:szCs w:val="22"/>
          <w:lang w:val="en-US"/>
        </w:rPr>
        <w:t>.</w:t>
      </w:r>
      <w:proofErr w:type="gramEnd"/>
      <w:r w:rsidRPr="00C87775">
        <w:rPr>
          <w:color w:val="000000" w:themeColor="text1"/>
          <w:sz w:val="22"/>
          <w:szCs w:val="22"/>
          <w:lang w:val="en-US"/>
        </w:rPr>
        <w:t xml:space="preserve"> I”, </w:t>
      </w:r>
      <w:r w:rsidRPr="00C87775">
        <w:rPr>
          <w:i/>
          <w:color w:val="000000" w:themeColor="text1"/>
          <w:sz w:val="22"/>
          <w:szCs w:val="22"/>
          <w:lang w:val="en-US"/>
        </w:rPr>
        <w:t>ASCE Journal of Structural Engineering</w:t>
      </w:r>
      <w:r w:rsidRPr="00C87775">
        <w:rPr>
          <w:color w:val="000000" w:themeColor="text1"/>
          <w:sz w:val="22"/>
          <w:szCs w:val="22"/>
          <w:lang w:val="en-US"/>
        </w:rPr>
        <w:t>, Vol. 135, No. 4, pp. 386–393</w:t>
      </w:r>
      <w:r w:rsidR="001518C9" w:rsidRPr="00C87775">
        <w:rPr>
          <w:color w:val="000000" w:themeColor="text1"/>
          <w:sz w:val="22"/>
          <w:szCs w:val="22"/>
          <w:lang w:val="en-US"/>
        </w:rPr>
        <w:t>.</w:t>
      </w:r>
    </w:p>
    <w:p w:rsidR="00076464" w:rsidRPr="00C87775" w:rsidRDefault="001518C9" w:rsidP="00C87775">
      <w:pPr>
        <w:spacing w:after="120"/>
        <w:ind w:left="360" w:hanging="567"/>
        <w:rPr>
          <w:color w:val="000000" w:themeColor="text1"/>
          <w:sz w:val="22"/>
          <w:szCs w:val="22"/>
          <w:lang w:val="en-US"/>
        </w:rPr>
      </w:pPr>
      <w:r w:rsidRPr="00C87775">
        <w:rPr>
          <w:color w:val="000000" w:themeColor="text1"/>
          <w:sz w:val="22"/>
          <w:szCs w:val="22"/>
          <w:lang w:val="en-US"/>
        </w:rPr>
        <w:t>Wallace, J</w:t>
      </w:r>
      <w:r w:rsidR="00076464" w:rsidRPr="00C87775">
        <w:rPr>
          <w:color w:val="000000" w:themeColor="text1"/>
          <w:sz w:val="22"/>
          <w:szCs w:val="22"/>
          <w:lang w:val="en-US"/>
        </w:rPr>
        <w:t xml:space="preserve"> y </w:t>
      </w:r>
      <w:r w:rsidRPr="00C87775">
        <w:rPr>
          <w:color w:val="000000" w:themeColor="text1"/>
          <w:sz w:val="22"/>
          <w:szCs w:val="22"/>
          <w:lang w:val="en-US"/>
        </w:rPr>
        <w:t xml:space="preserve">J P </w:t>
      </w:r>
      <w:proofErr w:type="spellStart"/>
      <w:r w:rsidRPr="00C87775">
        <w:rPr>
          <w:color w:val="000000" w:themeColor="text1"/>
          <w:sz w:val="22"/>
          <w:szCs w:val="22"/>
          <w:lang w:val="en-US"/>
        </w:rPr>
        <w:t>Moehle</w:t>
      </w:r>
      <w:proofErr w:type="spellEnd"/>
      <w:r w:rsidRPr="00C87775">
        <w:rPr>
          <w:color w:val="000000" w:themeColor="text1"/>
          <w:sz w:val="22"/>
          <w:szCs w:val="22"/>
          <w:lang w:val="en-US"/>
        </w:rPr>
        <w:t xml:space="preserve"> </w:t>
      </w:r>
      <w:r w:rsidR="00076464" w:rsidRPr="00C87775">
        <w:rPr>
          <w:color w:val="000000" w:themeColor="text1"/>
          <w:sz w:val="22"/>
          <w:szCs w:val="22"/>
          <w:lang w:val="en-US"/>
        </w:rPr>
        <w:t>(1989), “BIAX: A computer program for the analysis reinforced</w:t>
      </w:r>
      <w:r w:rsidR="002B27CD">
        <w:rPr>
          <w:color w:val="000000" w:themeColor="text1"/>
          <w:sz w:val="22"/>
          <w:szCs w:val="22"/>
          <w:lang w:val="en-US"/>
        </w:rPr>
        <w:t xml:space="preserve"> concrete sections”, Report No. </w:t>
      </w:r>
      <w:proofErr w:type="gramStart"/>
      <w:r w:rsidR="00076464" w:rsidRPr="00C87775">
        <w:rPr>
          <w:color w:val="000000" w:themeColor="text1"/>
          <w:sz w:val="22"/>
          <w:szCs w:val="22"/>
          <w:lang w:val="en-US"/>
        </w:rPr>
        <w:t>UCB/SEMM-89/12, Department of Civil Engineering, University of California at Berkeley.</w:t>
      </w:r>
      <w:proofErr w:type="gramEnd"/>
    </w:p>
    <w:p w:rsidR="00375F38" w:rsidRPr="00C87775" w:rsidRDefault="00375F38" w:rsidP="00C87775">
      <w:pPr>
        <w:spacing w:after="120"/>
        <w:ind w:left="360" w:hanging="567"/>
        <w:rPr>
          <w:color w:val="000000" w:themeColor="text1"/>
          <w:sz w:val="22"/>
          <w:szCs w:val="22"/>
          <w:lang w:val="en-US"/>
        </w:rPr>
      </w:pPr>
      <w:proofErr w:type="gramStart"/>
      <w:r w:rsidRPr="00C87775">
        <w:rPr>
          <w:color w:val="000000" w:themeColor="text1"/>
          <w:sz w:val="22"/>
          <w:szCs w:val="22"/>
          <w:lang w:val="en-US"/>
        </w:rPr>
        <w:t>Wu</w:t>
      </w:r>
      <w:r w:rsidR="001518C9" w:rsidRPr="00C87775">
        <w:rPr>
          <w:color w:val="000000" w:themeColor="text1"/>
          <w:sz w:val="22"/>
          <w:szCs w:val="22"/>
          <w:lang w:val="en-US"/>
        </w:rPr>
        <w:t>, B,</w:t>
      </w:r>
      <w:r w:rsidRPr="00C87775">
        <w:rPr>
          <w:color w:val="000000" w:themeColor="text1"/>
          <w:sz w:val="22"/>
          <w:szCs w:val="22"/>
          <w:lang w:val="en-US"/>
        </w:rPr>
        <w:t xml:space="preserve"> </w:t>
      </w:r>
      <w:r w:rsidR="001518C9" w:rsidRPr="00C87775">
        <w:rPr>
          <w:color w:val="000000" w:themeColor="text1"/>
          <w:sz w:val="22"/>
          <w:szCs w:val="22"/>
          <w:lang w:val="en-US"/>
        </w:rPr>
        <w:t xml:space="preserve">J P </w:t>
      </w:r>
      <w:proofErr w:type="spellStart"/>
      <w:r w:rsidR="001518C9" w:rsidRPr="00C87775">
        <w:rPr>
          <w:color w:val="000000" w:themeColor="text1"/>
          <w:sz w:val="22"/>
          <w:szCs w:val="22"/>
          <w:lang w:val="en-US"/>
        </w:rPr>
        <w:t>Ou</w:t>
      </w:r>
      <w:proofErr w:type="spellEnd"/>
      <w:r w:rsidR="001518C9" w:rsidRPr="00C87775">
        <w:rPr>
          <w:color w:val="000000" w:themeColor="text1"/>
          <w:sz w:val="22"/>
          <w:szCs w:val="22"/>
          <w:lang w:val="en-US"/>
        </w:rPr>
        <w:t xml:space="preserve"> y</w:t>
      </w:r>
      <w:r w:rsidRPr="00C87775">
        <w:rPr>
          <w:color w:val="000000" w:themeColor="text1"/>
          <w:sz w:val="22"/>
          <w:szCs w:val="22"/>
          <w:lang w:val="en-US"/>
        </w:rPr>
        <w:t xml:space="preserve"> </w:t>
      </w:r>
      <w:r w:rsidR="001518C9" w:rsidRPr="00C87775">
        <w:rPr>
          <w:color w:val="000000" w:themeColor="text1"/>
          <w:sz w:val="22"/>
          <w:szCs w:val="22"/>
          <w:lang w:val="en-US"/>
        </w:rPr>
        <w:t xml:space="preserve">T </w:t>
      </w:r>
      <w:proofErr w:type="spellStart"/>
      <w:r w:rsidR="001518C9" w:rsidRPr="00C87775">
        <w:rPr>
          <w:color w:val="000000" w:themeColor="text1"/>
          <w:sz w:val="22"/>
          <w:szCs w:val="22"/>
          <w:lang w:val="en-US"/>
        </w:rPr>
        <w:t>T</w:t>
      </w:r>
      <w:proofErr w:type="spellEnd"/>
      <w:r w:rsidR="001518C9" w:rsidRPr="00C87775">
        <w:rPr>
          <w:color w:val="000000" w:themeColor="text1"/>
          <w:sz w:val="22"/>
          <w:szCs w:val="22"/>
          <w:lang w:val="en-US"/>
        </w:rPr>
        <w:t xml:space="preserve"> Soong </w:t>
      </w:r>
      <w:r w:rsidRPr="00C87775">
        <w:rPr>
          <w:color w:val="000000" w:themeColor="text1"/>
          <w:sz w:val="22"/>
          <w:szCs w:val="22"/>
          <w:lang w:val="en-US"/>
        </w:rPr>
        <w:t xml:space="preserve">(1997), “Optimal placement of energy dissipation devices for three-dimensional structures”, </w:t>
      </w:r>
      <w:r w:rsidRPr="00C87775">
        <w:rPr>
          <w:i/>
          <w:iCs/>
          <w:color w:val="000000" w:themeColor="text1"/>
          <w:sz w:val="22"/>
          <w:szCs w:val="22"/>
          <w:lang w:val="en-US"/>
        </w:rPr>
        <w:t xml:space="preserve">Engineering Structures, </w:t>
      </w:r>
      <w:r w:rsidRPr="00C87775">
        <w:rPr>
          <w:color w:val="000000" w:themeColor="text1"/>
          <w:sz w:val="22"/>
          <w:szCs w:val="22"/>
          <w:lang w:val="en-US"/>
        </w:rPr>
        <w:t>Vol. 19, No.2, pp. 113-125.</w:t>
      </w:r>
      <w:proofErr w:type="gramEnd"/>
    </w:p>
    <w:p w:rsidR="00C87775" w:rsidRPr="00C87775" w:rsidRDefault="00391C9F" w:rsidP="002C021C">
      <w:pPr>
        <w:spacing w:after="120"/>
        <w:ind w:left="360" w:hanging="567"/>
        <w:rPr>
          <w:color w:val="000000" w:themeColor="text1"/>
          <w:sz w:val="22"/>
          <w:szCs w:val="22"/>
          <w:lang w:val="en-US"/>
        </w:rPr>
      </w:pPr>
      <w:proofErr w:type="spellStart"/>
      <w:r w:rsidRPr="00C87775">
        <w:rPr>
          <w:color w:val="000000" w:themeColor="text1"/>
          <w:sz w:val="22"/>
          <w:szCs w:val="22"/>
          <w:lang w:val="en-US"/>
        </w:rPr>
        <w:t>Zahrai</w:t>
      </w:r>
      <w:proofErr w:type="spellEnd"/>
      <w:r w:rsidR="001518C9" w:rsidRPr="00C87775">
        <w:rPr>
          <w:color w:val="000000" w:themeColor="text1"/>
          <w:sz w:val="22"/>
          <w:szCs w:val="22"/>
          <w:lang w:val="en-US"/>
        </w:rPr>
        <w:t>, S M</w:t>
      </w:r>
      <w:r w:rsidRPr="00C87775">
        <w:rPr>
          <w:color w:val="000000" w:themeColor="text1"/>
          <w:sz w:val="22"/>
          <w:szCs w:val="22"/>
          <w:lang w:val="en-US"/>
        </w:rPr>
        <w:t xml:space="preserve"> y </w:t>
      </w:r>
      <w:r w:rsidR="001518C9" w:rsidRPr="00C87775">
        <w:rPr>
          <w:color w:val="000000" w:themeColor="text1"/>
          <w:sz w:val="22"/>
          <w:szCs w:val="22"/>
          <w:lang w:val="en-US"/>
        </w:rPr>
        <w:t xml:space="preserve">A </w:t>
      </w:r>
      <w:proofErr w:type="spellStart"/>
      <w:r w:rsidR="001518C9" w:rsidRPr="00C87775">
        <w:rPr>
          <w:color w:val="000000" w:themeColor="text1"/>
          <w:sz w:val="22"/>
          <w:szCs w:val="22"/>
          <w:lang w:val="en-US"/>
        </w:rPr>
        <w:t>Moslehi</w:t>
      </w:r>
      <w:proofErr w:type="spellEnd"/>
      <w:r w:rsidR="001518C9" w:rsidRPr="00C87775">
        <w:rPr>
          <w:color w:val="000000" w:themeColor="text1"/>
          <w:sz w:val="22"/>
          <w:szCs w:val="22"/>
          <w:lang w:val="en-US"/>
        </w:rPr>
        <w:t xml:space="preserve"> </w:t>
      </w:r>
      <w:r w:rsidRPr="00C87775">
        <w:rPr>
          <w:color w:val="000000" w:themeColor="text1"/>
          <w:sz w:val="22"/>
          <w:szCs w:val="22"/>
          <w:lang w:val="en-US"/>
        </w:rPr>
        <w:t xml:space="preserve">(2013), “Analytical study on cyclic behavior of chevron braced frames with shear panel system considering post-yield deformation”, </w:t>
      </w:r>
      <w:r w:rsidRPr="00C87775">
        <w:rPr>
          <w:i/>
          <w:color w:val="000000" w:themeColor="text1"/>
          <w:sz w:val="22"/>
          <w:szCs w:val="22"/>
          <w:lang w:val="en-US"/>
        </w:rPr>
        <w:t>Canadian Journal of Civil Engineering</w:t>
      </w:r>
      <w:r w:rsidRPr="00C87775">
        <w:rPr>
          <w:color w:val="000000" w:themeColor="text1"/>
          <w:sz w:val="22"/>
          <w:szCs w:val="22"/>
          <w:lang w:val="en-US"/>
        </w:rPr>
        <w:t>, Vol. 40, pp. 633-643</w:t>
      </w:r>
      <w:bookmarkEnd w:id="0"/>
      <w:bookmarkEnd w:id="1"/>
      <w:bookmarkEnd w:id="2"/>
      <w:r w:rsidR="001518C9" w:rsidRPr="00C87775">
        <w:rPr>
          <w:color w:val="000000" w:themeColor="text1"/>
          <w:sz w:val="22"/>
          <w:szCs w:val="22"/>
          <w:lang w:val="en-US"/>
        </w:rPr>
        <w:t>.</w:t>
      </w:r>
    </w:p>
    <w:sectPr w:rsidR="00C87775" w:rsidRPr="00C87775" w:rsidSect="003769AC">
      <w:footerReference w:type="even" r:id="rId68"/>
      <w:type w:val="continuous"/>
      <w:pgSz w:w="12242" w:h="15842" w:code="1"/>
      <w:pgMar w:top="1411" w:right="1411" w:bottom="1699" w:left="1411" w:header="432" w:footer="432"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0D81" w:rsidRDefault="00010D81">
      <w:r>
        <w:separator/>
      </w:r>
    </w:p>
  </w:endnote>
  <w:endnote w:type="continuationSeparator" w:id="0">
    <w:p w:rsidR="00010D81" w:rsidRDefault="00010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Gulim">
    <w:altName w:val="굴림"/>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498303"/>
      <w:docPartObj>
        <w:docPartGallery w:val="Page Numbers (Bottom of Page)"/>
        <w:docPartUnique/>
      </w:docPartObj>
    </w:sdtPr>
    <w:sdtEndPr>
      <w:rPr>
        <w:b/>
        <w:sz w:val="22"/>
        <w:szCs w:val="22"/>
      </w:rPr>
    </w:sdtEndPr>
    <w:sdtContent>
      <w:p w:rsidR="00C34858" w:rsidRPr="00BA2C4D" w:rsidRDefault="00C34858">
        <w:pPr>
          <w:pStyle w:val="Piedepgina"/>
          <w:jc w:val="center"/>
          <w:rPr>
            <w:b/>
            <w:sz w:val="22"/>
            <w:szCs w:val="22"/>
          </w:rPr>
        </w:pPr>
        <w:r w:rsidRPr="00BA2C4D">
          <w:rPr>
            <w:b/>
            <w:sz w:val="22"/>
            <w:szCs w:val="22"/>
          </w:rPr>
          <w:fldChar w:fldCharType="begin"/>
        </w:r>
        <w:r w:rsidRPr="00BA2C4D">
          <w:rPr>
            <w:b/>
            <w:sz w:val="22"/>
            <w:szCs w:val="22"/>
          </w:rPr>
          <w:instrText>PAGE   \* MERGEFORMAT</w:instrText>
        </w:r>
        <w:r w:rsidRPr="00BA2C4D">
          <w:rPr>
            <w:b/>
            <w:sz w:val="22"/>
            <w:szCs w:val="22"/>
          </w:rPr>
          <w:fldChar w:fldCharType="separate"/>
        </w:r>
        <w:r w:rsidR="007D2B0F" w:rsidRPr="007D2B0F">
          <w:rPr>
            <w:b/>
            <w:noProof/>
            <w:szCs w:val="22"/>
            <w:lang w:val="es-ES"/>
          </w:rPr>
          <w:t>10</w:t>
        </w:r>
        <w:r w:rsidRPr="00BA2C4D">
          <w:rPr>
            <w:b/>
            <w:sz w:val="22"/>
            <w:szCs w:val="22"/>
          </w:rPr>
          <w:fldChar w:fldCharType="end"/>
        </w:r>
      </w:p>
    </w:sdtContent>
  </w:sdt>
  <w:p w:rsidR="00C34858" w:rsidRPr="00BD2F96" w:rsidRDefault="00C34858" w:rsidP="00424E77">
    <w:pPr>
      <w:pStyle w:val="Ttulo2"/>
      <w:jc w:val="center"/>
      <w:rPr>
        <w:rFonts w:ascii="Arial Narrow" w:hAnsi="Arial Narrow"/>
        <w:b w:val="0"/>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6388105"/>
      <w:docPartObj>
        <w:docPartGallery w:val="Page Numbers (Bottom of Page)"/>
        <w:docPartUnique/>
      </w:docPartObj>
    </w:sdtPr>
    <w:sdtEndPr>
      <w:rPr>
        <w:b/>
        <w:sz w:val="22"/>
        <w:szCs w:val="22"/>
      </w:rPr>
    </w:sdtEndPr>
    <w:sdtContent>
      <w:p w:rsidR="00C34858" w:rsidRPr="00BD62A3" w:rsidRDefault="00C34858">
        <w:pPr>
          <w:pStyle w:val="Piedepgina"/>
          <w:jc w:val="center"/>
          <w:rPr>
            <w:b/>
            <w:sz w:val="22"/>
            <w:szCs w:val="22"/>
          </w:rPr>
        </w:pPr>
        <w:r w:rsidRPr="00BD62A3">
          <w:rPr>
            <w:b/>
            <w:sz w:val="22"/>
            <w:szCs w:val="22"/>
          </w:rPr>
          <w:fldChar w:fldCharType="begin"/>
        </w:r>
        <w:r w:rsidRPr="00BD62A3">
          <w:rPr>
            <w:b/>
            <w:sz w:val="22"/>
            <w:szCs w:val="22"/>
          </w:rPr>
          <w:instrText>PAGE   \* MERGEFORMAT</w:instrText>
        </w:r>
        <w:r w:rsidRPr="00BD62A3">
          <w:rPr>
            <w:b/>
            <w:sz w:val="22"/>
            <w:szCs w:val="22"/>
          </w:rPr>
          <w:fldChar w:fldCharType="separate"/>
        </w:r>
        <w:r w:rsidR="007D2B0F" w:rsidRPr="007D2B0F">
          <w:rPr>
            <w:b/>
            <w:noProof/>
            <w:sz w:val="22"/>
            <w:szCs w:val="22"/>
            <w:lang w:val="es-ES"/>
          </w:rPr>
          <w:t>31</w:t>
        </w:r>
        <w:r w:rsidRPr="00BD62A3">
          <w:rPr>
            <w:b/>
            <w:sz w:val="22"/>
            <w:szCs w:val="22"/>
          </w:rPr>
          <w:fldChar w:fldCharType="end"/>
        </w:r>
      </w:p>
    </w:sdtContent>
  </w:sdt>
  <w:p w:rsidR="00C34858" w:rsidRPr="00BD62A3" w:rsidRDefault="00C34858">
    <w:pPr>
      <w:pStyle w:val="Piedepgina"/>
      <w:rPr>
        <w:b/>
        <w:sz w:val="22"/>
        <w:szCs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4858" w:rsidRPr="00BA2C4D" w:rsidRDefault="00C34858">
    <w:pPr>
      <w:pStyle w:val="Piedepgina"/>
      <w:jc w:val="center"/>
      <w:rPr>
        <w:b/>
        <w:sz w:val="22"/>
        <w:szCs w:val="22"/>
      </w:rPr>
    </w:pPr>
  </w:p>
  <w:p w:rsidR="00C34858" w:rsidRDefault="00C34858">
    <w:pPr>
      <w:pStyle w:val="Piedep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3926876"/>
      <w:docPartObj>
        <w:docPartGallery w:val="Page Numbers (Bottom of Page)"/>
        <w:docPartUnique/>
      </w:docPartObj>
    </w:sdtPr>
    <w:sdtEndPr>
      <w:rPr>
        <w:b/>
        <w:sz w:val="22"/>
        <w:szCs w:val="22"/>
      </w:rPr>
    </w:sdtEndPr>
    <w:sdtContent>
      <w:p w:rsidR="00C34858" w:rsidRPr="00BD62A3" w:rsidRDefault="00C34858">
        <w:pPr>
          <w:pStyle w:val="Piedepgina"/>
          <w:jc w:val="center"/>
          <w:rPr>
            <w:b/>
            <w:sz w:val="22"/>
            <w:szCs w:val="22"/>
          </w:rPr>
        </w:pPr>
        <w:r w:rsidRPr="00BD62A3">
          <w:rPr>
            <w:b/>
            <w:sz w:val="22"/>
            <w:szCs w:val="22"/>
          </w:rPr>
          <w:fldChar w:fldCharType="begin"/>
        </w:r>
        <w:r w:rsidRPr="00BD62A3">
          <w:rPr>
            <w:b/>
            <w:sz w:val="22"/>
            <w:szCs w:val="22"/>
          </w:rPr>
          <w:instrText>PAGE   \* MERGEFORMAT</w:instrText>
        </w:r>
        <w:r w:rsidRPr="00BD62A3">
          <w:rPr>
            <w:b/>
            <w:sz w:val="22"/>
            <w:szCs w:val="22"/>
          </w:rPr>
          <w:fldChar w:fldCharType="separate"/>
        </w:r>
        <w:r w:rsidR="007D2B0F" w:rsidRPr="007D2B0F">
          <w:rPr>
            <w:b/>
            <w:noProof/>
            <w:sz w:val="22"/>
            <w:szCs w:val="22"/>
            <w:lang w:val="es-ES"/>
          </w:rPr>
          <w:t>30</w:t>
        </w:r>
        <w:r w:rsidRPr="00BD62A3">
          <w:rPr>
            <w:b/>
            <w:sz w:val="22"/>
            <w:szCs w:val="22"/>
          </w:rPr>
          <w:fldChar w:fldCharType="end"/>
        </w:r>
      </w:p>
    </w:sdtContent>
  </w:sdt>
  <w:p w:rsidR="00C34858" w:rsidRPr="00BD2F96" w:rsidRDefault="00C34858" w:rsidP="00424E77">
    <w:pPr>
      <w:pStyle w:val="Ttulo2"/>
      <w:jc w:val="center"/>
      <w:rPr>
        <w:rFonts w:ascii="Arial Narrow" w:hAnsi="Arial Narrow"/>
        <w:b w:val="0"/>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0D81" w:rsidRDefault="00010D81">
      <w:r>
        <w:separator/>
      </w:r>
    </w:p>
  </w:footnote>
  <w:footnote w:type="continuationSeparator" w:id="0">
    <w:p w:rsidR="00010D81" w:rsidRDefault="00010D81">
      <w:r>
        <w:continuationSeparator/>
      </w:r>
    </w:p>
  </w:footnote>
  <w:footnote w:id="1">
    <w:p w:rsidR="00C34858" w:rsidRPr="00B56D09" w:rsidRDefault="00C34858" w:rsidP="00321724">
      <w:pPr>
        <w:rPr>
          <w:sz w:val="18"/>
          <w:szCs w:val="18"/>
        </w:rPr>
      </w:pPr>
      <w:r w:rsidRPr="00B56D09">
        <w:rPr>
          <w:sz w:val="18"/>
          <w:szCs w:val="18"/>
        </w:rPr>
        <w:t xml:space="preserve">Artículo recibido el </w:t>
      </w:r>
      <w:r w:rsidRPr="00B56D09">
        <w:rPr>
          <w:color w:val="FF0000"/>
          <w:sz w:val="18"/>
          <w:szCs w:val="18"/>
        </w:rPr>
        <w:t>2</w:t>
      </w:r>
      <w:r>
        <w:rPr>
          <w:color w:val="FF0000"/>
          <w:sz w:val="18"/>
          <w:szCs w:val="18"/>
        </w:rPr>
        <w:t>9</w:t>
      </w:r>
      <w:r w:rsidRPr="00B56D09">
        <w:rPr>
          <w:color w:val="FF0000"/>
          <w:sz w:val="18"/>
          <w:szCs w:val="18"/>
        </w:rPr>
        <w:t xml:space="preserve"> enero de 2015</w:t>
      </w:r>
      <w:r w:rsidRPr="00B56D09">
        <w:rPr>
          <w:sz w:val="18"/>
          <w:szCs w:val="18"/>
        </w:rPr>
        <w:t xml:space="preserve"> y aprobado para su publicación el </w:t>
      </w:r>
      <w:r w:rsidRPr="00B56D09">
        <w:rPr>
          <w:color w:val="FF0000"/>
          <w:sz w:val="18"/>
          <w:szCs w:val="18"/>
        </w:rPr>
        <w:t>xx</w:t>
      </w:r>
      <w:r w:rsidRPr="00B56D09">
        <w:rPr>
          <w:sz w:val="18"/>
          <w:szCs w:val="18"/>
        </w:rPr>
        <w:t xml:space="preserve"> de </w:t>
      </w:r>
      <w:r w:rsidRPr="00B56D09">
        <w:rPr>
          <w:color w:val="FF0000"/>
          <w:sz w:val="18"/>
          <w:szCs w:val="18"/>
        </w:rPr>
        <w:t>mes</w:t>
      </w:r>
      <w:r w:rsidRPr="00B56D09">
        <w:rPr>
          <w:sz w:val="18"/>
          <w:szCs w:val="18"/>
        </w:rPr>
        <w:t xml:space="preserve"> de </w:t>
      </w:r>
      <w:r w:rsidRPr="00B56D09">
        <w:rPr>
          <w:color w:val="FF0000"/>
          <w:sz w:val="18"/>
          <w:szCs w:val="18"/>
        </w:rPr>
        <w:t>201x</w:t>
      </w:r>
      <w:r w:rsidRPr="00B56D09">
        <w:rPr>
          <w:sz w:val="18"/>
          <w:szCs w:val="18"/>
        </w:rPr>
        <w:t>. Se aceptarán comentarios y/o discusiones hasta cinco meses después de su publicación.</w:t>
      </w:r>
    </w:p>
    <w:p w:rsidR="00C34858" w:rsidRPr="00B56D09" w:rsidRDefault="00C34858">
      <w:pPr>
        <w:pStyle w:val="Textonotapie"/>
        <w:rPr>
          <w:sz w:val="18"/>
          <w:szCs w:val="18"/>
        </w:rPr>
      </w:pPr>
    </w:p>
    <w:p w:rsidR="00C34858" w:rsidRPr="00B56D09" w:rsidRDefault="00C34858">
      <w:pPr>
        <w:pStyle w:val="Textonotapie"/>
        <w:rPr>
          <w:sz w:val="18"/>
          <w:szCs w:val="18"/>
        </w:rPr>
      </w:pPr>
      <w:r w:rsidRPr="00B56D09">
        <w:rPr>
          <w:b/>
          <w:sz w:val="18"/>
          <w:szCs w:val="18"/>
          <w:vertAlign w:val="superscript"/>
        </w:rPr>
        <w:t>(</w:t>
      </w:r>
      <w:r w:rsidRPr="00B56D09">
        <w:rPr>
          <w:rStyle w:val="Refdenotaalpie"/>
          <w:b/>
          <w:sz w:val="18"/>
          <w:szCs w:val="18"/>
        </w:rPr>
        <w:footnoteRef/>
      </w:r>
      <w:r w:rsidRPr="00B56D09">
        <w:rPr>
          <w:b/>
          <w:sz w:val="18"/>
          <w:szCs w:val="18"/>
          <w:vertAlign w:val="superscript"/>
        </w:rPr>
        <w:t>)</w:t>
      </w:r>
      <w:r w:rsidRPr="00B56D09">
        <w:rPr>
          <w:sz w:val="18"/>
          <w:szCs w:val="18"/>
        </w:rPr>
        <w:t xml:space="preserve"> Posgrado de Ingeniería Estructural, Universidad Autónoma Metropolitana Azcapotzalco, Av. San Pablo #180, 02200, México, </w:t>
      </w:r>
    </w:p>
    <w:p w:rsidR="00C34858" w:rsidRPr="00C34858" w:rsidRDefault="00C34858" w:rsidP="00B56D09">
      <w:pPr>
        <w:pStyle w:val="Textonotapie"/>
        <w:ind w:firstLine="170"/>
        <w:rPr>
          <w:rStyle w:val="Hipervnculo"/>
          <w:color w:val="auto"/>
          <w:sz w:val="18"/>
          <w:szCs w:val="18"/>
          <w:u w:val="none"/>
          <w:lang w:val="es-ES"/>
        </w:rPr>
      </w:pPr>
      <w:r w:rsidRPr="00C34858">
        <w:rPr>
          <w:sz w:val="18"/>
          <w:szCs w:val="18"/>
          <w:lang w:val="es-ES"/>
        </w:rPr>
        <w:t xml:space="preserve">DF, e-mail </w:t>
      </w:r>
      <w:hyperlink r:id="rId1" w:history="1">
        <w:r w:rsidRPr="00C34858">
          <w:rPr>
            <w:rStyle w:val="Hipervnculo"/>
            <w:sz w:val="18"/>
            <w:szCs w:val="18"/>
            <w:lang w:val="es-ES"/>
          </w:rPr>
          <w:t>hnangu@hotmail.com</w:t>
        </w:r>
      </w:hyperlink>
    </w:p>
    <w:p w:rsidR="00C34858" w:rsidRPr="00C34858" w:rsidRDefault="00C34858">
      <w:pPr>
        <w:pStyle w:val="Textonotapie"/>
        <w:rPr>
          <w:sz w:val="18"/>
          <w:szCs w:val="18"/>
          <w:lang w:val="es-ES"/>
        </w:rPr>
      </w:pPr>
    </w:p>
  </w:footnote>
  <w:footnote w:id="2">
    <w:p w:rsidR="00C34858" w:rsidRPr="00766806" w:rsidRDefault="00C34858" w:rsidP="00766806">
      <w:pPr>
        <w:pStyle w:val="Textonotapie"/>
        <w:ind w:left="170" w:hanging="170"/>
        <w:rPr>
          <w:sz w:val="18"/>
          <w:szCs w:val="18"/>
        </w:rPr>
      </w:pPr>
      <w:r w:rsidRPr="00B56D09">
        <w:rPr>
          <w:b/>
          <w:sz w:val="18"/>
          <w:szCs w:val="18"/>
          <w:vertAlign w:val="superscript"/>
        </w:rPr>
        <w:t>(</w:t>
      </w:r>
      <w:r w:rsidRPr="00B56D09">
        <w:rPr>
          <w:rStyle w:val="Refdenotaalpie"/>
          <w:b/>
          <w:sz w:val="18"/>
          <w:szCs w:val="18"/>
        </w:rPr>
        <w:footnoteRef/>
      </w:r>
      <w:r w:rsidRPr="00B56D09">
        <w:rPr>
          <w:b/>
          <w:sz w:val="18"/>
          <w:szCs w:val="18"/>
          <w:vertAlign w:val="superscript"/>
        </w:rPr>
        <w:t>)</w:t>
      </w:r>
      <w:r w:rsidRPr="00B56D09">
        <w:rPr>
          <w:sz w:val="18"/>
          <w:szCs w:val="18"/>
        </w:rPr>
        <w:t xml:space="preserve"> Profesor, Departamento de Materiales, Universidad Autónoma Metropolitana Azcapotzalco, Av. San Pablo 180, Col. Reynosa Tamaulipas, 02200 México, DF, e-mail: </w:t>
      </w:r>
      <w:hyperlink r:id="rId2" w:history="1">
        <w:r w:rsidRPr="00B56D09">
          <w:rPr>
            <w:rStyle w:val="Hipervnculo"/>
            <w:sz w:val="18"/>
            <w:szCs w:val="18"/>
          </w:rPr>
          <w:t>atc@correo.azc.uam.mx</w:t>
        </w:r>
      </w:hyperlink>
      <w:r w:rsidRPr="00B56D09">
        <w:rPr>
          <w:sz w:val="18"/>
          <w:szCs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4858" w:rsidRDefault="00C34858" w:rsidP="00B80C8F">
    <w:pPr>
      <w:pStyle w:val="Encabezado"/>
      <w:pBdr>
        <w:bottom w:val="single" w:sz="12" w:space="2" w:color="auto"/>
      </w:pBdr>
      <w:jc w:val="center"/>
    </w:pPr>
  </w:p>
  <w:p w:rsidR="00C34858" w:rsidRPr="006C458D" w:rsidRDefault="00C34858" w:rsidP="00B80C8F">
    <w:pPr>
      <w:pStyle w:val="Encabezado"/>
      <w:pBdr>
        <w:bottom w:val="single" w:sz="12" w:space="2" w:color="auto"/>
      </w:pBdr>
      <w:jc w:val="center"/>
    </w:pPr>
    <w:r>
      <w:t xml:space="preserve">Horacio de Jesús </w:t>
    </w:r>
    <w:proofErr w:type="spellStart"/>
    <w:r>
      <w:t>Nangullasmú</w:t>
    </w:r>
    <w:proofErr w:type="spellEnd"/>
    <w:r>
      <w:t xml:space="preserve"> Hernández y Arturo Tena Colunga</w:t>
    </w:r>
  </w:p>
  <w:p w:rsidR="00C34858" w:rsidRDefault="00C34858" w:rsidP="00B80C8F">
    <w:pPr>
      <w:pStyle w:val="Encabezado"/>
    </w:pPr>
  </w:p>
  <w:p w:rsidR="00C34858" w:rsidRDefault="00C34858">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4858" w:rsidRDefault="00C34858" w:rsidP="00B80C8F">
    <w:pPr>
      <w:pStyle w:val="Encabezado"/>
      <w:pBdr>
        <w:bottom w:val="single" w:sz="12" w:space="2" w:color="auto"/>
      </w:pBdr>
      <w:jc w:val="center"/>
    </w:pPr>
    <w:r w:rsidRPr="00B80C8F">
      <w:t xml:space="preserve">Capacidad de deformación de marcos de concreto reforzado con disipadores </w:t>
    </w:r>
    <w:proofErr w:type="spellStart"/>
    <w:r w:rsidRPr="00B80C8F">
      <w:t>histeréticos</w:t>
    </w:r>
    <w:proofErr w:type="spellEnd"/>
    <w:r w:rsidRPr="00B80C8F">
      <w:t xml:space="preserve"> de energía con requisitos mínimos de detallado dúctil en vigas y columnas</w:t>
    </w:r>
  </w:p>
  <w:p w:rsidR="00C34858" w:rsidRDefault="00C34858" w:rsidP="00B80C8F">
    <w:pPr>
      <w:pStyle w:val="Encabezado"/>
      <w:tabs>
        <w:tab w:val="clear" w:pos="4419"/>
        <w:tab w:val="clear" w:pos="8838"/>
        <w:tab w:val="left" w:pos="6173"/>
      </w:tabs>
    </w:pPr>
    <w:r>
      <w:tab/>
    </w:r>
  </w:p>
  <w:p w:rsidR="00C34858" w:rsidRDefault="00C34858">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4858" w:rsidRDefault="00C34858" w:rsidP="00B80C8F">
    <w:pPr>
      <w:pStyle w:val="Encabezado"/>
      <w:pBdr>
        <w:bottom w:val="single" w:sz="12" w:space="2" w:color="auto"/>
      </w:pBdr>
    </w:pPr>
  </w:p>
  <w:p w:rsidR="00C34858" w:rsidRDefault="00C34858" w:rsidP="00B80C8F">
    <w:pPr>
      <w:pStyle w:val="Encabezado"/>
      <w:pBdr>
        <w:bottom w:val="single" w:sz="12" w:space="2" w:color="auto"/>
      </w:pBdr>
      <w:jc w:val="center"/>
    </w:pPr>
    <w:r>
      <w:t>Revista de Ingeniería Sísmica No. xx 1-zy (201x)</w:t>
    </w:r>
  </w:p>
  <w:p w:rsidR="00C34858" w:rsidRDefault="00C34858" w:rsidP="00B80C8F">
    <w:pPr>
      <w:pStyle w:val="Encabezado"/>
    </w:pPr>
  </w:p>
  <w:p w:rsidR="00C34858" w:rsidRPr="00B80C8F" w:rsidRDefault="00C34858" w:rsidP="00B80C8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84959"/>
    <w:multiLevelType w:val="hybridMultilevel"/>
    <w:tmpl w:val="891C9FB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1AF42DD4"/>
    <w:multiLevelType w:val="hybridMultilevel"/>
    <w:tmpl w:val="960CDF2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206D3F22"/>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
    <w:nsid w:val="255B46AE"/>
    <w:multiLevelType w:val="hybridMultilevel"/>
    <w:tmpl w:val="A8B6F22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48790E3D"/>
    <w:multiLevelType w:val="hybridMultilevel"/>
    <w:tmpl w:val="CB704588"/>
    <w:lvl w:ilvl="0" w:tplc="F242836E">
      <w:start w:val="1"/>
      <w:numFmt w:val="decimal"/>
      <w:lvlText w:val="%1."/>
      <w:lvlJc w:val="left"/>
      <w:pPr>
        <w:ind w:left="720" w:hanging="360"/>
      </w:pPr>
      <w:rPr>
        <w:lang w:val="es-MX"/>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57F94701"/>
    <w:multiLevelType w:val="hybridMultilevel"/>
    <w:tmpl w:val="3FCE3E70"/>
    <w:lvl w:ilvl="0" w:tplc="0C0A000F">
      <w:start w:val="1"/>
      <w:numFmt w:val="decimal"/>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6">
    <w:nsid w:val="5A8D21B6"/>
    <w:multiLevelType w:val="hybridMultilevel"/>
    <w:tmpl w:val="1B780F6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656232A0"/>
    <w:multiLevelType w:val="hybridMultilevel"/>
    <w:tmpl w:val="ACFCD60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6668649E"/>
    <w:multiLevelType w:val="hybridMultilevel"/>
    <w:tmpl w:val="798EC78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5"/>
  </w:num>
  <w:num w:numId="3">
    <w:abstractNumId w:val="7"/>
  </w:num>
  <w:num w:numId="4">
    <w:abstractNumId w:val="0"/>
  </w:num>
  <w:num w:numId="5">
    <w:abstractNumId w:val="4"/>
  </w:num>
  <w:num w:numId="6">
    <w:abstractNumId w:val="3"/>
  </w:num>
  <w:num w:numId="7">
    <w:abstractNumId w:val="1"/>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553B"/>
    <w:rsid w:val="00001A78"/>
    <w:rsid w:val="000059DB"/>
    <w:rsid w:val="00006919"/>
    <w:rsid w:val="00010D81"/>
    <w:rsid w:val="00011204"/>
    <w:rsid w:val="00012220"/>
    <w:rsid w:val="00013688"/>
    <w:rsid w:val="000138EC"/>
    <w:rsid w:val="0001390D"/>
    <w:rsid w:val="00013C1B"/>
    <w:rsid w:val="000147C4"/>
    <w:rsid w:val="00016704"/>
    <w:rsid w:val="000240DE"/>
    <w:rsid w:val="00024C25"/>
    <w:rsid w:val="00025732"/>
    <w:rsid w:val="00026291"/>
    <w:rsid w:val="000262AB"/>
    <w:rsid w:val="000322B0"/>
    <w:rsid w:val="00033136"/>
    <w:rsid w:val="0003344E"/>
    <w:rsid w:val="00040215"/>
    <w:rsid w:val="0004188F"/>
    <w:rsid w:val="00041E71"/>
    <w:rsid w:val="00041EF6"/>
    <w:rsid w:val="0004285D"/>
    <w:rsid w:val="000621E0"/>
    <w:rsid w:val="00065881"/>
    <w:rsid w:val="00067510"/>
    <w:rsid w:val="000717CD"/>
    <w:rsid w:val="00075778"/>
    <w:rsid w:val="00076464"/>
    <w:rsid w:val="00081A56"/>
    <w:rsid w:val="00081A9A"/>
    <w:rsid w:val="00082255"/>
    <w:rsid w:val="00084003"/>
    <w:rsid w:val="000842F4"/>
    <w:rsid w:val="00086996"/>
    <w:rsid w:val="0009449F"/>
    <w:rsid w:val="000956CA"/>
    <w:rsid w:val="000959CE"/>
    <w:rsid w:val="000A768D"/>
    <w:rsid w:val="000B0389"/>
    <w:rsid w:val="000B0A64"/>
    <w:rsid w:val="000B2C72"/>
    <w:rsid w:val="000B7E30"/>
    <w:rsid w:val="000C40AE"/>
    <w:rsid w:val="000C40F1"/>
    <w:rsid w:val="000C65DF"/>
    <w:rsid w:val="000D0A79"/>
    <w:rsid w:val="000D0B9A"/>
    <w:rsid w:val="000D3F77"/>
    <w:rsid w:val="000E5C63"/>
    <w:rsid w:val="000F0466"/>
    <w:rsid w:val="000F2EF0"/>
    <w:rsid w:val="000F45F1"/>
    <w:rsid w:val="000F4E47"/>
    <w:rsid w:val="000F6647"/>
    <w:rsid w:val="000F7762"/>
    <w:rsid w:val="001013D9"/>
    <w:rsid w:val="00101ED7"/>
    <w:rsid w:val="001031C2"/>
    <w:rsid w:val="001054F1"/>
    <w:rsid w:val="00105A19"/>
    <w:rsid w:val="00112058"/>
    <w:rsid w:val="00114167"/>
    <w:rsid w:val="001152E9"/>
    <w:rsid w:val="0012032F"/>
    <w:rsid w:val="00121882"/>
    <w:rsid w:val="00122952"/>
    <w:rsid w:val="00123B80"/>
    <w:rsid w:val="00124286"/>
    <w:rsid w:val="00134BB9"/>
    <w:rsid w:val="00135315"/>
    <w:rsid w:val="001367F1"/>
    <w:rsid w:val="001426E0"/>
    <w:rsid w:val="00142CCA"/>
    <w:rsid w:val="00143314"/>
    <w:rsid w:val="001438F6"/>
    <w:rsid w:val="001460DF"/>
    <w:rsid w:val="00146DF1"/>
    <w:rsid w:val="00147B43"/>
    <w:rsid w:val="001513D8"/>
    <w:rsid w:val="001518C9"/>
    <w:rsid w:val="001533E1"/>
    <w:rsid w:val="001622B2"/>
    <w:rsid w:val="00170AF7"/>
    <w:rsid w:val="001732EE"/>
    <w:rsid w:val="00174719"/>
    <w:rsid w:val="00181210"/>
    <w:rsid w:val="001849D9"/>
    <w:rsid w:val="00185284"/>
    <w:rsid w:val="001855F0"/>
    <w:rsid w:val="00186A4D"/>
    <w:rsid w:val="00191A33"/>
    <w:rsid w:val="001952CB"/>
    <w:rsid w:val="001A3587"/>
    <w:rsid w:val="001A404B"/>
    <w:rsid w:val="001A4B79"/>
    <w:rsid w:val="001A596E"/>
    <w:rsid w:val="001A6A19"/>
    <w:rsid w:val="001B1635"/>
    <w:rsid w:val="001B1A5E"/>
    <w:rsid w:val="001B4350"/>
    <w:rsid w:val="001B7909"/>
    <w:rsid w:val="001C20A4"/>
    <w:rsid w:val="001C231F"/>
    <w:rsid w:val="001C2B52"/>
    <w:rsid w:val="001C35B7"/>
    <w:rsid w:val="001C3FC8"/>
    <w:rsid w:val="001C49EA"/>
    <w:rsid w:val="001C53D9"/>
    <w:rsid w:val="001D0CA1"/>
    <w:rsid w:val="001D307F"/>
    <w:rsid w:val="001D3CA7"/>
    <w:rsid w:val="001E2044"/>
    <w:rsid w:val="001E38A6"/>
    <w:rsid w:val="001F3746"/>
    <w:rsid w:val="001F3D1D"/>
    <w:rsid w:val="001F469E"/>
    <w:rsid w:val="00200443"/>
    <w:rsid w:val="00201C05"/>
    <w:rsid w:val="00205E70"/>
    <w:rsid w:val="00210C30"/>
    <w:rsid w:val="00212FC3"/>
    <w:rsid w:val="00213115"/>
    <w:rsid w:val="0021343A"/>
    <w:rsid w:val="00217F09"/>
    <w:rsid w:val="002212A9"/>
    <w:rsid w:val="00222B3C"/>
    <w:rsid w:val="00222B59"/>
    <w:rsid w:val="00224C19"/>
    <w:rsid w:val="00230D09"/>
    <w:rsid w:val="0023166D"/>
    <w:rsid w:val="00234629"/>
    <w:rsid w:val="00235C1D"/>
    <w:rsid w:val="00240BE3"/>
    <w:rsid w:val="00240DD3"/>
    <w:rsid w:val="00241535"/>
    <w:rsid w:val="00242EDD"/>
    <w:rsid w:val="0024754D"/>
    <w:rsid w:val="00250B0B"/>
    <w:rsid w:val="00252000"/>
    <w:rsid w:val="002532F6"/>
    <w:rsid w:val="002557C9"/>
    <w:rsid w:val="00263611"/>
    <w:rsid w:val="00263744"/>
    <w:rsid w:val="00264883"/>
    <w:rsid w:val="00264B60"/>
    <w:rsid w:val="00266694"/>
    <w:rsid w:val="002667C7"/>
    <w:rsid w:val="0027117F"/>
    <w:rsid w:val="00271E4B"/>
    <w:rsid w:val="00285C01"/>
    <w:rsid w:val="00286457"/>
    <w:rsid w:val="00290B67"/>
    <w:rsid w:val="00293AAB"/>
    <w:rsid w:val="00293E7F"/>
    <w:rsid w:val="00294B7D"/>
    <w:rsid w:val="00297716"/>
    <w:rsid w:val="002A2E58"/>
    <w:rsid w:val="002A740D"/>
    <w:rsid w:val="002B0A7C"/>
    <w:rsid w:val="002B27CD"/>
    <w:rsid w:val="002B3BD0"/>
    <w:rsid w:val="002C021C"/>
    <w:rsid w:val="002C0349"/>
    <w:rsid w:val="002C0361"/>
    <w:rsid w:val="002C456F"/>
    <w:rsid w:val="002C4E0C"/>
    <w:rsid w:val="002C58D6"/>
    <w:rsid w:val="002D21F3"/>
    <w:rsid w:val="002D5A5A"/>
    <w:rsid w:val="002E050C"/>
    <w:rsid w:val="002E0F7C"/>
    <w:rsid w:val="002F6976"/>
    <w:rsid w:val="002F7619"/>
    <w:rsid w:val="003145AA"/>
    <w:rsid w:val="00320B0B"/>
    <w:rsid w:val="00321724"/>
    <w:rsid w:val="003257EB"/>
    <w:rsid w:val="00327738"/>
    <w:rsid w:val="003319EB"/>
    <w:rsid w:val="0033245D"/>
    <w:rsid w:val="0033378D"/>
    <w:rsid w:val="003352AC"/>
    <w:rsid w:val="00335DEB"/>
    <w:rsid w:val="003447FC"/>
    <w:rsid w:val="00350C7E"/>
    <w:rsid w:val="0035252F"/>
    <w:rsid w:val="0035459C"/>
    <w:rsid w:val="00354906"/>
    <w:rsid w:val="003551C8"/>
    <w:rsid w:val="00357D13"/>
    <w:rsid w:val="0036073C"/>
    <w:rsid w:val="003635E4"/>
    <w:rsid w:val="003668D4"/>
    <w:rsid w:val="00366A3F"/>
    <w:rsid w:val="003716A5"/>
    <w:rsid w:val="00375243"/>
    <w:rsid w:val="00375F38"/>
    <w:rsid w:val="003769AC"/>
    <w:rsid w:val="00377B85"/>
    <w:rsid w:val="00382473"/>
    <w:rsid w:val="00384683"/>
    <w:rsid w:val="00384B8D"/>
    <w:rsid w:val="0038631E"/>
    <w:rsid w:val="003907D7"/>
    <w:rsid w:val="00390E23"/>
    <w:rsid w:val="00391838"/>
    <w:rsid w:val="00391C9F"/>
    <w:rsid w:val="00392E68"/>
    <w:rsid w:val="003962D9"/>
    <w:rsid w:val="00396A9C"/>
    <w:rsid w:val="003A05FC"/>
    <w:rsid w:val="003A1CCA"/>
    <w:rsid w:val="003A5EAF"/>
    <w:rsid w:val="003B2C26"/>
    <w:rsid w:val="003B3E9B"/>
    <w:rsid w:val="003C06CC"/>
    <w:rsid w:val="003D102F"/>
    <w:rsid w:val="003D1D1E"/>
    <w:rsid w:val="003D30F0"/>
    <w:rsid w:val="003D327C"/>
    <w:rsid w:val="003D5325"/>
    <w:rsid w:val="003D5A2C"/>
    <w:rsid w:val="003E153F"/>
    <w:rsid w:val="003E2073"/>
    <w:rsid w:val="003E4F0B"/>
    <w:rsid w:val="003E7ADE"/>
    <w:rsid w:val="003F6672"/>
    <w:rsid w:val="0040121E"/>
    <w:rsid w:val="004038BD"/>
    <w:rsid w:val="00405440"/>
    <w:rsid w:val="004109F7"/>
    <w:rsid w:val="00413FE6"/>
    <w:rsid w:val="0042410F"/>
    <w:rsid w:val="00424AF8"/>
    <w:rsid w:val="00424E77"/>
    <w:rsid w:val="00424E8E"/>
    <w:rsid w:val="004273E8"/>
    <w:rsid w:val="00431CBE"/>
    <w:rsid w:val="004374D9"/>
    <w:rsid w:val="00441DEA"/>
    <w:rsid w:val="00444028"/>
    <w:rsid w:val="00444A8A"/>
    <w:rsid w:val="004474A1"/>
    <w:rsid w:val="00454458"/>
    <w:rsid w:val="00454EF6"/>
    <w:rsid w:val="00455127"/>
    <w:rsid w:val="004552C1"/>
    <w:rsid w:val="004557B4"/>
    <w:rsid w:val="00455C25"/>
    <w:rsid w:val="00461EE6"/>
    <w:rsid w:val="00462DA9"/>
    <w:rsid w:val="00462FF5"/>
    <w:rsid w:val="00470633"/>
    <w:rsid w:val="004758DD"/>
    <w:rsid w:val="00480DF8"/>
    <w:rsid w:val="00484F05"/>
    <w:rsid w:val="00490362"/>
    <w:rsid w:val="00494666"/>
    <w:rsid w:val="00496E17"/>
    <w:rsid w:val="00497661"/>
    <w:rsid w:val="0049784D"/>
    <w:rsid w:val="004A013F"/>
    <w:rsid w:val="004A31D9"/>
    <w:rsid w:val="004A66A6"/>
    <w:rsid w:val="004A78BF"/>
    <w:rsid w:val="004B17E7"/>
    <w:rsid w:val="004B3AD5"/>
    <w:rsid w:val="004B502E"/>
    <w:rsid w:val="004B5117"/>
    <w:rsid w:val="004B6E1D"/>
    <w:rsid w:val="004C04FA"/>
    <w:rsid w:val="004C0681"/>
    <w:rsid w:val="004C084F"/>
    <w:rsid w:val="004C2321"/>
    <w:rsid w:val="004C24DA"/>
    <w:rsid w:val="004D222F"/>
    <w:rsid w:val="004D3956"/>
    <w:rsid w:val="004D4A78"/>
    <w:rsid w:val="004E0520"/>
    <w:rsid w:val="004E3BA5"/>
    <w:rsid w:val="004E408A"/>
    <w:rsid w:val="004E7532"/>
    <w:rsid w:val="00505642"/>
    <w:rsid w:val="005062A1"/>
    <w:rsid w:val="0050766C"/>
    <w:rsid w:val="00511493"/>
    <w:rsid w:val="00513F85"/>
    <w:rsid w:val="0051400A"/>
    <w:rsid w:val="005169FC"/>
    <w:rsid w:val="005216F7"/>
    <w:rsid w:val="00521747"/>
    <w:rsid w:val="005218CB"/>
    <w:rsid w:val="00523AE0"/>
    <w:rsid w:val="00524F38"/>
    <w:rsid w:val="00525891"/>
    <w:rsid w:val="0053272F"/>
    <w:rsid w:val="00532E79"/>
    <w:rsid w:val="005341AC"/>
    <w:rsid w:val="00536EED"/>
    <w:rsid w:val="00537859"/>
    <w:rsid w:val="00541613"/>
    <w:rsid w:val="00545587"/>
    <w:rsid w:val="005510F0"/>
    <w:rsid w:val="00561373"/>
    <w:rsid w:val="00561469"/>
    <w:rsid w:val="00561771"/>
    <w:rsid w:val="00571752"/>
    <w:rsid w:val="00576346"/>
    <w:rsid w:val="00576D6E"/>
    <w:rsid w:val="00580310"/>
    <w:rsid w:val="0058257A"/>
    <w:rsid w:val="00586573"/>
    <w:rsid w:val="00591A09"/>
    <w:rsid w:val="00591DA3"/>
    <w:rsid w:val="005954E1"/>
    <w:rsid w:val="0059714F"/>
    <w:rsid w:val="00597A9E"/>
    <w:rsid w:val="005A0CCC"/>
    <w:rsid w:val="005A11E2"/>
    <w:rsid w:val="005A5E75"/>
    <w:rsid w:val="005A6FEC"/>
    <w:rsid w:val="005A7B44"/>
    <w:rsid w:val="005B0584"/>
    <w:rsid w:val="005B0C92"/>
    <w:rsid w:val="005B4572"/>
    <w:rsid w:val="005B5AAD"/>
    <w:rsid w:val="005B6E20"/>
    <w:rsid w:val="005B7EC1"/>
    <w:rsid w:val="005C015D"/>
    <w:rsid w:val="005C2879"/>
    <w:rsid w:val="005C3A96"/>
    <w:rsid w:val="005C77F5"/>
    <w:rsid w:val="005C7F22"/>
    <w:rsid w:val="005D0CD3"/>
    <w:rsid w:val="005D10B2"/>
    <w:rsid w:val="005D4DFF"/>
    <w:rsid w:val="005D585A"/>
    <w:rsid w:val="005D64C6"/>
    <w:rsid w:val="005D68B1"/>
    <w:rsid w:val="005E19D6"/>
    <w:rsid w:val="005E2AEA"/>
    <w:rsid w:val="005E2E20"/>
    <w:rsid w:val="005E4268"/>
    <w:rsid w:val="005E4E71"/>
    <w:rsid w:val="005E50BE"/>
    <w:rsid w:val="005E7DEE"/>
    <w:rsid w:val="005F22B2"/>
    <w:rsid w:val="005F327A"/>
    <w:rsid w:val="005F54B1"/>
    <w:rsid w:val="005F6272"/>
    <w:rsid w:val="005F7194"/>
    <w:rsid w:val="005F7AAD"/>
    <w:rsid w:val="00603C3F"/>
    <w:rsid w:val="006060F7"/>
    <w:rsid w:val="00613561"/>
    <w:rsid w:val="00616733"/>
    <w:rsid w:val="00616D7B"/>
    <w:rsid w:val="00620547"/>
    <w:rsid w:val="00625EC1"/>
    <w:rsid w:val="006267DD"/>
    <w:rsid w:val="006268EE"/>
    <w:rsid w:val="00627781"/>
    <w:rsid w:val="00630842"/>
    <w:rsid w:val="006312BE"/>
    <w:rsid w:val="006320F4"/>
    <w:rsid w:val="006347E8"/>
    <w:rsid w:val="00636E8C"/>
    <w:rsid w:val="006407A4"/>
    <w:rsid w:val="00640A4B"/>
    <w:rsid w:val="00642FDA"/>
    <w:rsid w:val="00643325"/>
    <w:rsid w:val="00643DB0"/>
    <w:rsid w:val="006446CD"/>
    <w:rsid w:val="0064497C"/>
    <w:rsid w:val="00650854"/>
    <w:rsid w:val="00650C6B"/>
    <w:rsid w:val="00652D2F"/>
    <w:rsid w:val="006609F3"/>
    <w:rsid w:val="00664B10"/>
    <w:rsid w:val="00664EF3"/>
    <w:rsid w:val="00670864"/>
    <w:rsid w:val="00672DC4"/>
    <w:rsid w:val="00673B4B"/>
    <w:rsid w:val="0067550B"/>
    <w:rsid w:val="006818F0"/>
    <w:rsid w:val="00687B49"/>
    <w:rsid w:val="0069276C"/>
    <w:rsid w:val="00692F50"/>
    <w:rsid w:val="00693DF8"/>
    <w:rsid w:val="00693EDA"/>
    <w:rsid w:val="006A75F5"/>
    <w:rsid w:val="006B0348"/>
    <w:rsid w:val="006B0373"/>
    <w:rsid w:val="006B15AF"/>
    <w:rsid w:val="006B37E8"/>
    <w:rsid w:val="006B456F"/>
    <w:rsid w:val="006B7536"/>
    <w:rsid w:val="006B7D40"/>
    <w:rsid w:val="006C0F85"/>
    <w:rsid w:val="006C234D"/>
    <w:rsid w:val="006C3990"/>
    <w:rsid w:val="006C7926"/>
    <w:rsid w:val="006D0BC6"/>
    <w:rsid w:val="006D1946"/>
    <w:rsid w:val="006D5EB2"/>
    <w:rsid w:val="006D70DB"/>
    <w:rsid w:val="006E06D6"/>
    <w:rsid w:val="006E0F60"/>
    <w:rsid w:val="006E105D"/>
    <w:rsid w:val="006E3CA8"/>
    <w:rsid w:val="006E4B18"/>
    <w:rsid w:val="006F0BDD"/>
    <w:rsid w:val="006F0E80"/>
    <w:rsid w:val="006F530D"/>
    <w:rsid w:val="006F6410"/>
    <w:rsid w:val="006F79C9"/>
    <w:rsid w:val="00701FD8"/>
    <w:rsid w:val="00703B8F"/>
    <w:rsid w:val="00704462"/>
    <w:rsid w:val="00716324"/>
    <w:rsid w:val="00717216"/>
    <w:rsid w:val="00720E17"/>
    <w:rsid w:val="0072118C"/>
    <w:rsid w:val="007217DD"/>
    <w:rsid w:val="0072206A"/>
    <w:rsid w:val="007247F7"/>
    <w:rsid w:val="00731F7A"/>
    <w:rsid w:val="0073206A"/>
    <w:rsid w:val="00732847"/>
    <w:rsid w:val="0073495F"/>
    <w:rsid w:val="00735EBB"/>
    <w:rsid w:val="007419EC"/>
    <w:rsid w:val="00741A41"/>
    <w:rsid w:val="00743139"/>
    <w:rsid w:val="0074591B"/>
    <w:rsid w:val="00745BA3"/>
    <w:rsid w:val="007460BF"/>
    <w:rsid w:val="00746C60"/>
    <w:rsid w:val="00751C30"/>
    <w:rsid w:val="00754E40"/>
    <w:rsid w:val="00757067"/>
    <w:rsid w:val="0076001A"/>
    <w:rsid w:val="007626EF"/>
    <w:rsid w:val="00766806"/>
    <w:rsid w:val="00767BF9"/>
    <w:rsid w:val="007707D4"/>
    <w:rsid w:val="00775481"/>
    <w:rsid w:val="007772F5"/>
    <w:rsid w:val="00777692"/>
    <w:rsid w:val="00777D51"/>
    <w:rsid w:val="00790989"/>
    <w:rsid w:val="0079317C"/>
    <w:rsid w:val="0079351A"/>
    <w:rsid w:val="00797B6F"/>
    <w:rsid w:val="007A0A19"/>
    <w:rsid w:val="007A6E02"/>
    <w:rsid w:val="007B08CE"/>
    <w:rsid w:val="007B4E90"/>
    <w:rsid w:val="007B5701"/>
    <w:rsid w:val="007B74C0"/>
    <w:rsid w:val="007C1D11"/>
    <w:rsid w:val="007C2CFC"/>
    <w:rsid w:val="007C32DD"/>
    <w:rsid w:val="007C532D"/>
    <w:rsid w:val="007C7691"/>
    <w:rsid w:val="007D2B0F"/>
    <w:rsid w:val="007D339A"/>
    <w:rsid w:val="007D50A7"/>
    <w:rsid w:val="007D78EB"/>
    <w:rsid w:val="007D7F74"/>
    <w:rsid w:val="007E041E"/>
    <w:rsid w:val="007E18D3"/>
    <w:rsid w:val="007E3A1B"/>
    <w:rsid w:val="007E3C26"/>
    <w:rsid w:val="007E4239"/>
    <w:rsid w:val="007E4EB3"/>
    <w:rsid w:val="007E5A2F"/>
    <w:rsid w:val="007E679D"/>
    <w:rsid w:val="007F056C"/>
    <w:rsid w:val="007F0FFA"/>
    <w:rsid w:val="007F511B"/>
    <w:rsid w:val="007F5CDC"/>
    <w:rsid w:val="008012CD"/>
    <w:rsid w:val="0080213C"/>
    <w:rsid w:val="008031C9"/>
    <w:rsid w:val="008044FF"/>
    <w:rsid w:val="00806861"/>
    <w:rsid w:val="00811CB3"/>
    <w:rsid w:val="0081298F"/>
    <w:rsid w:val="00816D69"/>
    <w:rsid w:val="008217B2"/>
    <w:rsid w:val="00823A7D"/>
    <w:rsid w:val="008321F5"/>
    <w:rsid w:val="0083275B"/>
    <w:rsid w:val="00833C7F"/>
    <w:rsid w:val="00835E00"/>
    <w:rsid w:val="00841E05"/>
    <w:rsid w:val="00843A5E"/>
    <w:rsid w:val="00844EE7"/>
    <w:rsid w:val="00846D7E"/>
    <w:rsid w:val="00850917"/>
    <w:rsid w:val="0085664E"/>
    <w:rsid w:val="00856BA3"/>
    <w:rsid w:val="00860B94"/>
    <w:rsid w:val="00861CDF"/>
    <w:rsid w:val="00862D1E"/>
    <w:rsid w:val="008658D3"/>
    <w:rsid w:val="00866F5D"/>
    <w:rsid w:val="00870555"/>
    <w:rsid w:val="008716A6"/>
    <w:rsid w:val="00875C4E"/>
    <w:rsid w:val="00877D77"/>
    <w:rsid w:val="008817F1"/>
    <w:rsid w:val="00881C82"/>
    <w:rsid w:val="00883143"/>
    <w:rsid w:val="00884E49"/>
    <w:rsid w:val="00886870"/>
    <w:rsid w:val="008868F0"/>
    <w:rsid w:val="008870DD"/>
    <w:rsid w:val="008903B9"/>
    <w:rsid w:val="00892404"/>
    <w:rsid w:val="00894A97"/>
    <w:rsid w:val="00895845"/>
    <w:rsid w:val="008A41D9"/>
    <w:rsid w:val="008A52FD"/>
    <w:rsid w:val="008A5A02"/>
    <w:rsid w:val="008A6B36"/>
    <w:rsid w:val="008A7FAD"/>
    <w:rsid w:val="008B1685"/>
    <w:rsid w:val="008B2D47"/>
    <w:rsid w:val="008B5DD2"/>
    <w:rsid w:val="008C0385"/>
    <w:rsid w:val="008C1322"/>
    <w:rsid w:val="008C4F87"/>
    <w:rsid w:val="008D0002"/>
    <w:rsid w:val="008D19E0"/>
    <w:rsid w:val="008D1B1C"/>
    <w:rsid w:val="008D29D3"/>
    <w:rsid w:val="008D34FB"/>
    <w:rsid w:val="008E1B4D"/>
    <w:rsid w:val="008E29F9"/>
    <w:rsid w:val="008F0C90"/>
    <w:rsid w:val="008F4D91"/>
    <w:rsid w:val="008F6A22"/>
    <w:rsid w:val="0090033B"/>
    <w:rsid w:val="00900897"/>
    <w:rsid w:val="009013C4"/>
    <w:rsid w:val="0090267B"/>
    <w:rsid w:val="00903558"/>
    <w:rsid w:val="00903581"/>
    <w:rsid w:val="00910419"/>
    <w:rsid w:val="0091140E"/>
    <w:rsid w:val="0091283E"/>
    <w:rsid w:val="00915B2C"/>
    <w:rsid w:val="009172B9"/>
    <w:rsid w:val="00921573"/>
    <w:rsid w:val="009218C5"/>
    <w:rsid w:val="00923C7B"/>
    <w:rsid w:val="00931842"/>
    <w:rsid w:val="00932BC9"/>
    <w:rsid w:val="00932EB1"/>
    <w:rsid w:val="00934CA7"/>
    <w:rsid w:val="00937690"/>
    <w:rsid w:val="00941F05"/>
    <w:rsid w:val="00942ADA"/>
    <w:rsid w:val="00945AC8"/>
    <w:rsid w:val="009465A5"/>
    <w:rsid w:val="00946AD5"/>
    <w:rsid w:val="009520CC"/>
    <w:rsid w:val="0095534F"/>
    <w:rsid w:val="00961CA5"/>
    <w:rsid w:val="00970B4A"/>
    <w:rsid w:val="009710BA"/>
    <w:rsid w:val="00972A84"/>
    <w:rsid w:val="00973B58"/>
    <w:rsid w:val="00974DC4"/>
    <w:rsid w:val="009853F9"/>
    <w:rsid w:val="009855CB"/>
    <w:rsid w:val="00986387"/>
    <w:rsid w:val="00993021"/>
    <w:rsid w:val="009943C8"/>
    <w:rsid w:val="00994DE2"/>
    <w:rsid w:val="0099730A"/>
    <w:rsid w:val="009A2E2A"/>
    <w:rsid w:val="009A396E"/>
    <w:rsid w:val="009A75BB"/>
    <w:rsid w:val="009A7E3B"/>
    <w:rsid w:val="009B5955"/>
    <w:rsid w:val="009C00BB"/>
    <w:rsid w:val="009C533C"/>
    <w:rsid w:val="009D1AD3"/>
    <w:rsid w:val="009D1D55"/>
    <w:rsid w:val="009D2E10"/>
    <w:rsid w:val="009D2EAF"/>
    <w:rsid w:val="009D34F4"/>
    <w:rsid w:val="009D6657"/>
    <w:rsid w:val="009D799D"/>
    <w:rsid w:val="009E13A8"/>
    <w:rsid w:val="009E42E2"/>
    <w:rsid w:val="009E683C"/>
    <w:rsid w:val="009E7588"/>
    <w:rsid w:val="009F1DED"/>
    <w:rsid w:val="009F347D"/>
    <w:rsid w:val="009F7110"/>
    <w:rsid w:val="00A006A7"/>
    <w:rsid w:val="00A02822"/>
    <w:rsid w:val="00A0553B"/>
    <w:rsid w:val="00A06F5D"/>
    <w:rsid w:val="00A10F74"/>
    <w:rsid w:val="00A159DF"/>
    <w:rsid w:val="00A1676C"/>
    <w:rsid w:val="00A32871"/>
    <w:rsid w:val="00A33233"/>
    <w:rsid w:val="00A3681A"/>
    <w:rsid w:val="00A41D7A"/>
    <w:rsid w:val="00A42290"/>
    <w:rsid w:val="00A427F7"/>
    <w:rsid w:val="00A45280"/>
    <w:rsid w:val="00A45F79"/>
    <w:rsid w:val="00A46B41"/>
    <w:rsid w:val="00A5355D"/>
    <w:rsid w:val="00A5388E"/>
    <w:rsid w:val="00A53A22"/>
    <w:rsid w:val="00A53AF9"/>
    <w:rsid w:val="00A55682"/>
    <w:rsid w:val="00A55C9B"/>
    <w:rsid w:val="00A55D28"/>
    <w:rsid w:val="00A63A2A"/>
    <w:rsid w:val="00A67ACA"/>
    <w:rsid w:val="00A70E77"/>
    <w:rsid w:val="00A76026"/>
    <w:rsid w:val="00A7726B"/>
    <w:rsid w:val="00A77BD2"/>
    <w:rsid w:val="00A77CDD"/>
    <w:rsid w:val="00A80115"/>
    <w:rsid w:val="00A80CB5"/>
    <w:rsid w:val="00A822CF"/>
    <w:rsid w:val="00A83344"/>
    <w:rsid w:val="00A86A42"/>
    <w:rsid w:val="00A91136"/>
    <w:rsid w:val="00A91AF3"/>
    <w:rsid w:val="00A92D2F"/>
    <w:rsid w:val="00A93E82"/>
    <w:rsid w:val="00A945BB"/>
    <w:rsid w:val="00A960DE"/>
    <w:rsid w:val="00A97020"/>
    <w:rsid w:val="00A97D65"/>
    <w:rsid w:val="00AA179E"/>
    <w:rsid w:val="00AA44E1"/>
    <w:rsid w:val="00AA5409"/>
    <w:rsid w:val="00AA7EC0"/>
    <w:rsid w:val="00AB3857"/>
    <w:rsid w:val="00AB6A04"/>
    <w:rsid w:val="00AB75D6"/>
    <w:rsid w:val="00AC0F89"/>
    <w:rsid w:val="00AC283B"/>
    <w:rsid w:val="00AC3CE7"/>
    <w:rsid w:val="00AC4ECB"/>
    <w:rsid w:val="00AD334B"/>
    <w:rsid w:val="00AD3FFC"/>
    <w:rsid w:val="00AD4C82"/>
    <w:rsid w:val="00AD534C"/>
    <w:rsid w:val="00AD558A"/>
    <w:rsid w:val="00AD6DA4"/>
    <w:rsid w:val="00AD6E38"/>
    <w:rsid w:val="00AE1980"/>
    <w:rsid w:val="00AE1CB4"/>
    <w:rsid w:val="00AE1D8A"/>
    <w:rsid w:val="00AE20D4"/>
    <w:rsid w:val="00AE2F5F"/>
    <w:rsid w:val="00AE667F"/>
    <w:rsid w:val="00AE6C51"/>
    <w:rsid w:val="00AF47F8"/>
    <w:rsid w:val="00AF4AD7"/>
    <w:rsid w:val="00AF6195"/>
    <w:rsid w:val="00AF642E"/>
    <w:rsid w:val="00B007E2"/>
    <w:rsid w:val="00B01174"/>
    <w:rsid w:val="00B01ACB"/>
    <w:rsid w:val="00B026AD"/>
    <w:rsid w:val="00B03869"/>
    <w:rsid w:val="00B05BB4"/>
    <w:rsid w:val="00B06066"/>
    <w:rsid w:val="00B07183"/>
    <w:rsid w:val="00B07564"/>
    <w:rsid w:val="00B14695"/>
    <w:rsid w:val="00B14820"/>
    <w:rsid w:val="00B152F0"/>
    <w:rsid w:val="00B15975"/>
    <w:rsid w:val="00B209F8"/>
    <w:rsid w:val="00B22459"/>
    <w:rsid w:val="00B23314"/>
    <w:rsid w:val="00B2497B"/>
    <w:rsid w:val="00B25D92"/>
    <w:rsid w:val="00B27C75"/>
    <w:rsid w:val="00B30C9C"/>
    <w:rsid w:val="00B31CDB"/>
    <w:rsid w:val="00B34659"/>
    <w:rsid w:val="00B34A7C"/>
    <w:rsid w:val="00B375AF"/>
    <w:rsid w:val="00B4564E"/>
    <w:rsid w:val="00B47206"/>
    <w:rsid w:val="00B505B3"/>
    <w:rsid w:val="00B509D8"/>
    <w:rsid w:val="00B56D09"/>
    <w:rsid w:val="00B6108A"/>
    <w:rsid w:val="00B64BC2"/>
    <w:rsid w:val="00B65967"/>
    <w:rsid w:val="00B76738"/>
    <w:rsid w:val="00B76C94"/>
    <w:rsid w:val="00B80C8F"/>
    <w:rsid w:val="00B8322B"/>
    <w:rsid w:val="00B83D81"/>
    <w:rsid w:val="00B85E5A"/>
    <w:rsid w:val="00B92DF4"/>
    <w:rsid w:val="00B9675A"/>
    <w:rsid w:val="00B97899"/>
    <w:rsid w:val="00B97F43"/>
    <w:rsid w:val="00BA2C4D"/>
    <w:rsid w:val="00BA2D64"/>
    <w:rsid w:val="00BA55D5"/>
    <w:rsid w:val="00BB1B69"/>
    <w:rsid w:val="00BB6404"/>
    <w:rsid w:val="00BC0287"/>
    <w:rsid w:val="00BC3CB8"/>
    <w:rsid w:val="00BC72DA"/>
    <w:rsid w:val="00BD2F96"/>
    <w:rsid w:val="00BD3A81"/>
    <w:rsid w:val="00BD3C7A"/>
    <w:rsid w:val="00BD3CA7"/>
    <w:rsid w:val="00BD3E1B"/>
    <w:rsid w:val="00BD62A3"/>
    <w:rsid w:val="00BD738A"/>
    <w:rsid w:val="00BD738F"/>
    <w:rsid w:val="00BE1D0C"/>
    <w:rsid w:val="00BE4A61"/>
    <w:rsid w:val="00BF3049"/>
    <w:rsid w:val="00BF3F88"/>
    <w:rsid w:val="00C02CF5"/>
    <w:rsid w:val="00C034A7"/>
    <w:rsid w:val="00C061B6"/>
    <w:rsid w:val="00C062ED"/>
    <w:rsid w:val="00C12836"/>
    <w:rsid w:val="00C158DE"/>
    <w:rsid w:val="00C165E5"/>
    <w:rsid w:val="00C20205"/>
    <w:rsid w:val="00C24328"/>
    <w:rsid w:val="00C27FCE"/>
    <w:rsid w:val="00C30EDB"/>
    <w:rsid w:val="00C316E2"/>
    <w:rsid w:val="00C34858"/>
    <w:rsid w:val="00C3519B"/>
    <w:rsid w:val="00C36B94"/>
    <w:rsid w:val="00C37ED8"/>
    <w:rsid w:val="00C408B4"/>
    <w:rsid w:val="00C40D2A"/>
    <w:rsid w:val="00C459CC"/>
    <w:rsid w:val="00C47F72"/>
    <w:rsid w:val="00C526BE"/>
    <w:rsid w:val="00C5505E"/>
    <w:rsid w:val="00C61562"/>
    <w:rsid w:val="00C6331E"/>
    <w:rsid w:val="00C65AD1"/>
    <w:rsid w:val="00C6712D"/>
    <w:rsid w:val="00C735CE"/>
    <w:rsid w:val="00C74D50"/>
    <w:rsid w:val="00C76654"/>
    <w:rsid w:val="00C766D8"/>
    <w:rsid w:val="00C82D01"/>
    <w:rsid w:val="00C82D93"/>
    <w:rsid w:val="00C86D66"/>
    <w:rsid w:val="00C873FB"/>
    <w:rsid w:val="00C87775"/>
    <w:rsid w:val="00C90CDD"/>
    <w:rsid w:val="00C94201"/>
    <w:rsid w:val="00C945B4"/>
    <w:rsid w:val="00C96252"/>
    <w:rsid w:val="00C97CA5"/>
    <w:rsid w:val="00CA01DB"/>
    <w:rsid w:val="00CA45F4"/>
    <w:rsid w:val="00CB40E1"/>
    <w:rsid w:val="00CB5FC1"/>
    <w:rsid w:val="00CB77B6"/>
    <w:rsid w:val="00CC0621"/>
    <w:rsid w:val="00CC48C7"/>
    <w:rsid w:val="00CC53A8"/>
    <w:rsid w:val="00CC6CF3"/>
    <w:rsid w:val="00CC7141"/>
    <w:rsid w:val="00CC779D"/>
    <w:rsid w:val="00CD0FE0"/>
    <w:rsid w:val="00CD2267"/>
    <w:rsid w:val="00CD2876"/>
    <w:rsid w:val="00CD2BBA"/>
    <w:rsid w:val="00CD5AF5"/>
    <w:rsid w:val="00CD67D7"/>
    <w:rsid w:val="00CE3CDA"/>
    <w:rsid w:val="00CE44EA"/>
    <w:rsid w:val="00CE45CC"/>
    <w:rsid w:val="00CE5ECD"/>
    <w:rsid w:val="00CE7BAE"/>
    <w:rsid w:val="00CF0CDC"/>
    <w:rsid w:val="00CF741D"/>
    <w:rsid w:val="00D072FB"/>
    <w:rsid w:val="00D10819"/>
    <w:rsid w:val="00D10C04"/>
    <w:rsid w:val="00D116E9"/>
    <w:rsid w:val="00D149D1"/>
    <w:rsid w:val="00D17AD4"/>
    <w:rsid w:val="00D30133"/>
    <w:rsid w:val="00D301C1"/>
    <w:rsid w:val="00D30F51"/>
    <w:rsid w:val="00D31398"/>
    <w:rsid w:val="00D458AF"/>
    <w:rsid w:val="00D45AD1"/>
    <w:rsid w:val="00D50203"/>
    <w:rsid w:val="00D542E7"/>
    <w:rsid w:val="00D64DD9"/>
    <w:rsid w:val="00D74AFA"/>
    <w:rsid w:val="00D83D06"/>
    <w:rsid w:val="00D86C59"/>
    <w:rsid w:val="00D8701D"/>
    <w:rsid w:val="00D900AD"/>
    <w:rsid w:val="00D90BB9"/>
    <w:rsid w:val="00D91091"/>
    <w:rsid w:val="00D974E0"/>
    <w:rsid w:val="00DA1687"/>
    <w:rsid w:val="00DA4606"/>
    <w:rsid w:val="00DA4C49"/>
    <w:rsid w:val="00DA586F"/>
    <w:rsid w:val="00DA5FAD"/>
    <w:rsid w:val="00DB02F8"/>
    <w:rsid w:val="00DB09F0"/>
    <w:rsid w:val="00DB2044"/>
    <w:rsid w:val="00DB5771"/>
    <w:rsid w:val="00DB60A3"/>
    <w:rsid w:val="00DB67AF"/>
    <w:rsid w:val="00DB753A"/>
    <w:rsid w:val="00DC082E"/>
    <w:rsid w:val="00DC1685"/>
    <w:rsid w:val="00DC1EF7"/>
    <w:rsid w:val="00DC22B3"/>
    <w:rsid w:val="00DC41E2"/>
    <w:rsid w:val="00DC6E42"/>
    <w:rsid w:val="00DC7534"/>
    <w:rsid w:val="00DD0831"/>
    <w:rsid w:val="00DD4744"/>
    <w:rsid w:val="00DD5027"/>
    <w:rsid w:val="00DF0340"/>
    <w:rsid w:val="00DF03AE"/>
    <w:rsid w:val="00DF1354"/>
    <w:rsid w:val="00DF67C6"/>
    <w:rsid w:val="00DF6B96"/>
    <w:rsid w:val="00E069A5"/>
    <w:rsid w:val="00E07972"/>
    <w:rsid w:val="00E10624"/>
    <w:rsid w:val="00E13DA9"/>
    <w:rsid w:val="00E21902"/>
    <w:rsid w:val="00E265A4"/>
    <w:rsid w:val="00E2684A"/>
    <w:rsid w:val="00E3200B"/>
    <w:rsid w:val="00E32E3E"/>
    <w:rsid w:val="00E40E84"/>
    <w:rsid w:val="00E41AED"/>
    <w:rsid w:val="00E438FE"/>
    <w:rsid w:val="00E44536"/>
    <w:rsid w:val="00E458CB"/>
    <w:rsid w:val="00E459A2"/>
    <w:rsid w:val="00E523A5"/>
    <w:rsid w:val="00E552DF"/>
    <w:rsid w:val="00E558D3"/>
    <w:rsid w:val="00E572F2"/>
    <w:rsid w:val="00E602C3"/>
    <w:rsid w:val="00E669BC"/>
    <w:rsid w:val="00E72BDF"/>
    <w:rsid w:val="00E7353E"/>
    <w:rsid w:val="00E803BC"/>
    <w:rsid w:val="00E82079"/>
    <w:rsid w:val="00E86FF9"/>
    <w:rsid w:val="00E900E8"/>
    <w:rsid w:val="00E9091C"/>
    <w:rsid w:val="00E976A2"/>
    <w:rsid w:val="00EA101A"/>
    <w:rsid w:val="00EA6AA3"/>
    <w:rsid w:val="00EB2085"/>
    <w:rsid w:val="00EB3F02"/>
    <w:rsid w:val="00EB44C1"/>
    <w:rsid w:val="00EC1FD7"/>
    <w:rsid w:val="00EC24E6"/>
    <w:rsid w:val="00EC31A6"/>
    <w:rsid w:val="00EC36A0"/>
    <w:rsid w:val="00EC66D8"/>
    <w:rsid w:val="00EC6A10"/>
    <w:rsid w:val="00ED4D24"/>
    <w:rsid w:val="00ED4DB1"/>
    <w:rsid w:val="00ED5224"/>
    <w:rsid w:val="00ED7F46"/>
    <w:rsid w:val="00EE229B"/>
    <w:rsid w:val="00EE4D5D"/>
    <w:rsid w:val="00EE5845"/>
    <w:rsid w:val="00EE59E6"/>
    <w:rsid w:val="00EF090C"/>
    <w:rsid w:val="00F00FB0"/>
    <w:rsid w:val="00F0370A"/>
    <w:rsid w:val="00F1042C"/>
    <w:rsid w:val="00F109B8"/>
    <w:rsid w:val="00F116A3"/>
    <w:rsid w:val="00F13F80"/>
    <w:rsid w:val="00F14D1F"/>
    <w:rsid w:val="00F174A5"/>
    <w:rsid w:val="00F1779F"/>
    <w:rsid w:val="00F2024F"/>
    <w:rsid w:val="00F251BB"/>
    <w:rsid w:val="00F32D0C"/>
    <w:rsid w:val="00F361DD"/>
    <w:rsid w:val="00F405E4"/>
    <w:rsid w:val="00F41127"/>
    <w:rsid w:val="00F41447"/>
    <w:rsid w:val="00F4402D"/>
    <w:rsid w:val="00F455A2"/>
    <w:rsid w:val="00F532B2"/>
    <w:rsid w:val="00F606C4"/>
    <w:rsid w:val="00F60F64"/>
    <w:rsid w:val="00F613ED"/>
    <w:rsid w:val="00F619F8"/>
    <w:rsid w:val="00F6418E"/>
    <w:rsid w:val="00F648B2"/>
    <w:rsid w:val="00F64C8A"/>
    <w:rsid w:val="00F67311"/>
    <w:rsid w:val="00F70C1C"/>
    <w:rsid w:val="00F71D22"/>
    <w:rsid w:val="00F72F39"/>
    <w:rsid w:val="00F73D23"/>
    <w:rsid w:val="00F74876"/>
    <w:rsid w:val="00F773BD"/>
    <w:rsid w:val="00F803CD"/>
    <w:rsid w:val="00F82BBE"/>
    <w:rsid w:val="00F82E9C"/>
    <w:rsid w:val="00F85B42"/>
    <w:rsid w:val="00F93688"/>
    <w:rsid w:val="00F93EEC"/>
    <w:rsid w:val="00F942E6"/>
    <w:rsid w:val="00F95D2C"/>
    <w:rsid w:val="00F96D44"/>
    <w:rsid w:val="00FA00E7"/>
    <w:rsid w:val="00FA3E2B"/>
    <w:rsid w:val="00FA4426"/>
    <w:rsid w:val="00FB3114"/>
    <w:rsid w:val="00FB45F0"/>
    <w:rsid w:val="00FB495E"/>
    <w:rsid w:val="00FB4AB3"/>
    <w:rsid w:val="00FB504D"/>
    <w:rsid w:val="00FB526D"/>
    <w:rsid w:val="00FC67C2"/>
    <w:rsid w:val="00FC6A7D"/>
    <w:rsid w:val="00FD29E3"/>
    <w:rsid w:val="00FE0C2E"/>
    <w:rsid w:val="00FE13AE"/>
    <w:rsid w:val="00FE5F2D"/>
    <w:rsid w:val="00FF0BE9"/>
    <w:rsid w:val="00FF0C97"/>
    <w:rsid w:val="00FF2A4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iPriority="0" w:unhideWhenUsed="1"/>
    <w:lsdException w:name="annotation text" w:unhideWhenUsed="1"/>
    <w:lsdException w:name="header" w:unhideWhenUsed="1"/>
    <w:lsdException w:name="footer" w:unhideWhenUsed="1"/>
    <w:lsdException w:name="index heading" w:unhideWhenUsed="1"/>
    <w:lsdException w:name="caption" w:locked="1"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E438FE"/>
    <w:pPr>
      <w:jc w:val="both"/>
    </w:pPr>
    <w:rPr>
      <w:lang w:val="es-ES_tradnl" w:eastAsia="en-US"/>
    </w:rPr>
  </w:style>
  <w:style w:type="paragraph" w:styleId="Ttulo1">
    <w:name w:val="heading 1"/>
    <w:aliases w:val="Primer orden"/>
    <w:basedOn w:val="Normal"/>
    <w:next w:val="Normal"/>
    <w:link w:val="Ttulo1Car"/>
    <w:uiPriority w:val="99"/>
    <w:qFormat/>
    <w:rsid w:val="00E438FE"/>
    <w:pPr>
      <w:widowControl w:val="0"/>
      <w:tabs>
        <w:tab w:val="left" w:pos="567"/>
      </w:tabs>
      <w:jc w:val="center"/>
      <w:outlineLvl w:val="0"/>
    </w:pPr>
    <w:rPr>
      <w:rFonts w:ascii="Cambria" w:hAnsi="Cambria"/>
      <w:b/>
      <w:bCs/>
      <w:kern w:val="32"/>
      <w:sz w:val="32"/>
      <w:szCs w:val="32"/>
    </w:rPr>
  </w:style>
  <w:style w:type="paragraph" w:styleId="Ttulo2">
    <w:name w:val="heading 2"/>
    <w:aliases w:val="Segundo orden"/>
    <w:basedOn w:val="Normal"/>
    <w:next w:val="Normal"/>
    <w:link w:val="Ttulo2Car"/>
    <w:uiPriority w:val="99"/>
    <w:qFormat/>
    <w:rsid w:val="00E438FE"/>
    <w:pPr>
      <w:keepNext/>
      <w:ind w:left="567" w:hanging="567"/>
      <w:jc w:val="left"/>
      <w:outlineLvl w:val="1"/>
    </w:pPr>
    <w:rPr>
      <w:rFonts w:ascii="Arial" w:hAnsi="Arial"/>
      <w:b/>
      <w:caps/>
    </w:rPr>
  </w:style>
  <w:style w:type="paragraph" w:styleId="Ttulo3">
    <w:name w:val="heading 3"/>
    <w:aliases w:val="Tercer orden"/>
    <w:basedOn w:val="Normal"/>
    <w:next w:val="Normal"/>
    <w:link w:val="Ttulo3Car"/>
    <w:uiPriority w:val="99"/>
    <w:qFormat/>
    <w:rsid w:val="00E438FE"/>
    <w:pPr>
      <w:keepNext/>
      <w:ind w:left="567" w:hanging="567"/>
      <w:jc w:val="left"/>
      <w:outlineLvl w:val="2"/>
    </w:pPr>
    <w:rPr>
      <w:rFonts w:ascii="Cambria" w:hAnsi="Cambria"/>
      <w:b/>
      <w:bCs/>
      <w:sz w:val="26"/>
      <w:szCs w:val="26"/>
    </w:rPr>
  </w:style>
  <w:style w:type="paragraph" w:styleId="Ttulo4">
    <w:name w:val="heading 4"/>
    <w:aliases w:val="Cuarto orden"/>
    <w:basedOn w:val="Normal"/>
    <w:next w:val="Normal"/>
    <w:link w:val="Ttulo4Car"/>
    <w:uiPriority w:val="99"/>
    <w:qFormat/>
    <w:rsid w:val="00E438FE"/>
    <w:pPr>
      <w:keepNext/>
      <w:ind w:left="851" w:hanging="851"/>
      <w:jc w:val="left"/>
      <w:outlineLvl w:val="3"/>
    </w:pPr>
    <w:rPr>
      <w:rFonts w:ascii="Calibri" w:hAnsi="Calibri"/>
      <w:b/>
      <w:bCs/>
      <w:sz w:val="28"/>
      <w:szCs w:val="28"/>
    </w:rPr>
  </w:style>
  <w:style w:type="paragraph" w:styleId="Ttulo5">
    <w:name w:val="heading 5"/>
    <w:aliases w:val="Pie de figura"/>
    <w:basedOn w:val="Normal"/>
    <w:next w:val="Normal"/>
    <w:link w:val="Ttulo5Car"/>
    <w:uiPriority w:val="99"/>
    <w:qFormat/>
    <w:rsid w:val="00E438FE"/>
    <w:pPr>
      <w:keepNext/>
      <w:widowControl w:val="0"/>
      <w:spacing w:before="200"/>
      <w:jc w:val="center"/>
      <w:outlineLvl w:val="4"/>
    </w:pPr>
    <w:rPr>
      <w:rFonts w:ascii="Calibri" w:hAnsi="Calibri"/>
      <w:b/>
      <w:bCs/>
      <w:i/>
      <w:iCs/>
      <w:sz w:val="26"/>
      <w:szCs w:val="26"/>
    </w:rPr>
  </w:style>
  <w:style w:type="paragraph" w:styleId="Ttulo6">
    <w:name w:val="heading 6"/>
    <w:aliases w:val="Título de tabla"/>
    <w:basedOn w:val="Normal"/>
    <w:next w:val="Normal"/>
    <w:link w:val="Ttulo6Car"/>
    <w:uiPriority w:val="99"/>
    <w:qFormat/>
    <w:rsid w:val="00E438FE"/>
    <w:pPr>
      <w:widowControl w:val="0"/>
      <w:spacing w:after="200"/>
      <w:jc w:val="center"/>
      <w:outlineLvl w:val="5"/>
    </w:pPr>
    <w:rPr>
      <w:rFonts w:ascii="Calibri" w:hAnsi="Calibri"/>
      <w:b/>
      <w:bCs/>
    </w:rPr>
  </w:style>
  <w:style w:type="paragraph" w:styleId="Ttulo7">
    <w:name w:val="heading 7"/>
    <w:aliases w:val="Texto de tabla"/>
    <w:basedOn w:val="Normal"/>
    <w:next w:val="Normal"/>
    <w:link w:val="Ttulo7Car"/>
    <w:uiPriority w:val="99"/>
    <w:qFormat/>
    <w:rsid w:val="00E438FE"/>
    <w:pPr>
      <w:widowControl w:val="0"/>
      <w:jc w:val="left"/>
      <w:outlineLvl w:val="6"/>
    </w:pPr>
    <w:rPr>
      <w:rFonts w:ascii="Calibri" w:hAnsi="Calibri"/>
      <w:sz w:val="24"/>
      <w:szCs w:val="24"/>
    </w:rPr>
  </w:style>
  <w:style w:type="paragraph" w:styleId="Ttulo8">
    <w:name w:val="heading 8"/>
    <w:aliases w:val="Nota al Pie de Tabla"/>
    <w:basedOn w:val="Normal"/>
    <w:next w:val="Normal"/>
    <w:link w:val="Ttulo8Car"/>
    <w:uiPriority w:val="99"/>
    <w:qFormat/>
    <w:rsid w:val="00E438FE"/>
    <w:pPr>
      <w:widowControl w:val="0"/>
      <w:outlineLvl w:val="7"/>
    </w:pPr>
    <w:rPr>
      <w:rFonts w:ascii="Calibri" w:hAnsi="Calibri"/>
      <w:i/>
      <w:iCs/>
      <w:sz w:val="24"/>
      <w:szCs w:val="24"/>
    </w:rPr>
  </w:style>
  <w:style w:type="paragraph" w:styleId="Ttulo9">
    <w:name w:val="heading 9"/>
    <w:aliases w:val="Ecuación"/>
    <w:basedOn w:val="Normal"/>
    <w:next w:val="Normal"/>
    <w:link w:val="Ttulo9Car"/>
    <w:uiPriority w:val="99"/>
    <w:qFormat/>
    <w:rsid w:val="00E438FE"/>
    <w:pPr>
      <w:widowControl w:val="0"/>
      <w:tabs>
        <w:tab w:val="center" w:pos="4678"/>
      </w:tabs>
      <w:jc w:val="center"/>
      <w:outlineLvl w:val="8"/>
    </w:pPr>
    <w:rPr>
      <w:rFonts w:ascii="Cambria"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Primer orden Car"/>
    <w:link w:val="Ttulo1"/>
    <w:uiPriority w:val="99"/>
    <w:locked/>
    <w:rsid w:val="00293E7F"/>
    <w:rPr>
      <w:rFonts w:ascii="Cambria" w:hAnsi="Cambria" w:cs="Times New Roman"/>
      <w:b/>
      <w:bCs/>
      <w:kern w:val="32"/>
      <w:sz w:val="32"/>
      <w:szCs w:val="32"/>
      <w:lang w:val="es-ES_tradnl" w:eastAsia="en-US"/>
    </w:rPr>
  </w:style>
  <w:style w:type="character" w:customStyle="1" w:styleId="Ttulo2Car">
    <w:name w:val="Título 2 Car"/>
    <w:aliases w:val="Segundo orden Car"/>
    <w:link w:val="Ttulo2"/>
    <w:uiPriority w:val="99"/>
    <w:locked/>
    <w:rsid w:val="00932EB1"/>
    <w:rPr>
      <w:rFonts w:ascii="Arial" w:hAnsi="Arial" w:cs="Times New Roman"/>
      <w:b/>
      <w:caps/>
      <w:lang w:val="es-ES_tradnl" w:eastAsia="en-US" w:bidi="ar-SA"/>
    </w:rPr>
  </w:style>
  <w:style w:type="character" w:customStyle="1" w:styleId="Ttulo3Car">
    <w:name w:val="Título 3 Car"/>
    <w:aliases w:val="Tercer orden Car"/>
    <w:link w:val="Ttulo3"/>
    <w:uiPriority w:val="99"/>
    <w:semiHidden/>
    <w:locked/>
    <w:rsid w:val="00293E7F"/>
    <w:rPr>
      <w:rFonts w:ascii="Cambria" w:hAnsi="Cambria" w:cs="Times New Roman"/>
      <w:b/>
      <w:bCs/>
      <w:sz w:val="26"/>
      <w:szCs w:val="26"/>
      <w:lang w:val="es-ES_tradnl" w:eastAsia="en-US"/>
    </w:rPr>
  </w:style>
  <w:style w:type="character" w:customStyle="1" w:styleId="Ttulo4Car">
    <w:name w:val="Título 4 Car"/>
    <w:aliases w:val="Cuarto orden Car"/>
    <w:link w:val="Ttulo4"/>
    <w:uiPriority w:val="99"/>
    <w:semiHidden/>
    <w:locked/>
    <w:rsid w:val="00293E7F"/>
    <w:rPr>
      <w:rFonts w:ascii="Calibri" w:hAnsi="Calibri" w:cs="Times New Roman"/>
      <w:b/>
      <w:bCs/>
      <w:sz w:val="28"/>
      <w:szCs w:val="28"/>
      <w:lang w:val="es-ES_tradnl" w:eastAsia="en-US"/>
    </w:rPr>
  </w:style>
  <w:style w:type="character" w:customStyle="1" w:styleId="Ttulo5Car">
    <w:name w:val="Título 5 Car"/>
    <w:aliases w:val="Pie de figura Car"/>
    <w:link w:val="Ttulo5"/>
    <w:uiPriority w:val="99"/>
    <w:semiHidden/>
    <w:locked/>
    <w:rsid w:val="00293E7F"/>
    <w:rPr>
      <w:rFonts w:ascii="Calibri" w:hAnsi="Calibri" w:cs="Times New Roman"/>
      <w:b/>
      <w:bCs/>
      <w:i/>
      <w:iCs/>
      <w:sz w:val="26"/>
      <w:szCs w:val="26"/>
      <w:lang w:val="es-ES_tradnl" w:eastAsia="en-US"/>
    </w:rPr>
  </w:style>
  <w:style w:type="character" w:customStyle="1" w:styleId="Ttulo6Car">
    <w:name w:val="Título 6 Car"/>
    <w:aliases w:val="Título de tabla Car"/>
    <w:link w:val="Ttulo6"/>
    <w:uiPriority w:val="99"/>
    <w:semiHidden/>
    <w:locked/>
    <w:rsid w:val="00293E7F"/>
    <w:rPr>
      <w:rFonts w:ascii="Calibri" w:hAnsi="Calibri" w:cs="Times New Roman"/>
      <w:b/>
      <w:bCs/>
      <w:lang w:val="es-ES_tradnl" w:eastAsia="en-US"/>
    </w:rPr>
  </w:style>
  <w:style w:type="character" w:customStyle="1" w:styleId="Ttulo7Car">
    <w:name w:val="Título 7 Car"/>
    <w:aliases w:val="Texto de tabla Car"/>
    <w:link w:val="Ttulo7"/>
    <w:uiPriority w:val="99"/>
    <w:semiHidden/>
    <w:locked/>
    <w:rsid w:val="00293E7F"/>
    <w:rPr>
      <w:rFonts w:ascii="Calibri" w:hAnsi="Calibri" w:cs="Times New Roman"/>
      <w:sz w:val="24"/>
      <w:szCs w:val="24"/>
      <w:lang w:val="es-ES_tradnl" w:eastAsia="en-US"/>
    </w:rPr>
  </w:style>
  <w:style w:type="character" w:customStyle="1" w:styleId="Ttulo8Car">
    <w:name w:val="Título 8 Car"/>
    <w:aliases w:val="Nota al Pie de Tabla Car"/>
    <w:link w:val="Ttulo8"/>
    <w:uiPriority w:val="99"/>
    <w:semiHidden/>
    <w:locked/>
    <w:rsid w:val="00293E7F"/>
    <w:rPr>
      <w:rFonts w:ascii="Calibri" w:hAnsi="Calibri" w:cs="Times New Roman"/>
      <w:i/>
      <w:iCs/>
      <w:sz w:val="24"/>
      <w:szCs w:val="24"/>
      <w:lang w:val="es-ES_tradnl" w:eastAsia="en-US"/>
    </w:rPr>
  </w:style>
  <w:style w:type="character" w:customStyle="1" w:styleId="Ttulo9Car">
    <w:name w:val="Título 9 Car"/>
    <w:aliases w:val="Ecuación Car"/>
    <w:link w:val="Ttulo9"/>
    <w:uiPriority w:val="99"/>
    <w:semiHidden/>
    <w:locked/>
    <w:rsid w:val="00293E7F"/>
    <w:rPr>
      <w:rFonts w:ascii="Cambria" w:hAnsi="Cambria" w:cs="Times New Roman"/>
      <w:lang w:val="es-ES_tradnl" w:eastAsia="en-US"/>
    </w:rPr>
  </w:style>
  <w:style w:type="paragraph" w:styleId="Sangradetextonormal">
    <w:name w:val="Body Text Indent"/>
    <w:basedOn w:val="Normal"/>
    <w:link w:val="SangradetextonormalCar"/>
    <w:uiPriority w:val="99"/>
    <w:rsid w:val="00E438FE"/>
  </w:style>
  <w:style w:type="character" w:customStyle="1" w:styleId="SangradetextonormalCar">
    <w:name w:val="Sangría de texto normal Car"/>
    <w:link w:val="Sangradetextonormal"/>
    <w:uiPriority w:val="99"/>
    <w:semiHidden/>
    <w:locked/>
    <w:rsid w:val="00293E7F"/>
    <w:rPr>
      <w:rFonts w:cs="Times New Roman"/>
      <w:sz w:val="20"/>
      <w:szCs w:val="20"/>
      <w:lang w:val="es-ES_tradnl" w:eastAsia="en-US"/>
    </w:rPr>
  </w:style>
  <w:style w:type="paragraph" w:styleId="Textonotapie">
    <w:name w:val="footnote text"/>
    <w:basedOn w:val="Normal"/>
    <w:link w:val="TextonotapieCar"/>
    <w:semiHidden/>
    <w:rsid w:val="00E438FE"/>
  </w:style>
  <w:style w:type="character" w:customStyle="1" w:styleId="TextonotapieCar">
    <w:name w:val="Texto nota pie Car"/>
    <w:link w:val="Textonotapie"/>
    <w:uiPriority w:val="99"/>
    <w:semiHidden/>
    <w:locked/>
    <w:rsid w:val="00293E7F"/>
    <w:rPr>
      <w:rFonts w:cs="Times New Roman"/>
      <w:sz w:val="20"/>
      <w:szCs w:val="20"/>
      <w:lang w:val="es-ES_tradnl" w:eastAsia="en-US"/>
    </w:rPr>
  </w:style>
  <w:style w:type="character" w:styleId="Refdenotaalpie">
    <w:name w:val="footnote reference"/>
    <w:uiPriority w:val="99"/>
    <w:semiHidden/>
    <w:rsid w:val="00E438FE"/>
    <w:rPr>
      <w:rFonts w:cs="Times New Roman"/>
      <w:vertAlign w:val="superscript"/>
    </w:rPr>
  </w:style>
  <w:style w:type="paragraph" w:styleId="Textoindependiente">
    <w:name w:val="Body Text"/>
    <w:basedOn w:val="Normal"/>
    <w:link w:val="TextoindependienteCar"/>
    <w:uiPriority w:val="99"/>
    <w:rsid w:val="00E438FE"/>
    <w:pPr>
      <w:jc w:val="left"/>
    </w:pPr>
  </w:style>
  <w:style w:type="character" w:customStyle="1" w:styleId="TextoindependienteCar">
    <w:name w:val="Texto independiente Car"/>
    <w:link w:val="Textoindependiente"/>
    <w:uiPriority w:val="99"/>
    <w:semiHidden/>
    <w:locked/>
    <w:rsid w:val="00293E7F"/>
    <w:rPr>
      <w:rFonts w:cs="Times New Roman"/>
      <w:sz w:val="20"/>
      <w:szCs w:val="20"/>
      <w:lang w:val="es-ES_tradnl" w:eastAsia="en-US"/>
    </w:rPr>
  </w:style>
  <w:style w:type="paragraph" w:styleId="Piedepgina">
    <w:name w:val="footer"/>
    <w:basedOn w:val="Normal"/>
    <w:link w:val="PiedepginaCar"/>
    <w:uiPriority w:val="99"/>
    <w:rsid w:val="00E438FE"/>
    <w:pPr>
      <w:tabs>
        <w:tab w:val="left" w:pos="284"/>
        <w:tab w:val="left" w:pos="4419"/>
        <w:tab w:val="right" w:pos="8838"/>
      </w:tabs>
      <w:ind w:left="284" w:hanging="284"/>
    </w:pPr>
  </w:style>
  <w:style w:type="character" w:customStyle="1" w:styleId="PiedepginaCar">
    <w:name w:val="Pie de página Car"/>
    <w:link w:val="Piedepgina"/>
    <w:uiPriority w:val="99"/>
    <w:locked/>
    <w:rsid w:val="00293E7F"/>
    <w:rPr>
      <w:rFonts w:cs="Times New Roman"/>
      <w:sz w:val="20"/>
      <w:szCs w:val="20"/>
      <w:lang w:val="es-ES_tradnl" w:eastAsia="en-US"/>
    </w:rPr>
  </w:style>
  <w:style w:type="paragraph" w:styleId="Encabezado">
    <w:name w:val="header"/>
    <w:basedOn w:val="Normal"/>
    <w:link w:val="EncabezadoCar"/>
    <w:uiPriority w:val="99"/>
    <w:rsid w:val="00E438FE"/>
    <w:pPr>
      <w:tabs>
        <w:tab w:val="center" w:pos="4419"/>
        <w:tab w:val="right" w:pos="8838"/>
      </w:tabs>
    </w:pPr>
  </w:style>
  <w:style w:type="character" w:customStyle="1" w:styleId="EncabezadoCar">
    <w:name w:val="Encabezado Car"/>
    <w:link w:val="Encabezado"/>
    <w:uiPriority w:val="99"/>
    <w:locked/>
    <w:rsid w:val="00293E7F"/>
    <w:rPr>
      <w:rFonts w:cs="Times New Roman"/>
      <w:sz w:val="20"/>
      <w:szCs w:val="20"/>
      <w:lang w:val="es-ES_tradnl" w:eastAsia="en-US"/>
    </w:rPr>
  </w:style>
  <w:style w:type="character" w:styleId="Nmerodepgina">
    <w:name w:val="page number"/>
    <w:uiPriority w:val="99"/>
    <w:rsid w:val="00E438FE"/>
    <w:rPr>
      <w:rFonts w:cs="Times New Roman"/>
    </w:rPr>
  </w:style>
  <w:style w:type="paragraph" w:styleId="Textodebloque">
    <w:name w:val="Block Text"/>
    <w:basedOn w:val="Normal"/>
    <w:uiPriority w:val="99"/>
    <w:rsid w:val="00E438FE"/>
    <w:pPr>
      <w:ind w:left="70" w:right="276"/>
      <w:jc w:val="left"/>
    </w:pPr>
    <w:rPr>
      <w:b/>
      <w:sz w:val="16"/>
    </w:rPr>
  </w:style>
  <w:style w:type="paragraph" w:styleId="Sangra2detindependiente">
    <w:name w:val="Body Text Indent 2"/>
    <w:basedOn w:val="Normal"/>
    <w:link w:val="Sangra2detindependienteCar"/>
    <w:uiPriority w:val="99"/>
    <w:rsid w:val="00E438FE"/>
    <w:pPr>
      <w:tabs>
        <w:tab w:val="left" w:pos="142"/>
      </w:tabs>
      <w:ind w:left="142"/>
      <w:jc w:val="left"/>
    </w:pPr>
  </w:style>
  <w:style w:type="character" w:customStyle="1" w:styleId="Sangra2detindependienteCar">
    <w:name w:val="Sangría 2 de t. independiente Car"/>
    <w:link w:val="Sangra2detindependiente"/>
    <w:uiPriority w:val="99"/>
    <w:semiHidden/>
    <w:locked/>
    <w:rsid w:val="00293E7F"/>
    <w:rPr>
      <w:rFonts w:cs="Times New Roman"/>
      <w:sz w:val="20"/>
      <w:szCs w:val="20"/>
      <w:lang w:val="es-ES_tradnl" w:eastAsia="en-US"/>
    </w:rPr>
  </w:style>
  <w:style w:type="paragraph" w:customStyle="1" w:styleId="TtuloA">
    <w:name w:val="Título A"/>
    <w:basedOn w:val="Ttulo1"/>
    <w:uiPriority w:val="99"/>
    <w:rsid w:val="00E438FE"/>
  </w:style>
  <w:style w:type="paragraph" w:styleId="Mapadeldocumento">
    <w:name w:val="Document Map"/>
    <w:basedOn w:val="Normal"/>
    <w:link w:val="MapadeldocumentoCar"/>
    <w:uiPriority w:val="99"/>
    <w:semiHidden/>
    <w:rsid w:val="00F70C1C"/>
    <w:pPr>
      <w:shd w:val="clear" w:color="auto" w:fill="000080"/>
    </w:pPr>
    <w:rPr>
      <w:sz w:val="2"/>
    </w:rPr>
  </w:style>
  <w:style w:type="character" w:customStyle="1" w:styleId="MapadeldocumentoCar">
    <w:name w:val="Mapa del documento Car"/>
    <w:link w:val="Mapadeldocumento"/>
    <w:uiPriority w:val="99"/>
    <w:semiHidden/>
    <w:locked/>
    <w:rsid w:val="00293E7F"/>
    <w:rPr>
      <w:rFonts w:cs="Times New Roman"/>
      <w:sz w:val="2"/>
      <w:lang w:val="es-ES_tradnl" w:eastAsia="en-US"/>
    </w:rPr>
  </w:style>
  <w:style w:type="paragraph" w:customStyle="1" w:styleId="TtluoBAutor">
    <w:name w:val="Títluo B (Autor)"/>
    <w:uiPriority w:val="99"/>
    <w:rsid w:val="00E438FE"/>
    <w:pPr>
      <w:jc w:val="center"/>
    </w:pPr>
    <w:rPr>
      <w:rFonts w:ascii="Arial" w:hAnsi="Arial"/>
      <w:b/>
      <w:noProof/>
    </w:rPr>
  </w:style>
  <w:style w:type="character" w:styleId="Hipervnculo">
    <w:name w:val="Hyperlink"/>
    <w:uiPriority w:val="99"/>
    <w:rsid w:val="00012220"/>
    <w:rPr>
      <w:rFonts w:cs="Times New Roman"/>
      <w:color w:val="0000FF"/>
      <w:u w:val="single"/>
    </w:rPr>
  </w:style>
  <w:style w:type="paragraph" w:styleId="Textodeglobo">
    <w:name w:val="Balloon Text"/>
    <w:basedOn w:val="Normal"/>
    <w:link w:val="TextodegloboCar"/>
    <w:uiPriority w:val="99"/>
    <w:semiHidden/>
    <w:rsid w:val="009D6657"/>
    <w:rPr>
      <w:sz w:val="2"/>
    </w:rPr>
  </w:style>
  <w:style w:type="character" w:customStyle="1" w:styleId="TextodegloboCar">
    <w:name w:val="Texto de globo Car"/>
    <w:link w:val="Textodeglobo"/>
    <w:uiPriority w:val="99"/>
    <w:semiHidden/>
    <w:locked/>
    <w:rsid w:val="00293E7F"/>
    <w:rPr>
      <w:rFonts w:cs="Times New Roman"/>
      <w:sz w:val="2"/>
      <w:lang w:val="es-ES_tradnl" w:eastAsia="en-US"/>
    </w:rPr>
  </w:style>
  <w:style w:type="character" w:styleId="Ttulodellibro">
    <w:name w:val="Book Title"/>
    <w:uiPriority w:val="99"/>
    <w:qFormat/>
    <w:rsid w:val="00932EB1"/>
    <w:rPr>
      <w:rFonts w:cs="Times New Roman"/>
      <w:b/>
      <w:smallCaps/>
      <w:spacing w:val="5"/>
    </w:rPr>
  </w:style>
  <w:style w:type="character" w:styleId="Hipervnculovisitado">
    <w:name w:val="FollowedHyperlink"/>
    <w:uiPriority w:val="99"/>
    <w:rsid w:val="00E669BC"/>
    <w:rPr>
      <w:rFonts w:cs="Times New Roman"/>
      <w:color w:val="800080"/>
      <w:u w:val="single"/>
    </w:rPr>
  </w:style>
  <w:style w:type="paragraph" w:styleId="Prrafodelista">
    <w:name w:val="List Paragraph"/>
    <w:basedOn w:val="Normal"/>
    <w:uiPriority w:val="34"/>
    <w:qFormat/>
    <w:rsid w:val="000D0B9A"/>
    <w:pPr>
      <w:ind w:left="708"/>
      <w:jc w:val="left"/>
    </w:pPr>
    <w:rPr>
      <w:lang w:eastAsia="es-ES"/>
    </w:rPr>
  </w:style>
  <w:style w:type="paragraph" w:styleId="Textoindependiente3">
    <w:name w:val="Body Text 3"/>
    <w:basedOn w:val="Normal"/>
    <w:link w:val="Textoindependiente3Car"/>
    <w:uiPriority w:val="99"/>
    <w:rsid w:val="004A013F"/>
    <w:pPr>
      <w:spacing w:after="120"/>
    </w:pPr>
    <w:rPr>
      <w:sz w:val="16"/>
      <w:szCs w:val="16"/>
    </w:rPr>
  </w:style>
  <w:style w:type="character" w:customStyle="1" w:styleId="Textoindependiente3Car">
    <w:name w:val="Texto independiente 3 Car"/>
    <w:link w:val="Textoindependiente3"/>
    <w:uiPriority w:val="99"/>
    <w:locked/>
    <w:rsid w:val="004A013F"/>
    <w:rPr>
      <w:rFonts w:cs="Times New Roman"/>
      <w:sz w:val="16"/>
      <w:szCs w:val="16"/>
      <w:lang w:val="es-ES_tradnl" w:eastAsia="en-US"/>
    </w:rPr>
  </w:style>
  <w:style w:type="paragraph" w:styleId="Epgrafe">
    <w:name w:val="caption"/>
    <w:basedOn w:val="Normal"/>
    <w:next w:val="Normal"/>
    <w:uiPriority w:val="35"/>
    <w:unhideWhenUsed/>
    <w:qFormat/>
    <w:locked/>
    <w:rsid w:val="00766806"/>
    <w:pPr>
      <w:spacing w:before="120"/>
      <w:jc w:val="center"/>
    </w:pPr>
    <w:rPr>
      <w:bCs/>
      <w:sz w:val="22"/>
      <w:lang w:val="es-MX" w:eastAsia="es-MX"/>
    </w:rPr>
  </w:style>
  <w:style w:type="table" w:styleId="Tablaconcuadrcula">
    <w:name w:val="Table Grid"/>
    <w:basedOn w:val="Tablanormal"/>
    <w:uiPriority w:val="99"/>
    <w:locked/>
    <w:rsid w:val="004544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77D51"/>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iPriority="0" w:unhideWhenUsed="1"/>
    <w:lsdException w:name="annotation text" w:unhideWhenUsed="1"/>
    <w:lsdException w:name="header" w:unhideWhenUsed="1"/>
    <w:lsdException w:name="footer" w:unhideWhenUsed="1"/>
    <w:lsdException w:name="index heading" w:unhideWhenUsed="1"/>
    <w:lsdException w:name="caption" w:locked="1"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E438FE"/>
    <w:pPr>
      <w:jc w:val="both"/>
    </w:pPr>
    <w:rPr>
      <w:lang w:val="es-ES_tradnl" w:eastAsia="en-US"/>
    </w:rPr>
  </w:style>
  <w:style w:type="paragraph" w:styleId="Ttulo1">
    <w:name w:val="heading 1"/>
    <w:aliases w:val="Primer orden"/>
    <w:basedOn w:val="Normal"/>
    <w:next w:val="Normal"/>
    <w:link w:val="Ttulo1Car"/>
    <w:uiPriority w:val="99"/>
    <w:qFormat/>
    <w:rsid w:val="00E438FE"/>
    <w:pPr>
      <w:widowControl w:val="0"/>
      <w:tabs>
        <w:tab w:val="left" w:pos="567"/>
      </w:tabs>
      <w:jc w:val="center"/>
      <w:outlineLvl w:val="0"/>
    </w:pPr>
    <w:rPr>
      <w:rFonts w:ascii="Cambria" w:hAnsi="Cambria"/>
      <w:b/>
      <w:bCs/>
      <w:kern w:val="32"/>
      <w:sz w:val="32"/>
      <w:szCs w:val="32"/>
    </w:rPr>
  </w:style>
  <w:style w:type="paragraph" w:styleId="Ttulo2">
    <w:name w:val="heading 2"/>
    <w:aliases w:val="Segundo orden"/>
    <w:basedOn w:val="Normal"/>
    <w:next w:val="Normal"/>
    <w:link w:val="Ttulo2Car"/>
    <w:uiPriority w:val="99"/>
    <w:qFormat/>
    <w:rsid w:val="00E438FE"/>
    <w:pPr>
      <w:keepNext/>
      <w:ind w:left="567" w:hanging="567"/>
      <w:jc w:val="left"/>
      <w:outlineLvl w:val="1"/>
    </w:pPr>
    <w:rPr>
      <w:rFonts w:ascii="Arial" w:hAnsi="Arial"/>
      <w:b/>
      <w:caps/>
    </w:rPr>
  </w:style>
  <w:style w:type="paragraph" w:styleId="Ttulo3">
    <w:name w:val="heading 3"/>
    <w:aliases w:val="Tercer orden"/>
    <w:basedOn w:val="Normal"/>
    <w:next w:val="Normal"/>
    <w:link w:val="Ttulo3Car"/>
    <w:uiPriority w:val="99"/>
    <w:qFormat/>
    <w:rsid w:val="00E438FE"/>
    <w:pPr>
      <w:keepNext/>
      <w:ind w:left="567" w:hanging="567"/>
      <w:jc w:val="left"/>
      <w:outlineLvl w:val="2"/>
    </w:pPr>
    <w:rPr>
      <w:rFonts w:ascii="Cambria" w:hAnsi="Cambria"/>
      <w:b/>
      <w:bCs/>
      <w:sz w:val="26"/>
      <w:szCs w:val="26"/>
    </w:rPr>
  </w:style>
  <w:style w:type="paragraph" w:styleId="Ttulo4">
    <w:name w:val="heading 4"/>
    <w:aliases w:val="Cuarto orden"/>
    <w:basedOn w:val="Normal"/>
    <w:next w:val="Normal"/>
    <w:link w:val="Ttulo4Car"/>
    <w:uiPriority w:val="99"/>
    <w:qFormat/>
    <w:rsid w:val="00E438FE"/>
    <w:pPr>
      <w:keepNext/>
      <w:ind w:left="851" w:hanging="851"/>
      <w:jc w:val="left"/>
      <w:outlineLvl w:val="3"/>
    </w:pPr>
    <w:rPr>
      <w:rFonts w:ascii="Calibri" w:hAnsi="Calibri"/>
      <w:b/>
      <w:bCs/>
      <w:sz w:val="28"/>
      <w:szCs w:val="28"/>
    </w:rPr>
  </w:style>
  <w:style w:type="paragraph" w:styleId="Ttulo5">
    <w:name w:val="heading 5"/>
    <w:aliases w:val="Pie de figura"/>
    <w:basedOn w:val="Normal"/>
    <w:next w:val="Normal"/>
    <w:link w:val="Ttulo5Car"/>
    <w:uiPriority w:val="99"/>
    <w:qFormat/>
    <w:rsid w:val="00E438FE"/>
    <w:pPr>
      <w:keepNext/>
      <w:widowControl w:val="0"/>
      <w:spacing w:before="200"/>
      <w:jc w:val="center"/>
      <w:outlineLvl w:val="4"/>
    </w:pPr>
    <w:rPr>
      <w:rFonts w:ascii="Calibri" w:hAnsi="Calibri"/>
      <w:b/>
      <w:bCs/>
      <w:i/>
      <w:iCs/>
      <w:sz w:val="26"/>
      <w:szCs w:val="26"/>
    </w:rPr>
  </w:style>
  <w:style w:type="paragraph" w:styleId="Ttulo6">
    <w:name w:val="heading 6"/>
    <w:aliases w:val="Título de tabla"/>
    <w:basedOn w:val="Normal"/>
    <w:next w:val="Normal"/>
    <w:link w:val="Ttulo6Car"/>
    <w:uiPriority w:val="99"/>
    <w:qFormat/>
    <w:rsid w:val="00E438FE"/>
    <w:pPr>
      <w:widowControl w:val="0"/>
      <w:spacing w:after="200"/>
      <w:jc w:val="center"/>
      <w:outlineLvl w:val="5"/>
    </w:pPr>
    <w:rPr>
      <w:rFonts w:ascii="Calibri" w:hAnsi="Calibri"/>
      <w:b/>
      <w:bCs/>
    </w:rPr>
  </w:style>
  <w:style w:type="paragraph" w:styleId="Ttulo7">
    <w:name w:val="heading 7"/>
    <w:aliases w:val="Texto de tabla"/>
    <w:basedOn w:val="Normal"/>
    <w:next w:val="Normal"/>
    <w:link w:val="Ttulo7Car"/>
    <w:uiPriority w:val="99"/>
    <w:qFormat/>
    <w:rsid w:val="00E438FE"/>
    <w:pPr>
      <w:widowControl w:val="0"/>
      <w:jc w:val="left"/>
      <w:outlineLvl w:val="6"/>
    </w:pPr>
    <w:rPr>
      <w:rFonts w:ascii="Calibri" w:hAnsi="Calibri"/>
      <w:sz w:val="24"/>
      <w:szCs w:val="24"/>
    </w:rPr>
  </w:style>
  <w:style w:type="paragraph" w:styleId="Ttulo8">
    <w:name w:val="heading 8"/>
    <w:aliases w:val="Nota al Pie de Tabla"/>
    <w:basedOn w:val="Normal"/>
    <w:next w:val="Normal"/>
    <w:link w:val="Ttulo8Car"/>
    <w:uiPriority w:val="99"/>
    <w:qFormat/>
    <w:rsid w:val="00E438FE"/>
    <w:pPr>
      <w:widowControl w:val="0"/>
      <w:outlineLvl w:val="7"/>
    </w:pPr>
    <w:rPr>
      <w:rFonts w:ascii="Calibri" w:hAnsi="Calibri"/>
      <w:i/>
      <w:iCs/>
      <w:sz w:val="24"/>
      <w:szCs w:val="24"/>
    </w:rPr>
  </w:style>
  <w:style w:type="paragraph" w:styleId="Ttulo9">
    <w:name w:val="heading 9"/>
    <w:aliases w:val="Ecuación"/>
    <w:basedOn w:val="Normal"/>
    <w:next w:val="Normal"/>
    <w:link w:val="Ttulo9Car"/>
    <w:uiPriority w:val="99"/>
    <w:qFormat/>
    <w:rsid w:val="00E438FE"/>
    <w:pPr>
      <w:widowControl w:val="0"/>
      <w:tabs>
        <w:tab w:val="center" w:pos="4678"/>
      </w:tabs>
      <w:jc w:val="center"/>
      <w:outlineLvl w:val="8"/>
    </w:pPr>
    <w:rPr>
      <w:rFonts w:ascii="Cambria"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Primer orden Car"/>
    <w:link w:val="Ttulo1"/>
    <w:uiPriority w:val="99"/>
    <w:locked/>
    <w:rsid w:val="00293E7F"/>
    <w:rPr>
      <w:rFonts w:ascii="Cambria" w:hAnsi="Cambria" w:cs="Times New Roman"/>
      <w:b/>
      <w:bCs/>
      <w:kern w:val="32"/>
      <w:sz w:val="32"/>
      <w:szCs w:val="32"/>
      <w:lang w:val="es-ES_tradnl" w:eastAsia="en-US"/>
    </w:rPr>
  </w:style>
  <w:style w:type="character" w:customStyle="1" w:styleId="Ttulo2Car">
    <w:name w:val="Título 2 Car"/>
    <w:aliases w:val="Segundo orden Car"/>
    <w:link w:val="Ttulo2"/>
    <w:uiPriority w:val="99"/>
    <w:locked/>
    <w:rsid w:val="00932EB1"/>
    <w:rPr>
      <w:rFonts w:ascii="Arial" w:hAnsi="Arial" w:cs="Times New Roman"/>
      <w:b/>
      <w:caps/>
      <w:lang w:val="es-ES_tradnl" w:eastAsia="en-US" w:bidi="ar-SA"/>
    </w:rPr>
  </w:style>
  <w:style w:type="character" w:customStyle="1" w:styleId="Ttulo3Car">
    <w:name w:val="Título 3 Car"/>
    <w:aliases w:val="Tercer orden Car"/>
    <w:link w:val="Ttulo3"/>
    <w:uiPriority w:val="99"/>
    <w:semiHidden/>
    <w:locked/>
    <w:rsid w:val="00293E7F"/>
    <w:rPr>
      <w:rFonts w:ascii="Cambria" w:hAnsi="Cambria" w:cs="Times New Roman"/>
      <w:b/>
      <w:bCs/>
      <w:sz w:val="26"/>
      <w:szCs w:val="26"/>
      <w:lang w:val="es-ES_tradnl" w:eastAsia="en-US"/>
    </w:rPr>
  </w:style>
  <w:style w:type="character" w:customStyle="1" w:styleId="Ttulo4Car">
    <w:name w:val="Título 4 Car"/>
    <w:aliases w:val="Cuarto orden Car"/>
    <w:link w:val="Ttulo4"/>
    <w:uiPriority w:val="99"/>
    <w:semiHidden/>
    <w:locked/>
    <w:rsid w:val="00293E7F"/>
    <w:rPr>
      <w:rFonts w:ascii="Calibri" w:hAnsi="Calibri" w:cs="Times New Roman"/>
      <w:b/>
      <w:bCs/>
      <w:sz w:val="28"/>
      <w:szCs w:val="28"/>
      <w:lang w:val="es-ES_tradnl" w:eastAsia="en-US"/>
    </w:rPr>
  </w:style>
  <w:style w:type="character" w:customStyle="1" w:styleId="Ttulo5Car">
    <w:name w:val="Título 5 Car"/>
    <w:aliases w:val="Pie de figura Car"/>
    <w:link w:val="Ttulo5"/>
    <w:uiPriority w:val="99"/>
    <w:semiHidden/>
    <w:locked/>
    <w:rsid w:val="00293E7F"/>
    <w:rPr>
      <w:rFonts w:ascii="Calibri" w:hAnsi="Calibri" w:cs="Times New Roman"/>
      <w:b/>
      <w:bCs/>
      <w:i/>
      <w:iCs/>
      <w:sz w:val="26"/>
      <w:szCs w:val="26"/>
      <w:lang w:val="es-ES_tradnl" w:eastAsia="en-US"/>
    </w:rPr>
  </w:style>
  <w:style w:type="character" w:customStyle="1" w:styleId="Ttulo6Car">
    <w:name w:val="Título 6 Car"/>
    <w:aliases w:val="Título de tabla Car"/>
    <w:link w:val="Ttulo6"/>
    <w:uiPriority w:val="99"/>
    <w:semiHidden/>
    <w:locked/>
    <w:rsid w:val="00293E7F"/>
    <w:rPr>
      <w:rFonts w:ascii="Calibri" w:hAnsi="Calibri" w:cs="Times New Roman"/>
      <w:b/>
      <w:bCs/>
      <w:lang w:val="es-ES_tradnl" w:eastAsia="en-US"/>
    </w:rPr>
  </w:style>
  <w:style w:type="character" w:customStyle="1" w:styleId="Ttulo7Car">
    <w:name w:val="Título 7 Car"/>
    <w:aliases w:val="Texto de tabla Car"/>
    <w:link w:val="Ttulo7"/>
    <w:uiPriority w:val="99"/>
    <w:semiHidden/>
    <w:locked/>
    <w:rsid w:val="00293E7F"/>
    <w:rPr>
      <w:rFonts w:ascii="Calibri" w:hAnsi="Calibri" w:cs="Times New Roman"/>
      <w:sz w:val="24"/>
      <w:szCs w:val="24"/>
      <w:lang w:val="es-ES_tradnl" w:eastAsia="en-US"/>
    </w:rPr>
  </w:style>
  <w:style w:type="character" w:customStyle="1" w:styleId="Ttulo8Car">
    <w:name w:val="Título 8 Car"/>
    <w:aliases w:val="Nota al Pie de Tabla Car"/>
    <w:link w:val="Ttulo8"/>
    <w:uiPriority w:val="99"/>
    <w:semiHidden/>
    <w:locked/>
    <w:rsid w:val="00293E7F"/>
    <w:rPr>
      <w:rFonts w:ascii="Calibri" w:hAnsi="Calibri" w:cs="Times New Roman"/>
      <w:i/>
      <w:iCs/>
      <w:sz w:val="24"/>
      <w:szCs w:val="24"/>
      <w:lang w:val="es-ES_tradnl" w:eastAsia="en-US"/>
    </w:rPr>
  </w:style>
  <w:style w:type="character" w:customStyle="1" w:styleId="Ttulo9Car">
    <w:name w:val="Título 9 Car"/>
    <w:aliases w:val="Ecuación Car"/>
    <w:link w:val="Ttulo9"/>
    <w:uiPriority w:val="99"/>
    <w:semiHidden/>
    <w:locked/>
    <w:rsid w:val="00293E7F"/>
    <w:rPr>
      <w:rFonts w:ascii="Cambria" w:hAnsi="Cambria" w:cs="Times New Roman"/>
      <w:lang w:val="es-ES_tradnl" w:eastAsia="en-US"/>
    </w:rPr>
  </w:style>
  <w:style w:type="paragraph" w:styleId="Sangradetextonormal">
    <w:name w:val="Body Text Indent"/>
    <w:basedOn w:val="Normal"/>
    <w:link w:val="SangradetextonormalCar"/>
    <w:uiPriority w:val="99"/>
    <w:rsid w:val="00E438FE"/>
  </w:style>
  <w:style w:type="character" w:customStyle="1" w:styleId="SangradetextonormalCar">
    <w:name w:val="Sangría de texto normal Car"/>
    <w:link w:val="Sangradetextonormal"/>
    <w:uiPriority w:val="99"/>
    <w:semiHidden/>
    <w:locked/>
    <w:rsid w:val="00293E7F"/>
    <w:rPr>
      <w:rFonts w:cs="Times New Roman"/>
      <w:sz w:val="20"/>
      <w:szCs w:val="20"/>
      <w:lang w:val="es-ES_tradnl" w:eastAsia="en-US"/>
    </w:rPr>
  </w:style>
  <w:style w:type="paragraph" w:styleId="Textonotapie">
    <w:name w:val="footnote text"/>
    <w:basedOn w:val="Normal"/>
    <w:link w:val="TextonotapieCar"/>
    <w:semiHidden/>
    <w:rsid w:val="00E438FE"/>
  </w:style>
  <w:style w:type="character" w:customStyle="1" w:styleId="TextonotapieCar">
    <w:name w:val="Texto nota pie Car"/>
    <w:link w:val="Textonotapie"/>
    <w:uiPriority w:val="99"/>
    <w:semiHidden/>
    <w:locked/>
    <w:rsid w:val="00293E7F"/>
    <w:rPr>
      <w:rFonts w:cs="Times New Roman"/>
      <w:sz w:val="20"/>
      <w:szCs w:val="20"/>
      <w:lang w:val="es-ES_tradnl" w:eastAsia="en-US"/>
    </w:rPr>
  </w:style>
  <w:style w:type="character" w:styleId="Refdenotaalpie">
    <w:name w:val="footnote reference"/>
    <w:uiPriority w:val="99"/>
    <w:semiHidden/>
    <w:rsid w:val="00E438FE"/>
    <w:rPr>
      <w:rFonts w:cs="Times New Roman"/>
      <w:vertAlign w:val="superscript"/>
    </w:rPr>
  </w:style>
  <w:style w:type="paragraph" w:styleId="Textoindependiente">
    <w:name w:val="Body Text"/>
    <w:basedOn w:val="Normal"/>
    <w:link w:val="TextoindependienteCar"/>
    <w:uiPriority w:val="99"/>
    <w:rsid w:val="00E438FE"/>
    <w:pPr>
      <w:jc w:val="left"/>
    </w:pPr>
  </w:style>
  <w:style w:type="character" w:customStyle="1" w:styleId="TextoindependienteCar">
    <w:name w:val="Texto independiente Car"/>
    <w:link w:val="Textoindependiente"/>
    <w:uiPriority w:val="99"/>
    <w:semiHidden/>
    <w:locked/>
    <w:rsid w:val="00293E7F"/>
    <w:rPr>
      <w:rFonts w:cs="Times New Roman"/>
      <w:sz w:val="20"/>
      <w:szCs w:val="20"/>
      <w:lang w:val="es-ES_tradnl" w:eastAsia="en-US"/>
    </w:rPr>
  </w:style>
  <w:style w:type="paragraph" w:styleId="Piedepgina">
    <w:name w:val="footer"/>
    <w:basedOn w:val="Normal"/>
    <w:link w:val="PiedepginaCar"/>
    <w:uiPriority w:val="99"/>
    <w:rsid w:val="00E438FE"/>
    <w:pPr>
      <w:tabs>
        <w:tab w:val="left" w:pos="284"/>
        <w:tab w:val="left" w:pos="4419"/>
        <w:tab w:val="right" w:pos="8838"/>
      </w:tabs>
      <w:ind w:left="284" w:hanging="284"/>
    </w:pPr>
  </w:style>
  <w:style w:type="character" w:customStyle="1" w:styleId="PiedepginaCar">
    <w:name w:val="Pie de página Car"/>
    <w:link w:val="Piedepgina"/>
    <w:uiPriority w:val="99"/>
    <w:locked/>
    <w:rsid w:val="00293E7F"/>
    <w:rPr>
      <w:rFonts w:cs="Times New Roman"/>
      <w:sz w:val="20"/>
      <w:szCs w:val="20"/>
      <w:lang w:val="es-ES_tradnl" w:eastAsia="en-US"/>
    </w:rPr>
  </w:style>
  <w:style w:type="paragraph" w:styleId="Encabezado">
    <w:name w:val="header"/>
    <w:basedOn w:val="Normal"/>
    <w:link w:val="EncabezadoCar"/>
    <w:uiPriority w:val="99"/>
    <w:rsid w:val="00E438FE"/>
    <w:pPr>
      <w:tabs>
        <w:tab w:val="center" w:pos="4419"/>
        <w:tab w:val="right" w:pos="8838"/>
      </w:tabs>
    </w:pPr>
  </w:style>
  <w:style w:type="character" w:customStyle="1" w:styleId="EncabezadoCar">
    <w:name w:val="Encabezado Car"/>
    <w:link w:val="Encabezado"/>
    <w:uiPriority w:val="99"/>
    <w:locked/>
    <w:rsid w:val="00293E7F"/>
    <w:rPr>
      <w:rFonts w:cs="Times New Roman"/>
      <w:sz w:val="20"/>
      <w:szCs w:val="20"/>
      <w:lang w:val="es-ES_tradnl" w:eastAsia="en-US"/>
    </w:rPr>
  </w:style>
  <w:style w:type="character" w:styleId="Nmerodepgina">
    <w:name w:val="page number"/>
    <w:uiPriority w:val="99"/>
    <w:rsid w:val="00E438FE"/>
    <w:rPr>
      <w:rFonts w:cs="Times New Roman"/>
    </w:rPr>
  </w:style>
  <w:style w:type="paragraph" w:styleId="Textodebloque">
    <w:name w:val="Block Text"/>
    <w:basedOn w:val="Normal"/>
    <w:uiPriority w:val="99"/>
    <w:rsid w:val="00E438FE"/>
    <w:pPr>
      <w:ind w:left="70" w:right="276"/>
      <w:jc w:val="left"/>
    </w:pPr>
    <w:rPr>
      <w:b/>
      <w:sz w:val="16"/>
    </w:rPr>
  </w:style>
  <w:style w:type="paragraph" w:styleId="Sangra2detindependiente">
    <w:name w:val="Body Text Indent 2"/>
    <w:basedOn w:val="Normal"/>
    <w:link w:val="Sangra2detindependienteCar"/>
    <w:uiPriority w:val="99"/>
    <w:rsid w:val="00E438FE"/>
    <w:pPr>
      <w:tabs>
        <w:tab w:val="left" w:pos="142"/>
      </w:tabs>
      <w:ind w:left="142"/>
      <w:jc w:val="left"/>
    </w:pPr>
  </w:style>
  <w:style w:type="character" w:customStyle="1" w:styleId="Sangra2detindependienteCar">
    <w:name w:val="Sangría 2 de t. independiente Car"/>
    <w:link w:val="Sangra2detindependiente"/>
    <w:uiPriority w:val="99"/>
    <w:semiHidden/>
    <w:locked/>
    <w:rsid w:val="00293E7F"/>
    <w:rPr>
      <w:rFonts w:cs="Times New Roman"/>
      <w:sz w:val="20"/>
      <w:szCs w:val="20"/>
      <w:lang w:val="es-ES_tradnl" w:eastAsia="en-US"/>
    </w:rPr>
  </w:style>
  <w:style w:type="paragraph" w:customStyle="1" w:styleId="TtuloA">
    <w:name w:val="Título A"/>
    <w:basedOn w:val="Ttulo1"/>
    <w:uiPriority w:val="99"/>
    <w:rsid w:val="00E438FE"/>
  </w:style>
  <w:style w:type="paragraph" w:styleId="Mapadeldocumento">
    <w:name w:val="Document Map"/>
    <w:basedOn w:val="Normal"/>
    <w:link w:val="MapadeldocumentoCar"/>
    <w:uiPriority w:val="99"/>
    <w:semiHidden/>
    <w:rsid w:val="00F70C1C"/>
    <w:pPr>
      <w:shd w:val="clear" w:color="auto" w:fill="000080"/>
    </w:pPr>
    <w:rPr>
      <w:sz w:val="2"/>
    </w:rPr>
  </w:style>
  <w:style w:type="character" w:customStyle="1" w:styleId="MapadeldocumentoCar">
    <w:name w:val="Mapa del documento Car"/>
    <w:link w:val="Mapadeldocumento"/>
    <w:uiPriority w:val="99"/>
    <w:semiHidden/>
    <w:locked/>
    <w:rsid w:val="00293E7F"/>
    <w:rPr>
      <w:rFonts w:cs="Times New Roman"/>
      <w:sz w:val="2"/>
      <w:lang w:val="es-ES_tradnl" w:eastAsia="en-US"/>
    </w:rPr>
  </w:style>
  <w:style w:type="paragraph" w:customStyle="1" w:styleId="TtluoBAutor">
    <w:name w:val="Títluo B (Autor)"/>
    <w:uiPriority w:val="99"/>
    <w:rsid w:val="00E438FE"/>
    <w:pPr>
      <w:jc w:val="center"/>
    </w:pPr>
    <w:rPr>
      <w:rFonts w:ascii="Arial" w:hAnsi="Arial"/>
      <w:b/>
      <w:noProof/>
    </w:rPr>
  </w:style>
  <w:style w:type="character" w:styleId="Hipervnculo">
    <w:name w:val="Hyperlink"/>
    <w:uiPriority w:val="99"/>
    <w:rsid w:val="00012220"/>
    <w:rPr>
      <w:rFonts w:cs="Times New Roman"/>
      <w:color w:val="0000FF"/>
      <w:u w:val="single"/>
    </w:rPr>
  </w:style>
  <w:style w:type="paragraph" w:styleId="Textodeglobo">
    <w:name w:val="Balloon Text"/>
    <w:basedOn w:val="Normal"/>
    <w:link w:val="TextodegloboCar"/>
    <w:uiPriority w:val="99"/>
    <w:semiHidden/>
    <w:rsid w:val="009D6657"/>
    <w:rPr>
      <w:sz w:val="2"/>
    </w:rPr>
  </w:style>
  <w:style w:type="character" w:customStyle="1" w:styleId="TextodegloboCar">
    <w:name w:val="Texto de globo Car"/>
    <w:link w:val="Textodeglobo"/>
    <w:uiPriority w:val="99"/>
    <w:semiHidden/>
    <w:locked/>
    <w:rsid w:val="00293E7F"/>
    <w:rPr>
      <w:rFonts w:cs="Times New Roman"/>
      <w:sz w:val="2"/>
      <w:lang w:val="es-ES_tradnl" w:eastAsia="en-US"/>
    </w:rPr>
  </w:style>
  <w:style w:type="character" w:styleId="Ttulodellibro">
    <w:name w:val="Book Title"/>
    <w:uiPriority w:val="99"/>
    <w:qFormat/>
    <w:rsid w:val="00932EB1"/>
    <w:rPr>
      <w:rFonts w:cs="Times New Roman"/>
      <w:b/>
      <w:smallCaps/>
      <w:spacing w:val="5"/>
    </w:rPr>
  </w:style>
  <w:style w:type="character" w:styleId="Hipervnculovisitado">
    <w:name w:val="FollowedHyperlink"/>
    <w:uiPriority w:val="99"/>
    <w:rsid w:val="00E669BC"/>
    <w:rPr>
      <w:rFonts w:cs="Times New Roman"/>
      <w:color w:val="800080"/>
      <w:u w:val="single"/>
    </w:rPr>
  </w:style>
  <w:style w:type="paragraph" w:styleId="Prrafodelista">
    <w:name w:val="List Paragraph"/>
    <w:basedOn w:val="Normal"/>
    <w:uiPriority w:val="34"/>
    <w:qFormat/>
    <w:rsid w:val="000D0B9A"/>
    <w:pPr>
      <w:ind w:left="708"/>
      <w:jc w:val="left"/>
    </w:pPr>
    <w:rPr>
      <w:lang w:eastAsia="es-ES"/>
    </w:rPr>
  </w:style>
  <w:style w:type="paragraph" w:styleId="Textoindependiente3">
    <w:name w:val="Body Text 3"/>
    <w:basedOn w:val="Normal"/>
    <w:link w:val="Textoindependiente3Car"/>
    <w:uiPriority w:val="99"/>
    <w:rsid w:val="004A013F"/>
    <w:pPr>
      <w:spacing w:after="120"/>
    </w:pPr>
    <w:rPr>
      <w:sz w:val="16"/>
      <w:szCs w:val="16"/>
    </w:rPr>
  </w:style>
  <w:style w:type="character" w:customStyle="1" w:styleId="Textoindependiente3Car">
    <w:name w:val="Texto independiente 3 Car"/>
    <w:link w:val="Textoindependiente3"/>
    <w:uiPriority w:val="99"/>
    <w:locked/>
    <w:rsid w:val="004A013F"/>
    <w:rPr>
      <w:rFonts w:cs="Times New Roman"/>
      <w:sz w:val="16"/>
      <w:szCs w:val="16"/>
      <w:lang w:val="es-ES_tradnl" w:eastAsia="en-US"/>
    </w:rPr>
  </w:style>
  <w:style w:type="paragraph" w:styleId="Epgrafe">
    <w:name w:val="caption"/>
    <w:basedOn w:val="Normal"/>
    <w:next w:val="Normal"/>
    <w:uiPriority w:val="35"/>
    <w:unhideWhenUsed/>
    <w:qFormat/>
    <w:locked/>
    <w:rsid w:val="00766806"/>
    <w:pPr>
      <w:spacing w:before="120"/>
      <w:jc w:val="center"/>
    </w:pPr>
    <w:rPr>
      <w:bCs/>
      <w:sz w:val="22"/>
      <w:lang w:val="es-MX" w:eastAsia="es-MX"/>
    </w:rPr>
  </w:style>
  <w:style w:type="table" w:styleId="Tablaconcuadrcula">
    <w:name w:val="Table Grid"/>
    <w:basedOn w:val="Tablanormal"/>
    <w:uiPriority w:val="99"/>
    <w:locked/>
    <w:rsid w:val="004544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77D51"/>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23486">
      <w:bodyDiv w:val="1"/>
      <w:marLeft w:val="0"/>
      <w:marRight w:val="0"/>
      <w:marTop w:val="0"/>
      <w:marBottom w:val="0"/>
      <w:divBdr>
        <w:top w:val="none" w:sz="0" w:space="0" w:color="auto"/>
        <w:left w:val="none" w:sz="0" w:space="0" w:color="auto"/>
        <w:bottom w:val="none" w:sz="0" w:space="0" w:color="auto"/>
        <w:right w:val="none" w:sz="0" w:space="0" w:color="auto"/>
      </w:divBdr>
    </w:div>
    <w:div w:id="95097232">
      <w:bodyDiv w:val="1"/>
      <w:marLeft w:val="0"/>
      <w:marRight w:val="0"/>
      <w:marTop w:val="0"/>
      <w:marBottom w:val="0"/>
      <w:divBdr>
        <w:top w:val="none" w:sz="0" w:space="0" w:color="auto"/>
        <w:left w:val="none" w:sz="0" w:space="0" w:color="auto"/>
        <w:bottom w:val="none" w:sz="0" w:space="0" w:color="auto"/>
        <w:right w:val="none" w:sz="0" w:space="0" w:color="auto"/>
      </w:divBdr>
    </w:div>
    <w:div w:id="106702030">
      <w:bodyDiv w:val="1"/>
      <w:marLeft w:val="0"/>
      <w:marRight w:val="0"/>
      <w:marTop w:val="0"/>
      <w:marBottom w:val="0"/>
      <w:divBdr>
        <w:top w:val="none" w:sz="0" w:space="0" w:color="auto"/>
        <w:left w:val="none" w:sz="0" w:space="0" w:color="auto"/>
        <w:bottom w:val="none" w:sz="0" w:space="0" w:color="auto"/>
        <w:right w:val="none" w:sz="0" w:space="0" w:color="auto"/>
      </w:divBdr>
    </w:div>
    <w:div w:id="135878740">
      <w:bodyDiv w:val="1"/>
      <w:marLeft w:val="0"/>
      <w:marRight w:val="0"/>
      <w:marTop w:val="0"/>
      <w:marBottom w:val="0"/>
      <w:divBdr>
        <w:top w:val="none" w:sz="0" w:space="0" w:color="auto"/>
        <w:left w:val="none" w:sz="0" w:space="0" w:color="auto"/>
        <w:bottom w:val="none" w:sz="0" w:space="0" w:color="auto"/>
        <w:right w:val="none" w:sz="0" w:space="0" w:color="auto"/>
      </w:divBdr>
    </w:div>
    <w:div w:id="155265008">
      <w:bodyDiv w:val="1"/>
      <w:marLeft w:val="0"/>
      <w:marRight w:val="0"/>
      <w:marTop w:val="0"/>
      <w:marBottom w:val="0"/>
      <w:divBdr>
        <w:top w:val="none" w:sz="0" w:space="0" w:color="auto"/>
        <w:left w:val="none" w:sz="0" w:space="0" w:color="auto"/>
        <w:bottom w:val="none" w:sz="0" w:space="0" w:color="auto"/>
        <w:right w:val="none" w:sz="0" w:space="0" w:color="auto"/>
      </w:divBdr>
    </w:div>
    <w:div w:id="163784261">
      <w:bodyDiv w:val="1"/>
      <w:marLeft w:val="0"/>
      <w:marRight w:val="0"/>
      <w:marTop w:val="0"/>
      <w:marBottom w:val="0"/>
      <w:divBdr>
        <w:top w:val="none" w:sz="0" w:space="0" w:color="auto"/>
        <w:left w:val="none" w:sz="0" w:space="0" w:color="auto"/>
        <w:bottom w:val="none" w:sz="0" w:space="0" w:color="auto"/>
        <w:right w:val="none" w:sz="0" w:space="0" w:color="auto"/>
      </w:divBdr>
    </w:div>
    <w:div w:id="186258797">
      <w:bodyDiv w:val="1"/>
      <w:marLeft w:val="0"/>
      <w:marRight w:val="0"/>
      <w:marTop w:val="0"/>
      <w:marBottom w:val="0"/>
      <w:divBdr>
        <w:top w:val="none" w:sz="0" w:space="0" w:color="auto"/>
        <w:left w:val="none" w:sz="0" w:space="0" w:color="auto"/>
        <w:bottom w:val="none" w:sz="0" w:space="0" w:color="auto"/>
        <w:right w:val="none" w:sz="0" w:space="0" w:color="auto"/>
      </w:divBdr>
    </w:div>
    <w:div w:id="232661786">
      <w:bodyDiv w:val="1"/>
      <w:marLeft w:val="0"/>
      <w:marRight w:val="0"/>
      <w:marTop w:val="0"/>
      <w:marBottom w:val="0"/>
      <w:divBdr>
        <w:top w:val="none" w:sz="0" w:space="0" w:color="auto"/>
        <w:left w:val="none" w:sz="0" w:space="0" w:color="auto"/>
        <w:bottom w:val="none" w:sz="0" w:space="0" w:color="auto"/>
        <w:right w:val="none" w:sz="0" w:space="0" w:color="auto"/>
      </w:divBdr>
    </w:div>
    <w:div w:id="232736063">
      <w:bodyDiv w:val="1"/>
      <w:marLeft w:val="0"/>
      <w:marRight w:val="0"/>
      <w:marTop w:val="0"/>
      <w:marBottom w:val="0"/>
      <w:divBdr>
        <w:top w:val="none" w:sz="0" w:space="0" w:color="auto"/>
        <w:left w:val="none" w:sz="0" w:space="0" w:color="auto"/>
        <w:bottom w:val="none" w:sz="0" w:space="0" w:color="auto"/>
        <w:right w:val="none" w:sz="0" w:space="0" w:color="auto"/>
      </w:divBdr>
    </w:div>
    <w:div w:id="240721769">
      <w:bodyDiv w:val="1"/>
      <w:marLeft w:val="0"/>
      <w:marRight w:val="0"/>
      <w:marTop w:val="0"/>
      <w:marBottom w:val="0"/>
      <w:divBdr>
        <w:top w:val="none" w:sz="0" w:space="0" w:color="auto"/>
        <w:left w:val="none" w:sz="0" w:space="0" w:color="auto"/>
        <w:bottom w:val="none" w:sz="0" w:space="0" w:color="auto"/>
        <w:right w:val="none" w:sz="0" w:space="0" w:color="auto"/>
      </w:divBdr>
    </w:div>
    <w:div w:id="359623997">
      <w:bodyDiv w:val="1"/>
      <w:marLeft w:val="0"/>
      <w:marRight w:val="0"/>
      <w:marTop w:val="0"/>
      <w:marBottom w:val="0"/>
      <w:divBdr>
        <w:top w:val="none" w:sz="0" w:space="0" w:color="auto"/>
        <w:left w:val="none" w:sz="0" w:space="0" w:color="auto"/>
        <w:bottom w:val="none" w:sz="0" w:space="0" w:color="auto"/>
        <w:right w:val="none" w:sz="0" w:space="0" w:color="auto"/>
      </w:divBdr>
    </w:div>
    <w:div w:id="363486584">
      <w:bodyDiv w:val="1"/>
      <w:marLeft w:val="0"/>
      <w:marRight w:val="0"/>
      <w:marTop w:val="0"/>
      <w:marBottom w:val="0"/>
      <w:divBdr>
        <w:top w:val="none" w:sz="0" w:space="0" w:color="auto"/>
        <w:left w:val="none" w:sz="0" w:space="0" w:color="auto"/>
        <w:bottom w:val="none" w:sz="0" w:space="0" w:color="auto"/>
        <w:right w:val="none" w:sz="0" w:space="0" w:color="auto"/>
      </w:divBdr>
    </w:div>
    <w:div w:id="372924712">
      <w:bodyDiv w:val="1"/>
      <w:marLeft w:val="0"/>
      <w:marRight w:val="0"/>
      <w:marTop w:val="0"/>
      <w:marBottom w:val="0"/>
      <w:divBdr>
        <w:top w:val="none" w:sz="0" w:space="0" w:color="auto"/>
        <w:left w:val="none" w:sz="0" w:space="0" w:color="auto"/>
        <w:bottom w:val="none" w:sz="0" w:space="0" w:color="auto"/>
        <w:right w:val="none" w:sz="0" w:space="0" w:color="auto"/>
      </w:divBdr>
    </w:div>
    <w:div w:id="405954272">
      <w:bodyDiv w:val="1"/>
      <w:marLeft w:val="0"/>
      <w:marRight w:val="0"/>
      <w:marTop w:val="0"/>
      <w:marBottom w:val="0"/>
      <w:divBdr>
        <w:top w:val="none" w:sz="0" w:space="0" w:color="auto"/>
        <w:left w:val="none" w:sz="0" w:space="0" w:color="auto"/>
        <w:bottom w:val="none" w:sz="0" w:space="0" w:color="auto"/>
        <w:right w:val="none" w:sz="0" w:space="0" w:color="auto"/>
      </w:divBdr>
    </w:div>
    <w:div w:id="406221857">
      <w:bodyDiv w:val="1"/>
      <w:marLeft w:val="0"/>
      <w:marRight w:val="0"/>
      <w:marTop w:val="0"/>
      <w:marBottom w:val="0"/>
      <w:divBdr>
        <w:top w:val="none" w:sz="0" w:space="0" w:color="auto"/>
        <w:left w:val="none" w:sz="0" w:space="0" w:color="auto"/>
        <w:bottom w:val="none" w:sz="0" w:space="0" w:color="auto"/>
        <w:right w:val="none" w:sz="0" w:space="0" w:color="auto"/>
      </w:divBdr>
    </w:div>
    <w:div w:id="527766959">
      <w:bodyDiv w:val="1"/>
      <w:marLeft w:val="0"/>
      <w:marRight w:val="0"/>
      <w:marTop w:val="0"/>
      <w:marBottom w:val="0"/>
      <w:divBdr>
        <w:top w:val="none" w:sz="0" w:space="0" w:color="auto"/>
        <w:left w:val="none" w:sz="0" w:space="0" w:color="auto"/>
        <w:bottom w:val="none" w:sz="0" w:space="0" w:color="auto"/>
        <w:right w:val="none" w:sz="0" w:space="0" w:color="auto"/>
      </w:divBdr>
    </w:div>
    <w:div w:id="575093707">
      <w:bodyDiv w:val="1"/>
      <w:marLeft w:val="0"/>
      <w:marRight w:val="0"/>
      <w:marTop w:val="0"/>
      <w:marBottom w:val="0"/>
      <w:divBdr>
        <w:top w:val="none" w:sz="0" w:space="0" w:color="auto"/>
        <w:left w:val="none" w:sz="0" w:space="0" w:color="auto"/>
        <w:bottom w:val="none" w:sz="0" w:space="0" w:color="auto"/>
        <w:right w:val="none" w:sz="0" w:space="0" w:color="auto"/>
      </w:divBdr>
    </w:div>
    <w:div w:id="661394416">
      <w:bodyDiv w:val="1"/>
      <w:marLeft w:val="0"/>
      <w:marRight w:val="0"/>
      <w:marTop w:val="0"/>
      <w:marBottom w:val="0"/>
      <w:divBdr>
        <w:top w:val="none" w:sz="0" w:space="0" w:color="auto"/>
        <w:left w:val="none" w:sz="0" w:space="0" w:color="auto"/>
        <w:bottom w:val="none" w:sz="0" w:space="0" w:color="auto"/>
        <w:right w:val="none" w:sz="0" w:space="0" w:color="auto"/>
      </w:divBdr>
    </w:div>
    <w:div w:id="688600231">
      <w:bodyDiv w:val="1"/>
      <w:marLeft w:val="0"/>
      <w:marRight w:val="0"/>
      <w:marTop w:val="0"/>
      <w:marBottom w:val="0"/>
      <w:divBdr>
        <w:top w:val="none" w:sz="0" w:space="0" w:color="auto"/>
        <w:left w:val="none" w:sz="0" w:space="0" w:color="auto"/>
        <w:bottom w:val="none" w:sz="0" w:space="0" w:color="auto"/>
        <w:right w:val="none" w:sz="0" w:space="0" w:color="auto"/>
      </w:divBdr>
    </w:div>
    <w:div w:id="807164600">
      <w:bodyDiv w:val="1"/>
      <w:marLeft w:val="0"/>
      <w:marRight w:val="0"/>
      <w:marTop w:val="0"/>
      <w:marBottom w:val="0"/>
      <w:divBdr>
        <w:top w:val="none" w:sz="0" w:space="0" w:color="auto"/>
        <w:left w:val="none" w:sz="0" w:space="0" w:color="auto"/>
        <w:bottom w:val="none" w:sz="0" w:space="0" w:color="auto"/>
        <w:right w:val="none" w:sz="0" w:space="0" w:color="auto"/>
      </w:divBdr>
    </w:div>
    <w:div w:id="984551716">
      <w:bodyDiv w:val="1"/>
      <w:marLeft w:val="0"/>
      <w:marRight w:val="0"/>
      <w:marTop w:val="0"/>
      <w:marBottom w:val="0"/>
      <w:divBdr>
        <w:top w:val="none" w:sz="0" w:space="0" w:color="auto"/>
        <w:left w:val="none" w:sz="0" w:space="0" w:color="auto"/>
        <w:bottom w:val="none" w:sz="0" w:space="0" w:color="auto"/>
        <w:right w:val="none" w:sz="0" w:space="0" w:color="auto"/>
      </w:divBdr>
    </w:div>
    <w:div w:id="1005404724">
      <w:bodyDiv w:val="1"/>
      <w:marLeft w:val="0"/>
      <w:marRight w:val="0"/>
      <w:marTop w:val="0"/>
      <w:marBottom w:val="0"/>
      <w:divBdr>
        <w:top w:val="none" w:sz="0" w:space="0" w:color="auto"/>
        <w:left w:val="none" w:sz="0" w:space="0" w:color="auto"/>
        <w:bottom w:val="none" w:sz="0" w:space="0" w:color="auto"/>
        <w:right w:val="none" w:sz="0" w:space="0" w:color="auto"/>
      </w:divBdr>
    </w:div>
    <w:div w:id="1108768201">
      <w:bodyDiv w:val="1"/>
      <w:marLeft w:val="0"/>
      <w:marRight w:val="0"/>
      <w:marTop w:val="0"/>
      <w:marBottom w:val="0"/>
      <w:divBdr>
        <w:top w:val="none" w:sz="0" w:space="0" w:color="auto"/>
        <w:left w:val="none" w:sz="0" w:space="0" w:color="auto"/>
        <w:bottom w:val="none" w:sz="0" w:space="0" w:color="auto"/>
        <w:right w:val="none" w:sz="0" w:space="0" w:color="auto"/>
      </w:divBdr>
    </w:div>
    <w:div w:id="1124155383">
      <w:bodyDiv w:val="1"/>
      <w:marLeft w:val="0"/>
      <w:marRight w:val="0"/>
      <w:marTop w:val="0"/>
      <w:marBottom w:val="0"/>
      <w:divBdr>
        <w:top w:val="none" w:sz="0" w:space="0" w:color="auto"/>
        <w:left w:val="none" w:sz="0" w:space="0" w:color="auto"/>
        <w:bottom w:val="none" w:sz="0" w:space="0" w:color="auto"/>
        <w:right w:val="none" w:sz="0" w:space="0" w:color="auto"/>
      </w:divBdr>
    </w:div>
    <w:div w:id="1129544000">
      <w:bodyDiv w:val="1"/>
      <w:marLeft w:val="0"/>
      <w:marRight w:val="0"/>
      <w:marTop w:val="0"/>
      <w:marBottom w:val="0"/>
      <w:divBdr>
        <w:top w:val="none" w:sz="0" w:space="0" w:color="auto"/>
        <w:left w:val="none" w:sz="0" w:space="0" w:color="auto"/>
        <w:bottom w:val="none" w:sz="0" w:space="0" w:color="auto"/>
        <w:right w:val="none" w:sz="0" w:space="0" w:color="auto"/>
      </w:divBdr>
    </w:div>
    <w:div w:id="1141776021">
      <w:bodyDiv w:val="1"/>
      <w:marLeft w:val="0"/>
      <w:marRight w:val="0"/>
      <w:marTop w:val="0"/>
      <w:marBottom w:val="0"/>
      <w:divBdr>
        <w:top w:val="none" w:sz="0" w:space="0" w:color="auto"/>
        <w:left w:val="none" w:sz="0" w:space="0" w:color="auto"/>
        <w:bottom w:val="none" w:sz="0" w:space="0" w:color="auto"/>
        <w:right w:val="none" w:sz="0" w:space="0" w:color="auto"/>
      </w:divBdr>
    </w:div>
    <w:div w:id="1164083197">
      <w:bodyDiv w:val="1"/>
      <w:marLeft w:val="0"/>
      <w:marRight w:val="0"/>
      <w:marTop w:val="0"/>
      <w:marBottom w:val="0"/>
      <w:divBdr>
        <w:top w:val="none" w:sz="0" w:space="0" w:color="auto"/>
        <w:left w:val="none" w:sz="0" w:space="0" w:color="auto"/>
        <w:bottom w:val="none" w:sz="0" w:space="0" w:color="auto"/>
        <w:right w:val="none" w:sz="0" w:space="0" w:color="auto"/>
      </w:divBdr>
    </w:div>
    <w:div w:id="1202211178">
      <w:bodyDiv w:val="1"/>
      <w:marLeft w:val="0"/>
      <w:marRight w:val="0"/>
      <w:marTop w:val="0"/>
      <w:marBottom w:val="0"/>
      <w:divBdr>
        <w:top w:val="none" w:sz="0" w:space="0" w:color="auto"/>
        <w:left w:val="none" w:sz="0" w:space="0" w:color="auto"/>
        <w:bottom w:val="none" w:sz="0" w:space="0" w:color="auto"/>
        <w:right w:val="none" w:sz="0" w:space="0" w:color="auto"/>
      </w:divBdr>
    </w:div>
    <w:div w:id="1214998512">
      <w:bodyDiv w:val="1"/>
      <w:marLeft w:val="0"/>
      <w:marRight w:val="0"/>
      <w:marTop w:val="0"/>
      <w:marBottom w:val="0"/>
      <w:divBdr>
        <w:top w:val="none" w:sz="0" w:space="0" w:color="auto"/>
        <w:left w:val="none" w:sz="0" w:space="0" w:color="auto"/>
        <w:bottom w:val="none" w:sz="0" w:space="0" w:color="auto"/>
        <w:right w:val="none" w:sz="0" w:space="0" w:color="auto"/>
      </w:divBdr>
    </w:div>
    <w:div w:id="1253126836">
      <w:bodyDiv w:val="1"/>
      <w:marLeft w:val="0"/>
      <w:marRight w:val="0"/>
      <w:marTop w:val="0"/>
      <w:marBottom w:val="0"/>
      <w:divBdr>
        <w:top w:val="none" w:sz="0" w:space="0" w:color="auto"/>
        <w:left w:val="none" w:sz="0" w:space="0" w:color="auto"/>
        <w:bottom w:val="none" w:sz="0" w:space="0" w:color="auto"/>
        <w:right w:val="none" w:sz="0" w:space="0" w:color="auto"/>
      </w:divBdr>
    </w:div>
    <w:div w:id="1569611981">
      <w:bodyDiv w:val="1"/>
      <w:marLeft w:val="0"/>
      <w:marRight w:val="0"/>
      <w:marTop w:val="0"/>
      <w:marBottom w:val="0"/>
      <w:divBdr>
        <w:top w:val="none" w:sz="0" w:space="0" w:color="auto"/>
        <w:left w:val="none" w:sz="0" w:space="0" w:color="auto"/>
        <w:bottom w:val="none" w:sz="0" w:space="0" w:color="auto"/>
        <w:right w:val="none" w:sz="0" w:space="0" w:color="auto"/>
      </w:divBdr>
    </w:div>
    <w:div w:id="1570650960">
      <w:bodyDiv w:val="1"/>
      <w:marLeft w:val="0"/>
      <w:marRight w:val="0"/>
      <w:marTop w:val="0"/>
      <w:marBottom w:val="0"/>
      <w:divBdr>
        <w:top w:val="none" w:sz="0" w:space="0" w:color="auto"/>
        <w:left w:val="none" w:sz="0" w:space="0" w:color="auto"/>
        <w:bottom w:val="none" w:sz="0" w:space="0" w:color="auto"/>
        <w:right w:val="none" w:sz="0" w:space="0" w:color="auto"/>
      </w:divBdr>
    </w:div>
    <w:div w:id="1598782030">
      <w:bodyDiv w:val="1"/>
      <w:marLeft w:val="0"/>
      <w:marRight w:val="0"/>
      <w:marTop w:val="0"/>
      <w:marBottom w:val="0"/>
      <w:divBdr>
        <w:top w:val="none" w:sz="0" w:space="0" w:color="auto"/>
        <w:left w:val="none" w:sz="0" w:space="0" w:color="auto"/>
        <w:bottom w:val="none" w:sz="0" w:space="0" w:color="auto"/>
        <w:right w:val="none" w:sz="0" w:space="0" w:color="auto"/>
      </w:divBdr>
    </w:div>
    <w:div w:id="1672681922">
      <w:bodyDiv w:val="1"/>
      <w:marLeft w:val="0"/>
      <w:marRight w:val="0"/>
      <w:marTop w:val="0"/>
      <w:marBottom w:val="0"/>
      <w:divBdr>
        <w:top w:val="none" w:sz="0" w:space="0" w:color="auto"/>
        <w:left w:val="none" w:sz="0" w:space="0" w:color="auto"/>
        <w:bottom w:val="none" w:sz="0" w:space="0" w:color="auto"/>
        <w:right w:val="none" w:sz="0" w:space="0" w:color="auto"/>
      </w:divBdr>
    </w:div>
    <w:div w:id="1672752479">
      <w:bodyDiv w:val="1"/>
      <w:marLeft w:val="0"/>
      <w:marRight w:val="0"/>
      <w:marTop w:val="0"/>
      <w:marBottom w:val="0"/>
      <w:divBdr>
        <w:top w:val="none" w:sz="0" w:space="0" w:color="auto"/>
        <w:left w:val="none" w:sz="0" w:space="0" w:color="auto"/>
        <w:bottom w:val="none" w:sz="0" w:space="0" w:color="auto"/>
        <w:right w:val="none" w:sz="0" w:space="0" w:color="auto"/>
      </w:divBdr>
    </w:div>
    <w:div w:id="1871146127">
      <w:bodyDiv w:val="1"/>
      <w:marLeft w:val="0"/>
      <w:marRight w:val="0"/>
      <w:marTop w:val="0"/>
      <w:marBottom w:val="0"/>
      <w:divBdr>
        <w:top w:val="none" w:sz="0" w:space="0" w:color="auto"/>
        <w:left w:val="none" w:sz="0" w:space="0" w:color="auto"/>
        <w:bottom w:val="none" w:sz="0" w:space="0" w:color="auto"/>
        <w:right w:val="none" w:sz="0" w:space="0" w:color="auto"/>
      </w:divBdr>
    </w:div>
    <w:div w:id="1888444175">
      <w:bodyDiv w:val="1"/>
      <w:marLeft w:val="0"/>
      <w:marRight w:val="0"/>
      <w:marTop w:val="0"/>
      <w:marBottom w:val="0"/>
      <w:divBdr>
        <w:top w:val="none" w:sz="0" w:space="0" w:color="auto"/>
        <w:left w:val="none" w:sz="0" w:space="0" w:color="auto"/>
        <w:bottom w:val="none" w:sz="0" w:space="0" w:color="auto"/>
        <w:right w:val="none" w:sz="0" w:space="0" w:color="auto"/>
      </w:divBdr>
    </w:div>
    <w:div w:id="1895967250">
      <w:bodyDiv w:val="1"/>
      <w:marLeft w:val="0"/>
      <w:marRight w:val="0"/>
      <w:marTop w:val="0"/>
      <w:marBottom w:val="0"/>
      <w:divBdr>
        <w:top w:val="none" w:sz="0" w:space="0" w:color="auto"/>
        <w:left w:val="none" w:sz="0" w:space="0" w:color="auto"/>
        <w:bottom w:val="none" w:sz="0" w:space="0" w:color="auto"/>
        <w:right w:val="none" w:sz="0" w:space="0" w:color="auto"/>
      </w:divBdr>
    </w:div>
    <w:div w:id="1934584790">
      <w:bodyDiv w:val="1"/>
      <w:marLeft w:val="0"/>
      <w:marRight w:val="0"/>
      <w:marTop w:val="0"/>
      <w:marBottom w:val="0"/>
      <w:divBdr>
        <w:top w:val="none" w:sz="0" w:space="0" w:color="auto"/>
        <w:left w:val="none" w:sz="0" w:space="0" w:color="auto"/>
        <w:bottom w:val="none" w:sz="0" w:space="0" w:color="auto"/>
        <w:right w:val="none" w:sz="0" w:space="0" w:color="auto"/>
      </w:divBdr>
      <w:divsChild>
        <w:div w:id="42872738">
          <w:marLeft w:val="547"/>
          <w:marRight w:val="0"/>
          <w:marTop w:val="0"/>
          <w:marBottom w:val="0"/>
          <w:divBdr>
            <w:top w:val="none" w:sz="0" w:space="0" w:color="auto"/>
            <w:left w:val="none" w:sz="0" w:space="0" w:color="auto"/>
            <w:bottom w:val="none" w:sz="0" w:space="0" w:color="auto"/>
            <w:right w:val="none" w:sz="0" w:space="0" w:color="auto"/>
          </w:divBdr>
        </w:div>
        <w:div w:id="723262235">
          <w:marLeft w:val="547"/>
          <w:marRight w:val="0"/>
          <w:marTop w:val="0"/>
          <w:marBottom w:val="0"/>
          <w:divBdr>
            <w:top w:val="none" w:sz="0" w:space="0" w:color="auto"/>
            <w:left w:val="none" w:sz="0" w:space="0" w:color="auto"/>
            <w:bottom w:val="none" w:sz="0" w:space="0" w:color="auto"/>
            <w:right w:val="none" w:sz="0" w:space="0" w:color="auto"/>
          </w:divBdr>
        </w:div>
        <w:div w:id="1550723416">
          <w:marLeft w:val="547"/>
          <w:marRight w:val="0"/>
          <w:marTop w:val="0"/>
          <w:marBottom w:val="0"/>
          <w:divBdr>
            <w:top w:val="none" w:sz="0" w:space="0" w:color="auto"/>
            <w:left w:val="none" w:sz="0" w:space="0" w:color="auto"/>
            <w:bottom w:val="none" w:sz="0" w:space="0" w:color="auto"/>
            <w:right w:val="none" w:sz="0" w:space="0" w:color="auto"/>
          </w:divBdr>
        </w:div>
      </w:divsChild>
    </w:div>
    <w:div w:id="2010597234">
      <w:bodyDiv w:val="1"/>
      <w:marLeft w:val="0"/>
      <w:marRight w:val="0"/>
      <w:marTop w:val="0"/>
      <w:marBottom w:val="0"/>
      <w:divBdr>
        <w:top w:val="none" w:sz="0" w:space="0" w:color="auto"/>
        <w:left w:val="none" w:sz="0" w:space="0" w:color="auto"/>
        <w:bottom w:val="none" w:sz="0" w:space="0" w:color="auto"/>
        <w:right w:val="none" w:sz="0" w:space="0" w:color="auto"/>
      </w:divBdr>
    </w:div>
    <w:div w:id="2093966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5.png"/><Relationship Id="rId39" Type="http://schemas.openxmlformats.org/officeDocument/2006/relationships/header" Target="header2.xml"/><Relationship Id="rId21" Type="http://schemas.openxmlformats.org/officeDocument/2006/relationships/image" Target="media/image11.png"/><Relationship Id="rId34" Type="http://schemas.openxmlformats.org/officeDocument/2006/relationships/image" Target="media/image23.png"/><Relationship Id="rId42" Type="http://schemas.openxmlformats.org/officeDocument/2006/relationships/header" Target="header3.xml"/><Relationship Id="rId47" Type="http://schemas.microsoft.com/office/2007/relationships/hdphoto" Target="media/hdphoto4.wdp"/><Relationship Id="rId50" Type="http://schemas.openxmlformats.org/officeDocument/2006/relationships/image" Target="media/image31.png"/><Relationship Id="rId55" Type="http://schemas.microsoft.com/office/2007/relationships/hdphoto" Target="media/hdphoto8.wdp"/><Relationship Id="rId63" Type="http://schemas.openxmlformats.org/officeDocument/2006/relationships/image" Target="media/image39.png"/><Relationship Id="rId68" Type="http://schemas.openxmlformats.org/officeDocument/2006/relationships/footer" Target="footer4.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footer" Target="footer1.xml"/><Relationship Id="rId45" Type="http://schemas.openxmlformats.org/officeDocument/2006/relationships/image" Target="media/image28.png"/><Relationship Id="rId53" Type="http://schemas.microsoft.com/office/2007/relationships/hdphoto" Target="media/hdphoto7.wdp"/><Relationship Id="rId58" Type="http://schemas.openxmlformats.org/officeDocument/2006/relationships/image" Target="media/image35.png"/><Relationship Id="rId66" Type="http://schemas.openxmlformats.org/officeDocument/2006/relationships/image" Target="media/image42.pn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microsoft.com/office/2007/relationships/hdphoto" Target="media/hdphoto5.wdp"/><Relationship Id="rId57" Type="http://schemas.microsoft.com/office/2007/relationships/hdphoto" Target="media/hdphoto9.wdp"/><Relationship Id="rId61" Type="http://schemas.openxmlformats.org/officeDocument/2006/relationships/image" Target="media/image37.png"/><Relationship Id="rId10" Type="http://schemas.microsoft.com/office/2007/relationships/hdphoto" Target="media/hdphoto1.wdp"/><Relationship Id="rId19" Type="http://schemas.openxmlformats.org/officeDocument/2006/relationships/image" Target="media/image10.png"/><Relationship Id="rId31" Type="http://schemas.openxmlformats.org/officeDocument/2006/relationships/image" Target="media/image20.png"/><Relationship Id="rId44" Type="http://schemas.openxmlformats.org/officeDocument/2006/relationships/image" Target="media/image27.png"/><Relationship Id="rId52" Type="http://schemas.openxmlformats.org/officeDocument/2006/relationships/image" Target="media/image32.png"/><Relationship Id="rId60" Type="http://schemas.openxmlformats.org/officeDocument/2006/relationships/image" Target="media/image36.png"/><Relationship Id="rId65" Type="http://schemas.openxmlformats.org/officeDocument/2006/relationships/image" Target="media/image4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microsoft.com/office/2007/relationships/hdphoto" Target="media/hdphoto3.wdp"/><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footer" Target="footer3.xml"/><Relationship Id="rId48" Type="http://schemas.openxmlformats.org/officeDocument/2006/relationships/image" Target="media/image30.png"/><Relationship Id="rId56" Type="http://schemas.openxmlformats.org/officeDocument/2006/relationships/image" Target="media/image34.png"/><Relationship Id="rId64" Type="http://schemas.openxmlformats.org/officeDocument/2006/relationships/image" Target="media/image40.png"/><Relationship Id="rId69" Type="http://schemas.openxmlformats.org/officeDocument/2006/relationships/fontTable" Target="fontTable.xml"/><Relationship Id="rId8" Type="http://schemas.openxmlformats.org/officeDocument/2006/relationships/endnotes" Target="endnotes.xml"/><Relationship Id="rId51" Type="http://schemas.microsoft.com/office/2007/relationships/hdphoto" Target="media/hdphoto6.wdp"/><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header" Target="header1.xml"/><Relationship Id="rId46" Type="http://schemas.openxmlformats.org/officeDocument/2006/relationships/image" Target="media/image29.png"/><Relationship Id="rId59" Type="http://schemas.microsoft.com/office/2007/relationships/hdphoto" Target="media/hdphoto10.wdp"/><Relationship Id="rId67" Type="http://schemas.openxmlformats.org/officeDocument/2006/relationships/image" Target="media/image43.png"/><Relationship Id="rId20" Type="http://schemas.microsoft.com/office/2007/relationships/hdphoto" Target="media/hdphoto2.wdp"/><Relationship Id="rId41" Type="http://schemas.openxmlformats.org/officeDocument/2006/relationships/footer" Target="footer2.xml"/><Relationship Id="rId54" Type="http://schemas.openxmlformats.org/officeDocument/2006/relationships/image" Target="media/image33.png"/><Relationship Id="rId62" Type="http://schemas.openxmlformats.org/officeDocument/2006/relationships/image" Target="media/image38.png"/><Relationship Id="rId70"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mailto:atc@correo.azc.uam.mx" TargetMode="External"/><Relationship Id="rId1" Type="http://schemas.openxmlformats.org/officeDocument/2006/relationships/hyperlink" Target="mailto:hnangu@hot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CF6290-3E23-4E63-8121-D9CFF5D0B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31</Pages>
  <Words>11521</Words>
  <Characters>63370</Characters>
  <Application>Microsoft Office Word</Application>
  <DocSecurity>0</DocSecurity>
  <Lines>528</Lines>
  <Paragraphs>149</Paragraphs>
  <ScaleCrop>false</ScaleCrop>
  <HeadingPairs>
    <vt:vector size="2" baseType="variant">
      <vt:variant>
        <vt:lpstr>Título</vt:lpstr>
      </vt:variant>
      <vt:variant>
        <vt:i4>1</vt:i4>
      </vt:variant>
    </vt:vector>
  </HeadingPairs>
  <TitlesOfParts>
    <vt:vector size="1" baseType="lpstr">
      <vt:lpstr>SISTEMA NACIONAL DE PROTECCIÓN CIVIL</vt:lpstr>
    </vt:vector>
  </TitlesOfParts>
  <Company>CENAPRED</Company>
  <LinksUpToDate>false</LinksUpToDate>
  <CharactersWithSpaces>74742</CharactersWithSpaces>
  <SharedDoc>false</SharedDoc>
  <HLinks>
    <vt:vector size="12" baseType="variant">
      <vt:variant>
        <vt:i4>5832827</vt:i4>
      </vt:variant>
      <vt:variant>
        <vt:i4>3</vt:i4>
      </vt:variant>
      <vt:variant>
        <vt:i4>0</vt:i4>
      </vt:variant>
      <vt:variant>
        <vt:i4>5</vt:i4>
      </vt:variant>
      <vt:variant>
        <vt:lpwstr>mailto:atc@correo.azc.uam.mx</vt:lpwstr>
      </vt:variant>
      <vt:variant>
        <vt:lpwstr/>
      </vt:variant>
      <vt:variant>
        <vt:i4>6684749</vt:i4>
      </vt:variant>
      <vt:variant>
        <vt:i4>0</vt:i4>
      </vt:variant>
      <vt:variant>
        <vt:i4>0</vt:i4>
      </vt:variant>
      <vt:variant>
        <vt:i4>5</vt:i4>
      </vt:variant>
      <vt:variant>
        <vt:lpwstr>mailto:hnangu@hotmail.com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SISTEMA NACIONAL DE PROTECCIÓN CIVIL</dc:title>
  <dc:creator>Horacio Nangullasmu</dc:creator>
  <cp:lastModifiedBy>Horacio Nangullasmu</cp:lastModifiedBy>
  <cp:revision>5</cp:revision>
  <cp:lastPrinted>2016-01-28T20:54:00Z</cp:lastPrinted>
  <dcterms:created xsi:type="dcterms:W3CDTF">2016-01-25T22:54:00Z</dcterms:created>
  <dcterms:modified xsi:type="dcterms:W3CDTF">2016-01-28T20:56:00Z</dcterms:modified>
</cp:coreProperties>
</file>